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F2" w:rsidRDefault="002D22F2" w:rsidP="002D22F2">
      <w:pPr>
        <w:jc w:val="center"/>
      </w:pPr>
      <w:r>
        <w:rPr>
          <w:noProof/>
          <w:sz w:val="20"/>
        </w:rPr>
        <w:drawing>
          <wp:inline distT="0" distB="0" distL="0" distR="0" wp14:anchorId="42F54F84" wp14:editId="57F84428">
            <wp:extent cx="3093211" cy="177012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093211" cy="1770126"/>
                    </a:xfrm>
                    <a:prstGeom prst="rect">
                      <a:avLst/>
                    </a:prstGeom>
                  </pic:spPr>
                </pic:pic>
              </a:graphicData>
            </a:graphic>
          </wp:inline>
        </w:drawing>
      </w:r>
    </w:p>
    <w:p w:rsidR="002D22F2" w:rsidRDefault="002D22F2" w:rsidP="002D22F2">
      <w:pPr>
        <w:jc w:val="center"/>
      </w:pPr>
    </w:p>
    <w:p w:rsidR="002D22F2" w:rsidRDefault="002D22F2" w:rsidP="002D22F2"/>
    <w:p w:rsidR="002D22F2" w:rsidRDefault="002D22F2" w:rsidP="002D22F2">
      <w:pPr>
        <w:jc w:val="center"/>
      </w:pPr>
    </w:p>
    <w:p w:rsidR="002D22F2" w:rsidRPr="002D22F2" w:rsidRDefault="002D22F2" w:rsidP="002D22F2">
      <w:pPr>
        <w:pStyle w:val="Handbook"/>
        <w:rPr>
          <w:sz w:val="40"/>
        </w:rPr>
      </w:pPr>
      <w:r w:rsidRPr="002D22F2">
        <w:rPr>
          <w:sz w:val="40"/>
        </w:rPr>
        <w:t>School of Nursing</w:t>
      </w:r>
    </w:p>
    <w:p w:rsidR="002D22F2" w:rsidRPr="002D22F2" w:rsidRDefault="002D22F2" w:rsidP="002D22F2">
      <w:pPr>
        <w:pStyle w:val="Handbook"/>
        <w:rPr>
          <w:sz w:val="40"/>
        </w:rPr>
      </w:pPr>
      <w:r w:rsidRPr="002D22F2">
        <w:rPr>
          <w:sz w:val="40"/>
        </w:rPr>
        <w:t>Faculty Handbook</w:t>
      </w:r>
    </w:p>
    <w:p w:rsidR="002D22F2" w:rsidRDefault="002D22F2" w:rsidP="002D22F2">
      <w:pPr>
        <w:jc w:val="center"/>
      </w:pPr>
    </w:p>
    <w:p w:rsidR="002D22F2" w:rsidRDefault="002D22F2" w:rsidP="002D22F2">
      <w:pPr>
        <w:jc w:val="center"/>
      </w:pPr>
    </w:p>
    <w:p w:rsidR="002D22F2" w:rsidRPr="002D22F2" w:rsidRDefault="002D22F2" w:rsidP="002D22F2">
      <w:pPr>
        <w:jc w:val="center"/>
        <w:rPr>
          <w:rFonts w:ascii="Times New Roman" w:hAnsi="Times New Roman" w:cs="Times New Roman"/>
          <w:b/>
          <w:sz w:val="28"/>
        </w:rPr>
      </w:pPr>
      <w:r w:rsidRPr="002D22F2">
        <w:rPr>
          <w:rFonts w:ascii="Times New Roman" w:hAnsi="Times New Roman" w:cs="Times New Roman"/>
          <w:b/>
          <w:sz w:val="28"/>
        </w:rPr>
        <w:t>2018-2019 Academic Year</w:t>
      </w:r>
    </w:p>
    <w:p w:rsidR="002D22F2" w:rsidRDefault="002D22F2" w:rsidP="002D22F2">
      <w:pPr>
        <w:jc w:val="center"/>
      </w:pPr>
    </w:p>
    <w:p w:rsidR="002D22F2" w:rsidRDefault="002D22F2" w:rsidP="002D22F2">
      <w:pPr>
        <w:jc w:val="center"/>
      </w:pPr>
    </w:p>
    <w:p w:rsidR="00640B2D" w:rsidRDefault="002D22F2" w:rsidP="002D22F2">
      <w:pPr>
        <w:jc w:val="center"/>
        <w:rPr>
          <w:rFonts w:ascii="Times New Roman" w:hAnsi="Times New Roman" w:cs="Times New Roman"/>
          <w:sz w:val="20"/>
        </w:rPr>
      </w:pPr>
      <w:r w:rsidRPr="002D22F2">
        <w:rPr>
          <w:rFonts w:ascii="Times New Roman" w:hAnsi="Times New Roman" w:cs="Times New Roman"/>
          <w:sz w:val="20"/>
        </w:rPr>
        <w:t xml:space="preserve">"The baccalaureate degree in nursing/master's degree in nursing/Doctor of Nursing Practice and/or post-graduation </w:t>
      </w:r>
    </w:p>
    <w:p w:rsidR="00640B2D" w:rsidRDefault="002D22F2" w:rsidP="002D22F2">
      <w:pPr>
        <w:jc w:val="center"/>
        <w:rPr>
          <w:rFonts w:ascii="Times New Roman" w:hAnsi="Times New Roman" w:cs="Times New Roman"/>
          <w:sz w:val="20"/>
        </w:rPr>
      </w:pPr>
      <w:r w:rsidRPr="002D22F2">
        <w:rPr>
          <w:rFonts w:ascii="Times New Roman" w:hAnsi="Times New Roman" w:cs="Times New Roman"/>
          <w:sz w:val="20"/>
        </w:rPr>
        <w:t xml:space="preserve">APRN certificate at University of North Carolina at Charlotte is accredited by the Commission on Collegiate Nursing Education </w:t>
      </w:r>
    </w:p>
    <w:p w:rsidR="002D22F2" w:rsidRPr="002D22F2" w:rsidRDefault="002D22F2" w:rsidP="002D22F2">
      <w:pPr>
        <w:jc w:val="center"/>
        <w:rPr>
          <w:rFonts w:ascii="Times New Roman" w:hAnsi="Times New Roman" w:cs="Times New Roman"/>
          <w:sz w:val="20"/>
        </w:rPr>
      </w:pPr>
      <w:r w:rsidRPr="002D22F2">
        <w:rPr>
          <w:rFonts w:ascii="Times New Roman" w:hAnsi="Times New Roman" w:cs="Times New Roman"/>
          <w:sz w:val="20"/>
        </w:rPr>
        <w:t>(http://www.ccneaccreditation.org).</w:t>
      </w:r>
    </w:p>
    <w:p w:rsidR="002D22F2" w:rsidRPr="002D22F2" w:rsidRDefault="002D22F2" w:rsidP="002D22F2">
      <w:pPr>
        <w:jc w:val="center"/>
        <w:rPr>
          <w:rFonts w:ascii="Times New Roman" w:hAnsi="Times New Roman" w:cs="Times New Roman"/>
          <w:sz w:val="20"/>
        </w:rPr>
      </w:pPr>
    </w:p>
    <w:p w:rsidR="002D22F2" w:rsidRPr="002D22F2" w:rsidRDefault="002D22F2" w:rsidP="002D22F2">
      <w:pPr>
        <w:jc w:val="center"/>
        <w:rPr>
          <w:rFonts w:ascii="Times New Roman" w:hAnsi="Times New Roman" w:cs="Times New Roman"/>
          <w:sz w:val="20"/>
        </w:rPr>
      </w:pPr>
      <w:r w:rsidRPr="002D22F2">
        <w:rPr>
          <w:rFonts w:ascii="Times New Roman" w:hAnsi="Times New Roman" w:cs="Times New Roman"/>
          <w:sz w:val="20"/>
        </w:rPr>
        <w:t>Policies in this handbook are for all faculty</w:t>
      </w:r>
      <w:r w:rsidR="00180906">
        <w:rPr>
          <w:rFonts w:ascii="Times New Roman" w:hAnsi="Times New Roman" w:cs="Times New Roman"/>
          <w:sz w:val="20"/>
        </w:rPr>
        <w:t xml:space="preserve"> (full time, and part-time)</w:t>
      </w:r>
      <w:r w:rsidRPr="002D22F2">
        <w:rPr>
          <w:rFonts w:ascii="Times New Roman" w:hAnsi="Times New Roman" w:cs="Times New Roman"/>
          <w:sz w:val="20"/>
        </w:rPr>
        <w:t xml:space="preserve"> in the School of Nursing.</w:t>
      </w:r>
    </w:p>
    <w:p w:rsidR="002D22F2" w:rsidRPr="002D22F2" w:rsidRDefault="002D22F2" w:rsidP="002D22F2">
      <w:pPr>
        <w:jc w:val="center"/>
        <w:rPr>
          <w:rFonts w:ascii="Times New Roman" w:hAnsi="Times New Roman" w:cs="Times New Roman"/>
          <w:sz w:val="20"/>
        </w:rPr>
      </w:pPr>
    </w:p>
    <w:p w:rsidR="002D22F2" w:rsidRPr="002D22F2" w:rsidRDefault="002D22F2" w:rsidP="002D22F2">
      <w:pPr>
        <w:jc w:val="center"/>
        <w:rPr>
          <w:rFonts w:ascii="Times New Roman" w:hAnsi="Times New Roman" w:cs="Times New Roman"/>
          <w:sz w:val="20"/>
        </w:rPr>
      </w:pPr>
      <w:r w:rsidRPr="002D22F2">
        <w:rPr>
          <w:rFonts w:ascii="Times New Roman" w:hAnsi="Times New Roman" w:cs="Times New Roman"/>
          <w:sz w:val="20"/>
        </w:rPr>
        <w:t>In addition to this handbook, faculty members are to refer to the University and College Handbooks.</w:t>
      </w:r>
    </w:p>
    <w:p w:rsidR="002D22F2" w:rsidRPr="002D22F2" w:rsidRDefault="002D22F2" w:rsidP="002D22F2">
      <w:pPr>
        <w:jc w:val="center"/>
        <w:rPr>
          <w:rFonts w:ascii="Times New Roman" w:hAnsi="Times New Roman" w:cs="Times New Roman"/>
          <w:sz w:val="20"/>
        </w:rPr>
      </w:pPr>
    </w:p>
    <w:p w:rsidR="002D22F2" w:rsidRPr="002D22F2" w:rsidRDefault="002D22F2" w:rsidP="002D22F2">
      <w:pPr>
        <w:jc w:val="center"/>
        <w:rPr>
          <w:rFonts w:ascii="Times New Roman" w:hAnsi="Times New Roman" w:cs="Times New Roman"/>
          <w:sz w:val="20"/>
        </w:rPr>
      </w:pPr>
    </w:p>
    <w:p w:rsidR="002D22F2" w:rsidRPr="002D22F2" w:rsidRDefault="002D22F2" w:rsidP="002D22F2">
      <w:pPr>
        <w:jc w:val="center"/>
        <w:rPr>
          <w:rFonts w:ascii="Times New Roman" w:hAnsi="Times New Roman" w:cs="Times New Roman"/>
          <w:sz w:val="20"/>
        </w:rPr>
      </w:pPr>
    </w:p>
    <w:p w:rsidR="002D22F2" w:rsidRDefault="002D22F2" w:rsidP="002D22F2">
      <w:pPr>
        <w:jc w:val="center"/>
        <w:rPr>
          <w:rFonts w:ascii="Times New Roman" w:eastAsia="Times New Roman" w:hAnsi="Times New Roman" w:cs="Times New Roman"/>
          <w:b/>
          <w:bCs/>
          <w:caps/>
          <w:sz w:val="24"/>
          <w:lang w:bidi="en-US"/>
        </w:rPr>
      </w:pPr>
      <w:r w:rsidRPr="002D22F2">
        <w:rPr>
          <w:rFonts w:ascii="Times New Roman" w:hAnsi="Times New Roman" w:cs="Times New Roman"/>
          <w:sz w:val="20"/>
        </w:rPr>
        <w:t>Date of Last Review and Update: 08/01/18</w:t>
      </w:r>
      <w:r>
        <w:br w:type="page"/>
      </w:r>
    </w:p>
    <w:p w:rsidR="003D36EE" w:rsidRPr="005941D9" w:rsidRDefault="003D36EE" w:rsidP="005941D9">
      <w:pPr>
        <w:pStyle w:val="Handbook"/>
      </w:pPr>
      <w:r w:rsidRPr="005941D9">
        <w:lastRenderedPageBreak/>
        <w:t>Table of Contents</w:t>
      </w:r>
    </w:p>
    <w:p w:rsidR="003D36EE" w:rsidRDefault="003D36EE" w:rsidP="003D36EE">
      <w:pPr>
        <w:pStyle w:val="BodyText"/>
        <w:spacing w:before="3" w:after="1"/>
        <w:rPr>
          <w:b/>
          <w:sz w:val="21"/>
        </w:rPr>
      </w:pPr>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210"/>
        <w:gridCol w:w="1804"/>
      </w:tblGrid>
      <w:tr w:rsidR="00CE707F" w:rsidTr="009B3A5B">
        <w:trPr>
          <w:trHeight w:val="341"/>
        </w:trPr>
        <w:tc>
          <w:tcPr>
            <w:tcW w:w="8210" w:type="dxa"/>
          </w:tcPr>
          <w:p w:rsidR="00CE707F" w:rsidRPr="00CE707F" w:rsidRDefault="00376051" w:rsidP="00CC001B">
            <w:pPr>
              <w:pStyle w:val="TableParagraph"/>
              <w:spacing w:line="221" w:lineRule="exact"/>
              <w:ind w:left="200"/>
              <w:jc w:val="center"/>
              <w:rPr>
                <w:rStyle w:val="Hyperlink"/>
                <w:b/>
                <w:color w:val="000000" w:themeColor="text1"/>
                <w:sz w:val="20"/>
                <w:szCs w:val="20"/>
                <w:u w:val="none"/>
              </w:rPr>
            </w:pPr>
            <w:hyperlink w:anchor="OrganizationalOverview" w:history="1">
              <w:r w:rsidR="00CE707F" w:rsidRPr="00CC001B">
                <w:rPr>
                  <w:rStyle w:val="Hyperlink"/>
                  <w:b/>
                  <w:sz w:val="20"/>
                  <w:szCs w:val="20"/>
                </w:rPr>
                <w:t>ORGANIZATIONAL OVERVIEW</w:t>
              </w:r>
            </w:hyperlink>
          </w:p>
        </w:tc>
        <w:tc>
          <w:tcPr>
            <w:tcW w:w="1804" w:type="dxa"/>
          </w:tcPr>
          <w:p w:rsidR="00CE707F" w:rsidRPr="00CE707F" w:rsidRDefault="00A833AB" w:rsidP="003D36EE">
            <w:pPr>
              <w:pStyle w:val="TableParagraph"/>
              <w:spacing w:line="221" w:lineRule="exact"/>
              <w:ind w:right="202"/>
              <w:jc w:val="right"/>
              <w:rPr>
                <w:sz w:val="20"/>
                <w:szCs w:val="20"/>
              </w:rPr>
            </w:pPr>
            <w:r>
              <w:rPr>
                <w:sz w:val="20"/>
                <w:szCs w:val="20"/>
              </w:rPr>
              <w:t>5</w:t>
            </w:r>
          </w:p>
        </w:tc>
      </w:tr>
      <w:tr w:rsidR="003D36EE" w:rsidTr="009B3A5B">
        <w:trPr>
          <w:trHeight w:val="341"/>
        </w:trPr>
        <w:tc>
          <w:tcPr>
            <w:tcW w:w="8210" w:type="dxa"/>
          </w:tcPr>
          <w:p w:rsidR="003D36EE" w:rsidRPr="00CE707F" w:rsidRDefault="00376051" w:rsidP="003D36EE">
            <w:pPr>
              <w:pStyle w:val="TableParagraph"/>
              <w:spacing w:line="221" w:lineRule="exact"/>
              <w:ind w:left="200"/>
              <w:rPr>
                <w:sz w:val="20"/>
                <w:szCs w:val="20"/>
              </w:rPr>
            </w:pPr>
            <w:hyperlink w:anchor="Vision" w:history="1">
              <w:r w:rsidR="003D36EE" w:rsidRPr="00CE707F">
                <w:rPr>
                  <w:rStyle w:val="Hyperlink"/>
                  <w:sz w:val="20"/>
                  <w:szCs w:val="20"/>
                </w:rPr>
                <w:t>Vision, Mission and Values Statements</w:t>
              </w:r>
            </w:hyperlink>
          </w:p>
        </w:tc>
        <w:tc>
          <w:tcPr>
            <w:tcW w:w="1804" w:type="dxa"/>
          </w:tcPr>
          <w:p w:rsidR="003D36EE" w:rsidRPr="00CE707F" w:rsidRDefault="00A833AB" w:rsidP="003D36EE">
            <w:pPr>
              <w:pStyle w:val="TableParagraph"/>
              <w:spacing w:line="221" w:lineRule="exact"/>
              <w:ind w:right="202"/>
              <w:jc w:val="right"/>
              <w:rPr>
                <w:sz w:val="20"/>
                <w:szCs w:val="20"/>
              </w:rPr>
            </w:pPr>
            <w:r>
              <w:rPr>
                <w:sz w:val="20"/>
                <w:szCs w:val="20"/>
              </w:rPr>
              <w:t>6</w:t>
            </w:r>
          </w:p>
        </w:tc>
      </w:tr>
      <w:tr w:rsidR="003D36EE" w:rsidTr="009B3A5B">
        <w:trPr>
          <w:trHeight w:val="464"/>
        </w:trPr>
        <w:tc>
          <w:tcPr>
            <w:tcW w:w="8210" w:type="dxa"/>
          </w:tcPr>
          <w:p w:rsidR="003D36EE" w:rsidRPr="00CE707F" w:rsidRDefault="00376051" w:rsidP="003D36EE">
            <w:pPr>
              <w:pStyle w:val="TableParagraph"/>
              <w:spacing w:before="112"/>
              <w:ind w:left="200"/>
              <w:rPr>
                <w:sz w:val="20"/>
                <w:szCs w:val="20"/>
              </w:rPr>
            </w:pPr>
            <w:hyperlink w:anchor="Philosphy" w:history="1">
              <w:r w:rsidR="003D36EE" w:rsidRPr="00CE707F">
                <w:rPr>
                  <w:rStyle w:val="Hyperlink"/>
                  <w:sz w:val="20"/>
                  <w:szCs w:val="20"/>
                </w:rPr>
                <w:t>School of Nursing Philosophy</w:t>
              </w:r>
            </w:hyperlink>
          </w:p>
        </w:tc>
        <w:tc>
          <w:tcPr>
            <w:tcW w:w="1804" w:type="dxa"/>
          </w:tcPr>
          <w:p w:rsidR="003D36EE" w:rsidRPr="00CE707F" w:rsidRDefault="00A833AB" w:rsidP="003D36EE">
            <w:pPr>
              <w:pStyle w:val="TableParagraph"/>
              <w:spacing w:before="112"/>
              <w:ind w:right="202"/>
              <w:jc w:val="right"/>
              <w:rPr>
                <w:sz w:val="20"/>
                <w:szCs w:val="20"/>
              </w:rPr>
            </w:pPr>
            <w:r>
              <w:rPr>
                <w:sz w:val="20"/>
                <w:szCs w:val="20"/>
              </w:rPr>
              <w:t>7</w:t>
            </w:r>
          </w:p>
        </w:tc>
      </w:tr>
      <w:tr w:rsidR="003D36EE" w:rsidTr="009B3A5B">
        <w:trPr>
          <w:trHeight w:val="464"/>
        </w:trPr>
        <w:tc>
          <w:tcPr>
            <w:tcW w:w="8210" w:type="dxa"/>
          </w:tcPr>
          <w:p w:rsidR="003D36EE" w:rsidRPr="00CE707F" w:rsidRDefault="00376051" w:rsidP="003D36EE">
            <w:pPr>
              <w:pStyle w:val="TableParagraph"/>
              <w:spacing w:before="113"/>
              <w:ind w:left="200"/>
              <w:rPr>
                <w:sz w:val="20"/>
                <w:szCs w:val="20"/>
              </w:rPr>
            </w:pPr>
            <w:hyperlink w:anchor="Bylaws" w:history="1">
              <w:r w:rsidR="003D36EE" w:rsidRPr="00CE707F">
                <w:rPr>
                  <w:rStyle w:val="Hyperlink"/>
                  <w:sz w:val="20"/>
                  <w:szCs w:val="20"/>
                </w:rPr>
                <w:t>Bylaws of the School of Nursing</w:t>
              </w:r>
            </w:hyperlink>
          </w:p>
        </w:tc>
        <w:tc>
          <w:tcPr>
            <w:tcW w:w="1804" w:type="dxa"/>
          </w:tcPr>
          <w:p w:rsidR="003D36EE" w:rsidRPr="00CE707F" w:rsidRDefault="00A833AB" w:rsidP="003D36EE">
            <w:pPr>
              <w:pStyle w:val="TableParagraph"/>
              <w:spacing w:before="113"/>
              <w:ind w:right="202"/>
              <w:jc w:val="right"/>
              <w:rPr>
                <w:sz w:val="20"/>
                <w:szCs w:val="20"/>
              </w:rPr>
            </w:pPr>
            <w:r>
              <w:rPr>
                <w:sz w:val="20"/>
                <w:szCs w:val="20"/>
              </w:rPr>
              <w:t>9</w:t>
            </w:r>
          </w:p>
        </w:tc>
      </w:tr>
      <w:tr w:rsidR="003D36EE" w:rsidTr="009B3A5B">
        <w:trPr>
          <w:trHeight w:val="464"/>
        </w:trPr>
        <w:tc>
          <w:tcPr>
            <w:tcW w:w="8210" w:type="dxa"/>
          </w:tcPr>
          <w:p w:rsidR="003D36EE" w:rsidRPr="00CE707F" w:rsidRDefault="00376051" w:rsidP="003D36EE">
            <w:pPr>
              <w:pStyle w:val="TableParagraph"/>
              <w:spacing w:before="112"/>
              <w:ind w:left="200"/>
              <w:rPr>
                <w:sz w:val="20"/>
                <w:szCs w:val="20"/>
              </w:rPr>
            </w:pPr>
            <w:hyperlink w:anchor="Committees" w:history="1">
              <w:r w:rsidR="003D36EE" w:rsidRPr="00CE707F">
                <w:rPr>
                  <w:rStyle w:val="Hyperlink"/>
                  <w:sz w:val="20"/>
                  <w:szCs w:val="20"/>
                </w:rPr>
                <w:t>School of Nursing Faculty Organization 2018-2019</w:t>
              </w:r>
            </w:hyperlink>
          </w:p>
        </w:tc>
        <w:tc>
          <w:tcPr>
            <w:tcW w:w="1804" w:type="dxa"/>
          </w:tcPr>
          <w:p w:rsidR="003D36EE" w:rsidRPr="00CE707F" w:rsidRDefault="00A833AB" w:rsidP="003D36EE">
            <w:pPr>
              <w:pStyle w:val="TableParagraph"/>
              <w:spacing w:before="112"/>
              <w:ind w:right="198"/>
              <w:jc w:val="right"/>
              <w:rPr>
                <w:sz w:val="20"/>
                <w:szCs w:val="20"/>
              </w:rPr>
            </w:pPr>
            <w:r>
              <w:rPr>
                <w:sz w:val="20"/>
                <w:szCs w:val="20"/>
              </w:rPr>
              <w:t>16</w:t>
            </w:r>
          </w:p>
        </w:tc>
      </w:tr>
      <w:tr w:rsidR="003D36EE" w:rsidTr="009B3A5B">
        <w:trPr>
          <w:trHeight w:val="464"/>
        </w:trPr>
        <w:tc>
          <w:tcPr>
            <w:tcW w:w="8210" w:type="dxa"/>
          </w:tcPr>
          <w:p w:rsidR="003D36EE" w:rsidRPr="00CE707F" w:rsidRDefault="00376051" w:rsidP="003D36EE">
            <w:pPr>
              <w:pStyle w:val="TableParagraph"/>
              <w:spacing w:before="113"/>
              <w:ind w:left="200"/>
              <w:rPr>
                <w:sz w:val="20"/>
                <w:szCs w:val="20"/>
              </w:rPr>
            </w:pPr>
            <w:hyperlink w:anchor="OrganizationChart" w:history="1">
              <w:r w:rsidR="003D36EE" w:rsidRPr="00CE707F">
                <w:rPr>
                  <w:rStyle w:val="Hyperlink"/>
                  <w:sz w:val="20"/>
                  <w:szCs w:val="20"/>
                </w:rPr>
                <w:t>Organizational Chart: 2018-2019</w:t>
              </w:r>
            </w:hyperlink>
          </w:p>
        </w:tc>
        <w:tc>
          <w:tcPr>
            <w:tcW w:w="1804" w:type="dxa"/>
          </w:tcPr>
          <w:p w:rsidR="003D36EE" w:rsidRPr="00CE707F" w:rsidRDefault="00A833AB" w:rsidP="003D36EE">
            <w:pPr>
              <w:pStyle w:val="TableParagraph"/>
              <w:spacing w:before="113"/>
              <w:ind w:right="198"/>
              <w:jc w:val="right"/>
              <w:rPr>
                <w:sz w:val="20"/>
                <w:szCs w:val="20"/>
              </w:rPr>
            </w:pPr>
            <w:r>
              <w:rPr>
                <w:sz w:val="20"/>
                <w:szCs w:val="20"/>
              </w:rPr>
              <w:t>18</w:t>
            </w:r>
          </w:p>
        </w:tc>
      </w:tr>
      <w:tr w:rsidR="00CE707F" w:rsidTr="009B3A5B">
        <w:trPr>
          <w:trHeight w:val="464"/>
        </w:trPr>
        <w:tc>
          <w:tcPr>
            <w:tcW w:w="8210" w:type="dxa"/>
          </w:tcPr>
          <w:p w:rsidR="00CE707F" w:rsidRPr="00D30073" w:rsidRDefault="00376051" w:rsidP="00CE707F">
            <w:pPr>
              <w:pStyle w:val="TableParagraph"/>
              <w:spacing w:before="112"/>
              <w:ind w:left="200"/>
              <w:rPr>
                <w:rStyle w:val="Hyperlink"/>
                <w:color w:val="000000" w:themeColor="text1"/>
                <w:sz w:val="20"/>
                <w:szCs w:val="20"/>
                <w:u w:val="none"/>
              </w:rPr>
            </w:pPr>
            <w:hyperlink w:anchor="LinesofCommunication" w:history="1">
              <w:r w:rsidR="00CE707F" w:rsidRPr="00D30073">
                <w:rPr>
                  <w:rStyle w:val="Hyperlink"/>
                  <w:sz w:val="20"/>
                  <w:szCs w:val="20"/>
                </w:rPr>
                <w:t>Lines of Communication</w:t>
              </w:r>
            </w:hyperlink>
          </w:p>
        </w:tc>
        <w:tc>
          <w:tcPr>
            <w:tcW w:w="1804" w:type="dxa"/>
          </w:tcPr>
          <w:p w:rsidR="00CE707F" w:rsidRPr="00CE707F" w:rsidRDefault="00A833AB" w:rsidP="003D36EE">
            <w:pPr>
              <w:pStyle w:val="TableParagraph"/>
              <w:spacing w:before="112"/>
              <w:ind w:right="198"/>
              <w:jc w:val="right"/>
              <w:rPr>
                <w:sz w:val="20"/>
                <w:szCs w:val="20"/>
              </w:rPr>
            </w:pPr>
            <w:r>
              <w:rPr>
                <w:sz w:val="20"/>
                <w:szCs w:val="20"/>
              </w:rPr>
              <w:t>19</w:t>
            </w:r>
          </w:p>
        </w:tc>
      </w:tr>
      <w:tr w:rsidR="00CE707F" w:rsidTr="009B3A5B">
        <w:trPr>
          <w:trHeight w:val="464"/>
        </w:trPr>
        <w:tc>
          <w:tcPr>
            <w:tcW w:w="8210" w:type="dxa"/>
          </w:tcPr>
          <w:p w:rsidR="00CE707F" w:rsidRPr="00D30073" w:rsidRDefault="00376051" w:rsidP="00CE707F">
            <w:pPr>
              <w:pStyle w:val="TableParagraph"/>
              <w:spacing w:before="112"/>
              <w:ind w:left="200"/>
              <w:rPr>
                <w:rStyle w:val="Hyperlink"/>
                <w:color w:val="000000" w:themeColor="text1"/>
                <w:sz w:val="20"/>
                <w:szCs w:val="20"/>
                <w:u w:val="none"/>
              </w:rPr>
            </w:pPr>
            <w:hyperlink r:id="rId9" w:history="1">
              <w:r w:rsidR="00CE707F" w:rsidRPr="00D30073">
                <w:rPr>
                  <w:rStyle w:val="Hyperlink"/>
                  <w:sz w:val="20"/>
                  <w:szCs w:val="20"/>
                </w:rPr>
                <w:t>Defining Scholarship</w:t>
              </w:r>
            </w:hyperlink>
            <w:r w:rsidR="00CE707F" w:rsidRPr="00D30073">
              <w:rPr>
                <w:rStyle w:val="Hyperlink"/>
                <w:color w:val="000000" w:themeColor="text1"/>
                <w:sz w:val="20"/>
                <w:szCs w:val="20"/>
                <w:u w:val="none"/>
              </w:rPr>
              <w:t xml:space="preserve"> (External Link)</w:t>
            </w:r>
          </w:p>
        </w:tc>
        <w:tc>
          <w:tcPr>
            <w:tcW w:w="1804" w:type="dxa"/>
          </w:tcPr>
          <w:p w:rsidR="00CE707F" w:rsidRPr="00CE707F" w:rsidRDefault="00CE707F" w:rsidP="003D36EE">
            <w:pPr>
              <w:pStyle w:val="TableParagraph"/>
              <w:spacing w:before="112"/>
              <w:ind w:right="198"/>
              <w:jc w:val="right"/>
              <w:rPr>
                <w:sz w:val="20"/>
                <w:szCs w:val="20"/>
              </w:rPr>
            </w:pPr>
          </w:p>
        </w:tc>
      </w:tr>
      <w:tr w:rsidR="009B3A5B" w:rsidTr="009B3A5B">
        <w:trPr>
          <w:trHeight w:val="464"/>
        </w:trPr>
        <w:tc>
          <w:tcPr>
            <w:tcW w:w="8210" w:type="dxa"/>
          </w:tcPr>
          <w:p w:rsidR="009B3A5B" w:rsidRPr="0039489D" w:rsidRDefault="00376051" w:rsidP="00CC001B">
            <w:pPr>
              <w:pStyle w:val="TableParagraph"/>
              <w:spacing w:before="112"/>
              <w:ind w:left="200"/>
              <w:jc w:val="center"/>
              <w:rPr>
                <w:rStyle w:val="Hyperlink"/>
                <w:color w:val="000000" w:themeColor="text1"/>
                <w:sz w:val="20"/>
                <w:szCs w:val="20"/>
                <w:u w:val="none"/>
              </w:rPr>
            </w:pPr>
            <w:hyperlink w:anchor="PositionDescriptions" w:history="1">
              <w:r w:rsidR="009B3A5B" w:rsidRPr="00CC001B">
                <w:rPr>
                  <w:rStyle w:val="Hyperlink"/>
                  <w:b/>
                  <w:sz w:val="20"/>
                  <w:szCs w:val="20"/>
                </w:rPr>
                <w:t>POSITION DESCRIPTIONS</w:t>
              </w:r>
            </w:hyperlink>
          </w:p>
        </w:tc>
        <w:tc>
          <w:tcPr>
            <w:tcW w:w="1804" w:type="dxa"/>
          </w:tcPr>
          <w:p w:rsidR="009B3A5B" w:rsidRPr="00CE707F" w:rsidRDefault="00A833AB" w:rsidP="003D36EE">
            <w:pPr>
              <w:pStyle w:val="TableParagraph"/>
              <w:spacing w:before="112"/>
              <w:ind w:right="198"/>
              <w:jc w:val="right"/>
              <w:rPr>
                <w:sz w:val="20"/>
                <w:szCs w:val="20"/>
              </w:rPr>
            </w:pPr>
            <w:r>
              <w:rPr>
                <w:sz w:val="20"/>
                <w:szCs w:val="20"/>
              </w:rPr>
              <w:t>20</w:t>
            </w:r>
          </w:p>
        </w:tc>
      </w:tr>
      <w:tr w:rsidR="009B3A5B" w:rsidTr="009B3A5B">
        <w:trPr>
          <w:trHeight w:val="464"/>
        </w:trPr>
        <w:tc>
          <w:tcPr>
            <w:tcW w:w="8210" w:type="dxa"/>
          </w:tcPr>
          <w:p w:rsidR="009B3A5B" w:rsidRPr="00CE707F" w:rsidRDefault="00376051" w:rsidP="009B3A5B">
            <w:pPr>
              <w:pStyle w:val="TableParagraph"/>
              <w:spacing w:before="112"/>
              <w:ind w:left="200"/>
              <w:rPr>
                <w:rStyle w:val="Hyperlink"/>
                <w:b/>
                <w:color w:val="000000" w:themeColor="text1"/>
                <w:sz w:val="20"/>
                <w:szCs w:val="20"/>
                <w:u w:val="none"/>
              </w:rPr>
            </w:pPr>
            <w:hyperlink w:anchor="DirectorSON" w:history="1">
              <w:r w:rsidR="009B3A5B" w:rsidRPr="00CE707F">
                <w:rPr>
                  <w:rStyle w:val="Hyperlink"/>
                  <w:sz w:val="20"/>
                  <w:szCs w:val="20"/>
                </w:rPr>
                <w:t>Position Description: Director, School of Nursing</w:t>
              </w:r>
            </w:hyperlink>
          </w:p>
        </w:tc>
        <w:tc>
          <w:tcPr>
            <w:tcW w:w="1804" w:type="dxa"/>
          </w:tcPr>
          <w:p w:rsidR="009B3A5B" w:rsidRPr="00CE707F" w:rsidRDefault="00A833AB" w:rsidP="003D36EE">
            <w:pPr>
              <w:pStyle w:val="TableParagraph"/>
              <w:spacing w:before="112"/>
              <w:ind w:right="198"/>
              <w:jc w:val="right"/>
              <w:rPr>
                <w:sz w:val="20"/>
                <w:szCs w:val="20"/>
              </w:rPr>
            </w:pPr>
            <w:r>
              <w:rPr>
                <w:sz w:val="20"/>
                <w:szCs w:val="20"/>
              </w:rPr>
              <w:t>21</w:t>
            </w:r>
          </w:p>
        </w:tc>
      </w:tr>
      <w:tr w:rsidR="009B3A5B" w:rsidTr="009B3A5B">
        <w:trPr>
          <w:trHeight w:val="464"/>
        </w:trPr>
        <w:tc>
          <w:tcPr>
            <w:tcW w:w="8210" w:type="dxa"/>
          </w:tcPr>
          <w:p w:rsidR="009B3A5B" w:rsidRPr="00CE707F" w:rsidRDefault="00376051" w:rsidP="003D36EE">
            <w:pPr>
              <w:pStyle w:val="TableParagraph"/>
              <w:spacing w:before="112"/>
              <w:ind w:left="200"/>
              <w:rPr>
                <w:sz w:val="20"/>
                <w:szCs w:val="20"/>
              </w:rPr>
            </w:pPr>
            <w:hyperlink w:anchor="DirectorUndergrad" w:history="1">
              <w:r w:rsidR="009B3A5B" w:rsidRPr="00CE707F">
                <w:rPr>
                  <w:rStyle w:val="Hyperlink"/>
                  <w:sz w:val="20"/>
                  <w:szCs w:val="20"/>
                </w:rPr>
                <w:t>Position Description: Associate Director, Undergraduate Programs and SON Operations</w:t>
              </w:r>
            </w:hyperlink>
          </w:p>
        </w:tc>
        <w:tc>
          <w:tcPr>
            <w:tcW w:w="1804" w:type="dxa"/>
          </w:tcPr>
          <w:p w:rsidR="009B3A5B" w:rsidRPr="00CE707F" w:rsidRDefault="00A833AB" w:rsidP="003D36EE">
            <w:pPr>
              <w:pStyle w:val="TableParagraph"/>
              <w:spacing w:before="112"/>
              <w:ind w:right="198"/>
              <w:jc w:val="right"/>
              <w:rPr>
                <w:sz w:val="20"/>
                <w:szCs w:val="20"/>
              </w:rPr>
            </w:pPr>
            <w:r>
              <w:rPr>
                <w:sz w:val="20"/>
                <w:szCs w:val="20"/>
              </w:rPr>
              <w:t>23</w:t>
            </w:r>
          </w:p>
        </w:tc>
      </w:tr>
      <w:tr w:rsidR="009B3A5B" w:rsidTr="009B3A5B">
        <w:trPr>
          <w:trHeight w:val="464"/>
        </w:trPr>
        <w:tc>
          <w:tcPr>
            <w:tcW w:w="8210" w:type="dxa"/>
          </w:tcPr>
          <w:p w:rsidR="009B3A5B" w:rsidRPr="00CE707F" w:rsidRDefault="00376051" w:rsidP="003D36EE">
            <w:pPr>
              <w:pStyle w:val="TableParagraph"/>
              <w:spacing w:before="113"/>
              <w:ind w:left="200"/>
              <w:rPr>
                <w:sz w:val="20"/>
                <w:szCs w:val="20"/>
              </w:rPr>
            </w:pPr>
            <w:hyperlink w:anchor="DirectorGrad" w:history="1">
              <w:r w:rsidR="009B3A5B" w:rsidRPr="00CE707F">
                <w:rPr>
                  <w:rStyle w:val="Hyperlink"/>
                  <w:sz w:val="20"/>
                  <w:szCs w:val="20"/>
                </w:rPr>
                <w:t>Position Description: Associate Director, Graduate Programs</w:t>
              </w:r>
            </w:hyperlink>
          </w:p>
        </w:tc>
        <w:tc>
          <w:tcPr>
            <w:tcW w:w="1804" w:type="dxa"/>
          </w:tcPr>
          <w:p w:rsidR="009B3A5B" w:rsidRPr="00CE707F" w:rsidRDefault="00A833AB" w:rsidP="003D36EE">
            <w:pPr>
              <w:pStyle w:val="TableParagraph"/>
              <w:spacing w:before="113"/>
              <w:ind w:right="198"/>
              <w:jc w:val="right"/>
              <w:rPr>
                <w:sz w:val="20"/>
                <w:szCs w:val="20"/>
              </w:rPr>
            </w:pPr>
            <w:r>
              <w:rPr>
                <w:sz w:val="20"/>
                <w:szCs w:val="20"/>
              </w:rPr>
              <w:t>26</w:t>
            </w:r>
          </w:p>
        </w:tc>
      </w:tr>
      <w:tr w:rsidR="009B3A5B" w:rsidTr="009B3A5B">
        <w:trPr>
          <w:trHeight w:val="464"/>
        </w:trPr>
        <w:tc>
          <w:tcPr>
            <w:tcW w:w="8210" w:type="dxa"/>
          </w:tcPr>
          <w:p w:rsidR="009B3A5B" w:rsidRPr="00CE707F" w:rsidRDefault="00376051" w:rsidP="003D36EE">
            <w:pPr>
              <w:pStyle w:val="TableParagraph"/>
              <w:spacing w:before="112"/>
              <w:ind w:left="200"/>
              <w:rPr>
                <w:sz w:val="20"/>
                <w:szCs w:val="20"/>
              </w:rPr>
            </w:pPr>
            <w:hyperlink w:anchor="RNtoBSN" w:history="1">
              <w:r w:rsidR="009B3A5B" w:rsidRPr="00CE707F">
                <w:rPr>
                  <w:rStyle w:val="Hyperlink"/>
                  <w:sz w:val="20"/>
                  <w:szCs w:val="20"/>
                </w:rPr>
                <w:t>Position Description: RN-to-BSN/Clinical Education Coordinator</w:t>
              </w:r>
            </w:hyperlink>
          </w:p>
        </w:tc>
        <w:tc>
          <w:tcPr>
            <w:tcW w:w="1804" w:type="dxa"/>
          </w:tcPr>
          <w:p w:rsidR="009B3A5B" w:rsidRPr="00CE707F" w:rsidRDefault="00A833AB" w:rsidP="003D36EE">
            <w:pPr>
              <w:pStyle w:val="TableParagraph"/>
              <w:spacing w:before="112"/>
              <w:ind w:right="198"/>
              <w:jc w:val="right"/>
              <w:rPr>
                <w:sz w:val="20"/>
                <w:szCs w:val="20"/>
              </w:rPr>
            </w:pPr>
            <w:r>
              <w:rPr>
                <w:sz w:val="20"/>
                <w:szCs w:val="20"/>
              </w:rPr>
              <w:t>29</w:t>
            </w:r>
          </w:p>
        </w:tc>
      </w:tr>
      <w:tr w:rsidR="009B3A5B" w:rsidTr="009B3A5B">
        <w:trPr>
          <w:trHeight w:val="464"/>
        </w:trPr>
        <w:tc>
          <w:tcPr>
            <w:tcW w:w="8210" w:type="dxa"/>
          </w:tcPr>
          <w:p w:rsidR="009B3A5B" w:rsidRPr="00CE707F" w:rsidRDefault="00376051" w:rsidP="003D36EE">
            <w:pPr>
              <w:pStyle w:val="TableParagraph"/>
              <w:spacing w:before="113"/>
              <w:ind w:left="200"/>
              <w:rPr>
                <w:sz w:val="20"/>
                <w:szCs w:val="20"/>
              </w:rPr>
            </w:pPr>
            <w:hyperlink w:anchor="CoordinatorAdvancedClinical" w:history="1">
              <w:r w:rsidR="009B3A5B" w:rsidRPr="00D30073">
                <w:rPr>
                  <w:rStyle w:val="Hyperlink"/>
                  <w:sz w:val="20"/>
                  <w:szCs w:val="20"/>
                </w:rPr>
                <w:t>Position Description: Coordinator, Advanced Clinical Nursing</w:t>
              </w:r>
            </w:hyperlink>
          </w:p>
        </w:tc>
        <w:tc>
          <w:tcPr>
            <w:tcW w:w="1804" w:type="dxa"/>
          </w:tcPr>
          <w:p w:rsidR="009B3A5B" w:rsidRPr="00CE707F" w:rsidRDefault="00A833AB" w:rsidP="003D36EE">
            <w:pPr>
              <w:pStyle w:val="TableParagraph"/>
              <w:spacing w:before="113"/>
              <w:ind w:right="198"/>
              <w:jc w:val="right"/>
              <w:rPr>
                <w:sz w:val="20"/>
                <w:szCs w:val="20"/>
              </w:rPr>
            </w:pPr>
            <w:r>
              <w:rPr>
                <w:sz w:val="20"/>
                <w:szCs w:val="20"/>
              </w:rPr>
              <w:t>30</w:t>
            </w:r>
          </w:p>
        </w:tc>
      </w:tr>
      <w:tr w:rsidR="009B3A5B" w:rsidTr="009B3A5B">
        <w:trPr>
          <w:trHeight w:val="464"/>
        </w:trPr>
        <w:tc>
          <w:tcPr>
            <w:tcW w:w="8210" w:type="dxa"/>
          </w:tcPr>
          <w:p w:rsidR="009B3A5B" w:rsidRPr="00CE707F" w:rsidRDefault="00376051" w:rsidP="003D36EE">
            <w:pPr>
              <w:pStyle w:val="TableParagraph"/>
              <w:spacing w:before="112"/>
              <w:ind w:left="200"/>
              <w:rPr>
                <w:sz w:val="20"/>
                <w:szCs w:val="20"/>
              </w:rPr>
            </w:pPr>
            <w:hyperlink w:anchor="NPClinicalPlacement" w:history="1">
              <w:r w:rsidR="009B3A5B" w:rsidRPr="00CE707F">
                <w:rPr>
                  <w:rStyle w:val="Hyperlink"/>
                  <w:sz w:val="20"/>
                  <w:szCs w:val="20"/>
                </w:rPr>
                <w:t>Position Description: Nurse Practitioner Clinical Placement Coordinator</w:t>
              </w:r>
            </w:hyperlink>
          </w:p>
        </w:tc>
        <w:tc>
          <w:tcPr>
            <w:tcW w:w="1804" w:type="dxa"/>
          </w:tcPr>
          <w:p w:rsidR="009B3A5B" w:rsidRPr="00CE707F" w:rsidRDefault="00A833AB" w:rsidP="003D36EE">
            <w:pPr>
              <w:pStyle w:val="TableParagraph"/>
              <w:spacing w:before="112"/>
              <w:ind w:right="198"/>
              <w:jc w:val="right"/>
              <w:rPr>
                <w:sz w:val="20"/>
                <w:szCs w:val="20"/>
              </w:rPr>
            </w:pPr>
            <w:r>
              <w:rPr>
                <w:sz w:val="20"/>
                <w:szCs w:val="20"/>
              </w:rPr>
              <w:t>31</w:t>
            </w:r>
          </w:p>
        </w:tc>
      </w:tr>
      <w:tr w:rsidR="009B3A5B" w:rsidTr="009B3A5B">
        <w:trPr>
          <w:trHeight w:val="464"/>
        </w:trPr>
        <w:tc>
          <w:tcPr>
            <w:tcW w:w="8210" w:type="dxa"/>
          </w:tcPr>
          <w:p w:rsidR="009B3A5B" w:rsidRPr="00CE707F" w:rsidRDefault="00376051" w:rsidP="003D36EE">
            <w:pPr>
              <w:pStyle w:val="TableParagraph"/>
              <w:spacing w:before="113"/>
              <w:ind w:left="200"/>
              <w:rPr>
                <w:sz w:val="20"/>
                <w:szCs w:val="20"/>
              </w:rPr>
            </w:pPr>
            <w:hyperlink w:anchor="MSNSystems" w:history="1">
              <w:r w:rsidR="009B3A5B" w:rsidRPr="00CE707F">
                <w:rPr>
                  <w:rStyle w:val="Hyperlink"/>
                  <w:sz w:val="20"/>
                  <w:szCs w:val="20"/>
                </w:rPr>
                <w:t>Position Description: MSN Systems Coordinator</w:t>
              </w:r>
            </w:hyperlink>
          </w:p>
        </w:tc>
        <w:tc>
          <w:tcPr>
            <w:tcW w:w="1804" w:type="dxa"/>
          </w:tcPr>
          <w:p w:rsidR="009B3A5B" w:rsidRPr="00CE707F" w:rsidRDefault="00A833AB" w:rsidP="003D36EE">
            <w:pPr>
              <w:pStyle w:val="TableParagraph"/>
              <w:spacing w:before="113"/>
              <w:ind w:right="198"/>
              <w:jc w:val="right"/>
              <w:rPr>
                <w:sz w:val="20"/>
                <w:szCs w:val="20"/>
              </w:rPr>
            </w:pPr>
            <w:r>
              <w:rPr>
                <w:sz w:val="20"/>
                <w:szCs w:val="20"/>
              </w:rPr>
              <w:t>33</w:t>
            </w:r>
          </w:p>
        </w:tc>
      </w:tr>
      <w:tr w:rsidR="009B3A5B" w:rsidTr="009B3A5B">
        <w:trPr>
          <w:trHeight w:val="538"/>
        </w:trPr>
        <w:tc>
          <w:tcPr>
            <w:tcW w:w="8210" w:type="dxa"/>
          </w:tcPr>
          <w:p w:rsidR="009B3A5B" w:rsidRPr="006E1251" w:rsidRDefault="00376051" w:rsidP="006E1251">
            <w:pPr>
              <w:pStyle w:val="TableParagraph"/>
              <w:spacing w:before="112"/>
              <w:ind w:left="200"/>
              <w:rPr>
                <w:color w:val="0000FF"/>
                <w:sz w:val="20"/>
                <w:szCs w:val="20"/>
                <w:u w:val="single"/>
              </w:rPr>
            </w:pPr>
            <w:hyperlink w:anchor="CarolGrotnesBelk" w:history="1">
              <w:r w:rsidR="009B3A5B" w:rsidRPr="006E1251">
                <w:rPr>
                  <w:rStyle w:val="Hyperlink"/>
                  <w:sz w:val="20"/>
                  <w:szCs w:val="20"/>
                </w:rPr>
                <w:t>Position Description: Carol Grotnes Belk Endowed Chair</w:t>
              </w:r>
            </w:hyperlink>
          </w:p>
        </w:tc>
        <w:tc>
          <w:tcPr>
            <w:tcW w:w="1804" w:type="dxa"/>
          </w:tcPr>
          <w:p w:rsidR="009B3A5B" w:rsidRPr="00CE707F" w:rsidRDefault="00A833AB" w:rsidP="003D36EE">
            <w:pPr>
              <w:pStyle w:val="TableParagraph"/>
              <w:spacing w:before="112"/>
              <w:ind w:right="198"/>
              <w:jc w:val="right"/>
              <w:rPr>
                <w:sz w:val="20"/>
                <w:szCs w:val="20"/>
              </w:rPr>
            </w:pPr>
            <w:r>
              <w:rPr>
                <w:sz w:val="20"/>
                <w:szCs w:val="20"/>
              </w:rPr>
              <w:t>34</w:t>
            </w:r>
          </w:p>
        </w:tc>
      </w:tr>
      <w:tr w:rsidR="009B3A5B" w:rsidTr="009B3A5B">
        <w:trPr>
          <w:trHeight w:val="358"/>
        </w:trPr>
        <w:tc>
          <w:tcPr>
            <w:tcW w:w="8210" w:type="dxa"/>
          </w:tcPr>
          <w:p w:rsidR="009B3A5B" w:rsidRDefault="00376051" w:rsidP="003D36EE">
            <w:pPr>
              <w:pStyle w:val="TableParagraph"/>
              <w:spacing w:before="112"/>
              <w:ind w:left="200"/>
              <w:rPr>
                <w:rStyle w:val="Hyperlink"/>
                <w:sz w:val="20"/>
                <w:szCs w:val="20"/>
              </w:rPr>
            </w:pPr>
            <w:hyperlink w:anchor="DirectorLRC" w:history="1">
              <w:r w:rsidR="009B3A5B" w:rsidRPr="006E1251">
                <w:rPr>
                  <w:rStyle w:val="Hyperlink"/>
                  <w:sz w:val="20"/>
                  <w:szCs w:val="20"/>
                </w:rPr>
                <w:t>Position Description: Director of Learning Resource Center</w:t>
              </w:r>
            </w:hyperlink>
          </w:p>
        </w:tc>
        <w:tc>
          <w:tcPr>
            <w:tcW w:w="1804" w:type="dxa"/>
          </w:tcPr>
          <w:p w:rsidR="009B3A5B" w:rsidRPr="00CE707F" w:rsidRDefault="00A833AB" w:rsidP="003D36EE">
            <w:pPr>
              <w:pStyle w:val="TableParagraph"/>
              <w:spacing w:before="112"/>
              <w:ind w:right="198"/>
              <w:jc w:val="right"/>
              <w:rPr>
                <w:sz w:val="20"/>
                <w:szCs w:val="20"/>
              </w:rPr>
            </w:pPr>
            <w:r>
              <w:rPr>
                <w:sz w:val="20"/>
                <w:szCs w:val="20"/>
              </w:rPr>
              <w:t>35</w:t>
            </w:r>
          </w:p>
        </w:tc>
      </w:tr>
      <w:tr w:rsidR="009B3A5B" w:rsidTr="009B3A5B">
        <w:trPr>
          <w:trHeight w:val="464"/>
        </w:trPr>
        <w:tc>
          <w:tcPr>
            <w:tcW w:w="8210" w:type="dxa"/>
          </w:tcPr>
          <w:p w:rsidR="009B3A5B" w:rsidRPr="00CE707F" w:rsidRDefault="00376051" w:rsidP="003D36EE">
            <w:pPr>
              <w:pStyle w:val="TableParagraph"/>
              <w:spacing w:before="113"/>
              <w:ind w:left="200"/>
              <w:rPr>
                <w:sz w:val="20"/>
                <w:szCs w:val="20"/>
              </w:rPr>
            </w:pPr>
            <w:hyperlink w:anchor="SimulationCoordinator" w:history="1">
              <w:r w:rsidR="009B3A5B" w:rsidRPr="006E1251">
                <w:rPr>
                  <w:rStyle w:val="Hyperlink"/>
                  <w:sz w:val="20"/>
                  <w:szCs w:val="20"/>
                </w:rPr>
                <w:t>Position Description: Coordinator of Simulation and Interdisciplinary Practice</w:t>
              </w:r>
            </w:hyperlink>
          </w:p>
        </w:tc>
        <w:tc>
          <w:tcPr>
            <w:tcW w:w="1804" w:type="dxa"/>
          </w:tcPr>
          <w:p w:rsidR="009B3A5B" w:rsidRPr="00CE707F" w:rsidRDefault="00A833AB" w:rsidP="003D36EE">
            <w:pPr>
              <w:pStyle w:val="TableParagraph"/>
              <w:spacing w:before="113"/>
              <w:ind w:right="198"/>
              <w:jc w:val="right"/>
              <w:rPr>
                <w:sz w:val="20"/>
                <w:szCs w:val="20"/>
              </w:rPr>
            </w:pPr>
            <w:r>
              <w:rPr>
                <w:sz w:val="20"/>
                <w:szCs w:val="20"/>
              </w:rPr>
              <w:t>36</w:t>
            </w:r>
          </w:p>
        </w:tc>
      </w:tr>
      <w:tr w:rsidR="009B3A5B" w:rsidTr="009B3A5B">
        <w:trPr>
          <w:trHeight w:val="464"/>
        </w:trPr>
        <w:tc>
          <w:tcPr>
            <w:tcW w:w="8210" w:type="dxa"/>
          </w:tcPr>
          <w:p w:rsidR="009B3A5B" w:rsidRPr="00CE707F" w:rsidRDefault="00376051" w:rsidP="003D36EE">
            <w:pPr>
              <w:pStyle w:val="TableParagraph"/>
              <w:spacing w:before="112"/>
              <w:ind w:left="200"/>
              <w:rPr>
                <w:sz w:val="20"/>
                <w:szCs w:val="20"/>
              </w:rPr>
            </w:pPr>
            <w:hyperlink w:anchor="AcademicSuccessCoord" w:history="1">
              <w:r w:rsidR="009B3A5B" w:rsidRPr="006E1251">
                <w:rPr>
                  <w:rStyle w:val="Hyperlink"/>
                  <w:sz w:val="20"/>
                  <w:szCs w:val="20"/>
                </w:rPr>
                <w:t>Position Description: Academic Success Coordinator</w:t>
              </w:r>
            </w:hyperlink>
          </w:p>
        </w:tc>
        <w:tc>
          <w:tcPr>
            <w:tcW w:w="1804" w:type="dxa"/>
          </w:tcPr>
          <w:p w:rsidR="009B3A5B" w:rsidRPr="00CE707F" w:rsidRDefault="00A833AB" w:rsidP="003D36EE">
            <w:pPr>
              <w:pStyle w:val="TableParagraph"/>
              <w:spacing w:before="112"/>
              <w:ind w:right="198"/>
              <w:jc w:val="right"/>
              <w:rPr>
                <w:sz w:val="20"/>
                <w:szCs w:val="20"/>
              </w:rPr>
            </w:pPr>
            <w:r>
              <w:rPr>
                <w:sz w:val="20"/>
                <w:szCs w:val="20"/>
              </w:rPr>
              <w:t>38</w:t>
            </w:r>
          </w:p>
        </w:tc>
      </w:tr>
      <w:tr w:rsidR="009B3A5B" w:rsidTr="009B3A5B">
        <w:trPr>
          <w:trHeight w:val="465"/>
        </w:trPr>
        <w:tc>
          <w:tcPr>
            <w:tcW w:w="8210" w:type="dxa"/>
          </w:tcPr>
          <w:p w:rsidR="009B3A5B" w:rsidRPr="00CE707F" w:rsidRDefault="00376051" w:rsidP="003D36EE">
            <w:pPr>
              <w:pStyle w:val="TableParagraph"/>
              <w:spacing w:before="113"/>
              <w:ind w:left="200"/>
              <w:rPr>
                <w:sz w:val="20"/>
                <w:szCs w:val="20"/>
              </w:rPr>
            </w:pPr>
            <w:hyperlink w:anchor="NurseAnesthesia" w:history="1">
              <w:r w:rsidR="009B3A5B" w:rsidRPr="00CE707F">
                <w:rPr>
                  <w:rStyle w:val="Hyperlink"/>
                  <w:sz w:val="20"/>
                  <w:szCs w:val="20"/>
                </w:rPr>
                <w:t>Position Description: Coordinator of Nurse Anesthesia Specialty Concentration</w:t>
              </w:r>
            </w:hyperlink>
          </w:p>
        </w:tc>
        <w:tc>
          <w:tcPr>
            <w:tcW w:w="1804" w:type="dxa"/>
          </w:tcPr>
          <w:p w:rsidR="009B3A5B" w:rsidRPr="00CE707F" w:rsidRDefault="00A833AB" w:rsidP="003D36EE">
            <w:pPr>
              <w:pStyle w:val="TableParagraph"/>
              <w:spacing w:before="113"/>
              <w:ind w:right="199"/>
              <w:jc w:val="right"/>
              <w:rPr>
                <w:sz w:val="20"/>
                <w:szCs w:val="20"/>
              </w:rPr>
            </w:pPr>
            <w:r>
              <w:rPr>
                <w:sz w:val="20"/>
                <w:szCs w:val="20"/>
              </w:rPr>
              <w:t>39</w:t>
            </w:r>
          </w:p>
        </w:tc>
      </w:tr>
      <w:tr w:rsidR="009B3A5B" w:rsidTr="009B3A5B">
        <w:trPr>
          <w:trHeight w:val="464"/>
        </w:trPr>
        <w:tc>
          <w:tcPr>
            <w:tcW w:w="8210" w:type="dxa"/>
          </w:tcPr>
          <w:p w:rsidR="009B3A5B" w:rsidRPr="00CE707F" w:rsidRDefault="00376051" w:rsidP="003D36EE">
            <w:pPr>
              <w:pStyle w:val="TableParagraph"/>
              <w:spacing w:before="113"/>
              <w:ind w:left="200"/>
              <w:rPr>
                <w:sz w:val="20"/>
                <w:szCs w:val="20"/>
              </w:rPr>
            </w:pPr>
            <w:hyperlink w:anchor="PartTimeFaculty" w:history="1">
              <w:r w:rsidR="009B3A5B" w:rsidRPr="00CE707F">
                <w:rPr>
                  <w:rStyle w:val="Hyperlink"/>
                  <w:sz w:val="20"/>
                  <w:szCs w:val="20"/>
                </w:rPr>
                <w:t>Position Description: Part-Time Faculty</w:t>
              </w:r>
            </w:hyperlink>
          </w:p>
        </w:tc>
        <w:tc>
          <w:tcPr>
            <w:tcW w:w="1804" w:type="dxa"/>
          </w:tcPr>
          <w:p w:rsidR="009B3A5B" w:rsidRPr="00CE707F" w:rsidRDefault="00A833AB" w:rsidP="003D36EE">
            <w:pPr>
              <w:pStyle w:val="TableParagraph"/>
              <w:spacing w:before="113"/>
              <w:ind w:right="199"/>
              <w:jc w:val="right"/>
              <w:rPr>
                <w:sz w:val="20"/>
                <w:szCs w:val="20"/>
              </w:rPr>
            </w:pPr>
            <w:r>
              <w:rPr>
                <w:sz w:val="20"/>
                <w:szCs w:val="20"/>
              </w:rPr>
              <w:t>40</w:t>
            </w:r>
          </w:p>
        </w:tc>
      </w:tr>
      <w:tr w:rsidR="009B3A5B" w:rsidTr="009B3A5B">
        <w:trPr>
          <w:trHeight w:val="464"/>
        </w:trPr>
        <w:tc>
          <w:tcPr>
            <w:tcW w:w="8210" w:type="dxa"/>
          </w:tcPr>
          <w:p w:rsidR="009B3A5B" w:rsidRPr="00CE707F" w:rsidRDefault="00376051" w:rsidP="003D36EE">
            <w:pPr>
              <w:pStyle w:val="TableParagraph"/>
              <w:spacing w:before="112"/>
              <w:ind w:left="200"/>
              <w:rPr>
                <w:sz w:val="20"/>
                <w:szCs w:val="20"/>
              </w:rPr>
            </w:pPr>
            <w:hyperlink w:anchor="PartTimeFacultyEval" w:history="1">
              <w:r w:rsidR="009B3A5B" w:rsidRPr="00CE707F">
                <w:rPr>
                  <w:rStyle w:val="Hyperlink"/>
                  <w:sz w:val="20"/>
                  <w:szCs w:val="20"/>
                </w:rPr>
                <w:t>Policy for Evaluation of Part-time Faculty</w:t>
              </w:r>
            </w:hyperlink>
          </w:p>
        </w:tc>
        <w:tc>
          <w:tcPr>
            <w:tcW w:w="1804" w:type="dxa"/>
          </w:tcPr>
          <w:p w:rsidR="009B3A5B" w:rsidRPr="00CE707F" w:rsidRDefault="00A833AB" w:rsidP="003D36EE">
            <w:pPr>
              <w:pStyle w:val="TableParagraph"/>
              <w:spacing w:before="112"/>
              <w:ind w:right="199"/>
              <w:jc w:val="right"/>
              <w:rPr>
                <w:sz w:val="20"/>
                <w:szCs w:val="20"/>
              </w:rPr>
            </w:pPr>
            <w:r>
              <w:rPr>
                <w:sz w:val="20"/>
                <w:szCs w:val="20"/>
              </w:rPr>
              <w:t>41</w:t>
            </w:r>
          </w:p>
        </w:tc>
      </w:tr>
      <w:tr w:rsidR="009B3A5B" w:rsidTr="008B33D8">
        <w:trPr>
          <w:trHeight w:val="464"/>
        </w:trPr>
        <w:tc>
          <w:tcPr>
            <w:tcW w:w="8210" w:type="dxa"/>
            <w:tcBorders>
              <w:bottom w:val="single" w:sz="4" w:space="0" w:color="auto"/>
            </w:tcBorders>
          </w:tcPr>
          <w:p w:rsidR="009B3A5B" w:rsidRPr="00CE707F" w:rsidRDefault="00376051" w:rsidP="003D36EE">
            <w:pPr>
              <w:pStyle w:val="TableParagraph"/>
              <w:spacing w:before="113"/>
              <w:ind w:left="200"/>
              <w:rPr>
                <w:sz w:val="20"/>
                <w:szCs w:val="20"/>
              </w:rPr>
            </w:pPr>
            <w:hyperlink w:anchor="ClincalCoordinator" w:history="1">
              <w:r w:rsidR="009B3A5B" w:rsidRPr="00CE707F">
                <w:rPr>
                  <w:rStyle w:val="Hyperlink"/>
                  <w:sz w:val="20"/>
                  <w:szCs w:val="20"/>
                </w:rPr>
                <w:t>Position Description: Clinical Coordinator</w:t>
              </w:r>
            </w:hyperlink>
          </w:p>
        </w:tc>
        <w:tc>
          <w:tcPr>
            <w:tcW w:w="1804" w:type="dxa"/>
          </w:tcPr>
          <w:p w:rsidR="009B3A5B" w:rsidRPr="00CE707F" w:rsidRDefault="00A833AB" w:rsidP="003D36EE">
            <w:pPr>
              <w:pStyle w:val="TableParagraph"/>
              <w:spacing w:before="113"/>
              <w:ind w:right="199"/>
              <w:jc w:val="right"/>
              <w:rPr>
                <w:sz w:val="20"/>
                <w:szCs w:val="20"/>
              </w:rPr>
            </w:pPr>
            <w:r>
              <w:rPr>
                <w:sz w:val="20"/>
                <w:szCs w:val="20"/>
              </w:rPr>
              <w:t>42</w:t>
            </w:r>
          </w:p>
        </w:tc>
      </w:tr>
      <w:tr w:rsidR="009B3A5B" w:rsidTr="008B33D8">
        <w:trPr>
          <w:trHeight w:val="464"/>
        </w:trPr>
        <w:tc>
          <w:tcPr>
            <w:tcW w:w="8210" w:type="dxa"/>
            <w:tcBorders>
              <w:top w:val="single" w:sz="4" w:space="0" w:color="auto"/>
              <w:left w:val="single" w:sz="4" w:space="0" w:color="auto"/>
              <w:bottom w:val="single" w:sz="4" w:space="0" w:color="auto"/>
              <w:right w:val="nil"/>
            </w:tcBorders>
          </w:tcPr>
          <w:p w:rsidR="009B3A5B" w:rsidRPr="00CE707F" w:rsidRDefault="00376051" w:rsidP="003D36EE">
            <w:pPr>
              <w:pStyle w:val="TableParagraph"/>
              <w:spacing w:before="112"/>
              <w:ind w:left="200"/>
              <w:rPr>
                <w:sz w:val="20"/>
                <w:szCs w:val="20"/>
              </w:rPr>
            </w:pPr>
            <w:hyperlink w:anchor="LeadFaculty" w:history="1">
              <w:r w:rsidR="009B3A5B" w:rsidRPr="00CE707F">
                <w:rPr>
                  <w:rStyle w:val="Hyperlink"/>
                  <w:sz w:val="20"/>
                  <w:szCs w:val="20"/>
                </w:rPr>
                <w:t>Position Description: Lead Faculty</w:t>
              </w:r>
            </w:hyperlink>
          </w:p>
        </w:tc>
        <w:tc>
          <w:tcPr>
            <w:tcW w:w="1804" w:type="dxa"/>
          </w:tcPr>
          <w:p w:rsidR="009B3A5B" w:rsidRPr="00CE707F" w:rsidRDefault="00A833AB" w:rsidP="003D36EE">
            <w:pPr>
              <w:pStyle w:val="TableParagraph"/>
              <w:spacing w:before="112"/>
              <w:ind w:right="198"/>
              <w:jc w:val="right"/>
              <w:rPr>
                <w:sz w:val="20"/>
                <w:szCs w:val="20"/>
              </w:rPr>
            </w:pPr>
            <w:r>
              <w:rPr>
                <w:sz w:val="20"/>
                <w:szCs w:val="20"/>
              </w:rPr>
              <w:t>43</w:t>
            </w:r>
          </w:p>
        </w:tc>
      </w:tr>
      <w:tr w:rsidR="009B3A5B" w:rsidTr="008B33D8">
        <w:trPr>
          <w:trHeight w:val="464"/>
        </w:trPr>
        <w:tc>
          <w:tcPr>
            <w:tcW w:w="8210" w:type="dxa"/>
            <w:tcBorders>
              <w:top w:val="single" w:sz="4" w:space="0" w:color="auto"/>
            </w:tcBorders>
          </w:tcPr>
          <w:p w:rsidR="009B3A5B" w:rsidRPr="00CE707F" w:rsidRDefault="00376051" w:rsidP="003D36EE">
            <w:pPr>
              <w:pStyle w:val="TableParagraph"/>
              <w:spacing w:before="113"/>
              <w:ind w:left="200"/>
              <w:rPr>
                <w:sz w:val="20"/>
                <w:szCs w:val="20"/>
              </w:rPr>
            </w:pPr>
            <w:hyperlink w:anchor="DNPCoordinator" w:history="1">
              <w:r w:rsidR="009B3A5B" w:rsidRPr="00CE707F">
                <w:rPr>
                  <w:rStyle w:val="Hyperlink"/>
                  <w:sz w:val="20"/>
                  <w:szCs w:val="20"/>
                </w:rPr>
                <w:t>Position Description: Doctor of Nursing Practice Coordinator</w:t>
              </w:r>
            </w:hyperlink>
          </w:p>
        </w:tc>
        <w:tc>
          <w:tcPr>
            <w:tcW w:w="1804" w:type="dxa"/>
            <w:tcBorders>
              <w:left w:val="nil"/>
            </w:tcBorders>
          </w:tcPr>
          <w:p w:rsidR="009B3A5B" w:rsidRPr="00CE707F" w:rsidRDefault="00A833AB" w:rsidP="003D36EE">
            <w:pPr>
              <w:pStyle w:val="TableParagraph"/>
              <w:spacing w:before="113"/>
              <w:ind w:right="198"/>
              <w:jc w:val="right"/>
              <w:rPr>
                <w:sz w:val="20"/>
                <w:szCs w:val="20"/>
              </w:rPr>
            </w:pPr>
            <w:r>
              <w:rPr>
                <w:sz w:val="20"/>
                <w:szCs w:val="20"/>
              </w:rPr>
              <w:t>44</w:t>
            </w:r>
          </w:p>
        </w:tc>
      </w:tr>
    </w:tbl>
    <w:p w:rsidR="003D36EE" w:rsidRDefault="003D36EE" w:rsidP="00CE707F">
      <w:pPr>
        <w:spacing w:line="210" w:lineRule="exact"/>
        <w:rPr>
          <w:sz w:val="20"/>
        </w:rPr>
        <w:sectPr w:rsidR="003D36EE" w:rsidSect="00D97347">
          <w:footerReference w:type="default" r:id="rId10"/>
          <w:pgSz w:w="12240" w:h="15840"/>
          <w:pgMar w:top="1360" w:right="0" w:bottom="960" w:left="180" w:header="0" w:footer="775" w:gutter="0"/>
          <w:pgNumType w:start="1"/>
          <w:cols w:space="720"/>
        </w:sectPr>
      </w:pPr>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210"/>
        <w:gridCol w:w="1710"/>
      </w:tblGrid>
      <w:tr w:rsidR="00CE707F" w:rsidTr="008A5BE9">
        <w:trPr>
          <w:trHeight w:val="343"/>
        </w:trPr>
        <w:tc>
          <w:tcPr>
            <w:tcW w:w="8210" w:type="dxa"/>
          </w:tcPr>
          <w:p w:rsidR="00CE707F" w:rsidRPr="00CE707F" w:rsidRDefault="00376051" w:rsidP="00CE707F">
            <w:pPr>
              <w:pStyle w:val="TableParagraph"/>
              <w:spacing w:line="221" w:lineRule="exact"/>
              <w:ind w:left="200"/>
              <w:jc w:val="center"/>
              <w:rPr>
                <w:rStyle w:val="Hyperlink"/>
                <w:b/>
                <w:sz w:val="20"/>
                <w:u w:val="none"/>
              </w:rPr>
            </w:pPr>
            <w:hyperlink w:anchor="SuccessandAcademicSupport" w:history="1">
              <w:r w:rsidR="00CE707F" w:rsidRPr="00CC001B">
                <w:rPr>
                  <w:rStyle w:val="Hyperlink"/>
                  <w:b/>
                  <w:sz w:val="20"/>
                </w:rPr>
                <w:t>STUDENT SUCCESS and ACADEMIC SUPPORT</w:t>
              </w:r>
            </w:hyperlink>
          </w:p>
        </w:tc>
        <w:tc>
          <w:tcPr>
            <w:tcW w:w="1710" w:type="dxa"/>
          </w:tcPr>
          <w:p w:rsidR="00CE707F" w:rsidRDefault="00A833AB" w:rsidP="003D36EE">
            <w:pPr>
              <w:pStyle w:val="TableParagraph"/>
              <w:spacing w:line="221" w:lineRule="exact"/>
              <w:ind w:right="199"/>
              <w:jc w:val="right"/>
              <w:rPr>
                <w:sz w:val="20"/>
              </w:rPr>
            </w:pPr>
            <w:r>
              <w:rPr>
                <w:sz w:val="20"/>
              </w:rPr>
              <w:t>46</w:t>
            </w:r>
          </w:p>
        </w:tc>
      </w:tr>
      <w:tr w:rsidR="00CE707F" w:rsidTr="008A5BE9">
        <w:trPr>
          <w:trHeight w:val="343"/>
        </w:trPr>
        <w:tc>
          <w:tcPr>
            <w:tcW w:w="8210" w:type="dxa"/>
          </w:tcPr>
          <w:p w:rsidR="00CE707F" w:rsidRDefault="00376051" w:rsidP="003D36EE">
            <w:pPr>
              <w:pStyle w:val="TableParagraph"/>
              <w:spacing w:line="221" w:lineRule="exact"/>
              <w:ind w:left="200"/>
              <w:rPr>
                <w:rStyle w:val="Hyperlink"/>
                <w:sz w:val="20"/>
              </w:rPr>
            </w:pPr>
            <w:hyperlink w:anchor="RetentionPlan" w:history="1">
              <w:r w:rsidR="00CE707F" w:rsidRPr="006E1251">
                <w:rPr>
                  <w:rStyle w:val="Hyperlink"/>
                  <w:sz w:val="20"/>
                </w:rPr>
                <w:t>School of Nursing Undergraduate Retention Plan</w:t>
              </w:r>
            </w:hyperlink>
          </w:p>
        </w:tc>
        <w:tc>
          <w:tcPr>
            <w:tcW w:w="1710" w:type="dxa"/>
          </w:tcPr>
          <w:p w:rsidR="00CE707F" w:rsidRDefault="00A833AB" w:rsidP="003D36EE">
            <w:pPr>
              <w:pStyle w:val="TableParagraph"/>
              <w:spacing w:line="221" w:lineRule="exact"/>
              <w:ind w:right="199"/>
              <w:jc w:val="right"/>
              <w:rPr>
                <w:sz w:val="20"/>
              </w:rPr>
            </w:pPr>
            <w:r>
              <w:rPr>
                <w:sz w:val="20"/>
              </w:rPr>
              <w:t>47</w:t>
            </w:r>
          </w:p>
        </w:tc>
      </w:tr>
      <w:tr w:rsidR="003D36EE" w:rsidTr="008A5BE9">
        <w:trPr>
          <w:trHeight w:val="343"/>
        </w:trPr>
        <w:tc>
          <w:tcPr>
            <w:tcW w:w="8210" w:type="dxa"/>
          </w:tcPr>
          <w:p w:rsidR="003D36EE" w:rsidRDefault="00376051" w:rsidP="003D36EE">
            <w:pPr>
              <w:pStyle w:val="TableParagraph"/>
              <w:spacing w:line="221" w:lineRule="exact"/>
              <w:ind w:left="200"/>
              <w:rPr>
                <w:sz w:val="20"/>
              </w:rPr>
            </w:pPr>
            <w:hyperlink w:anchor="TestingPolicies" w:history="1">
              <w:r w:rsidR="003D36EE" w:rsidRPr="00B30696">
                <w:rPr>
                  <w:rStyle w:val="Hyperlink"/>
                  <w:sz w:val="20"/>
                </w:rPr>
                <w:t>Undergraduate Pre-licensure Program Policy on Test/Exam Administration</w:t>
              </w:r>
            </w:hyperlink>
          </w:p>
        </w:tc>
        <w:tc>
          <w:tcPr>
            <w:tcW w:w="1710" w:type="dxa"/>
          </w:tcPr>
          <w:p w:rsidR="003D36EE" w:rsidRDefault="00A833AB" w:rsidP="003D36EE">
            <w:pPr>
              <w:pStyle w:val="TableParagraph"/>
              <w:spacing w:line="221" w:lineRule="exact"/>
              <w:ind w:right="199"/>
              <w:jc w:val="right"/>
              <w:rPr>
                <w:sz w:val="20"/>
              </w:rPr>
            </w:pPr>
            <w:r>
              <w:rPr>
                <w:sz w:val="20"/>
              </w:rPr>
              <w:t>51</w:t>
            </w:r>
          </w:p>
        </w:tc>
      </w:tr>
      <w:tr w:rsidR="003D36EE" w:rsidTr="008A5BE9">
        <w:trPr>
          <w:trHeight w:val="464"/>
        </w:trPr>
        <w:tc>
          <w:tcPr>
            <w:tcW w:w="8210" w:type="dxa"/>
          </w:tcPr>
          <w:p w:rsidR="003D36EE" w:rsidRDefault="00376051" w:rsidP="003D36EE">
            <w:pPr>
              <w:pStyle w:val="TableParagraph"/>
              <w:spacing w:before="113"/>
              <w:ind w:left="200"/>
              <w:rPr>
                <w:sz w:val="20"/>
              </w:rPr>
            </w:pPr>
            <w:hyperlink w:anchor="AcademicAssessment" w:history="1">
              <w:r w:rsidR="003D36EE" w:rsidRPr="0039489D">
                <w:rPr>
                  <w:rStyle w:val="Hyperlink"/>
                  <w:sz w:val="20"/>
                </w:rPr>
                <w:t>BSN Pre-Licensure Academic Assessment and Support Program</w:t>
              </w:r>
            </w:hyperlink>
          </w:p>
        </w:tc>
        <w:tc>
          <w:tcPr>
            <w:tcW w:w="1710" w:type="dxa"/>
          </w:tcPr>
          <w:p w:rsidR="003D36EE" w:rsidRDefault="00A833AB" w:rsidP="003D36EE">
            <w:pPr>
              <w:pStyle w:val="TableParagraph"/>
              <w:spacing w:before="113"/>
              <w:ind w:right="198"/>
              <w:jc w:val="right"/>
              <w:rPr>
                <w:sz w:val="20"/>
              </w:rPr>
            </w:pPr>
            <w:r>
              <w:rPr>
                <w:sz w:val="20"/>
              </w:rPr>
              <w:t>60</w:t>
            </w:r>
          </w:p>
        </w:tc>
      </w:tr>
      <w:tr w:rsidR="003D36EE" w:rsidTr="008A5BE9">
        <w:trPr>
          <w:trHeight w:val="464"/>
        </w:trPr>
        <w:tc>
          <w:tcPr>
            <w:tcW w:w="8210" w:type="dxa"/>
          </w:tcPr>
          <w:p w:rsidR="003D36EE" w:rsidRDefault="00376051" w:rsidP="003D36EE">
            <w:pPr>
              <w:pStyle w:val="TableParagraph"/>
              <w:spacing w:before="112"/>
              <w:ind w:left="200"/>
              <w:rPr>
                <w:sz w:val="20"/>
              </w:rPr>
            </w:pPr>
            <w:hyperlink w:anchor="ProgressionPolicy" w:history="1">
              <w:r w:rsidR="003D36EE" w:rsidRPr="004A303E">
                <w:rPr>
                  <w:rStyle w:val="Hyperlink"/>
                  <w:sz w:val="20"/>
                </w:rPr>
                <w:t>School of Nursing BSN Progression Policy</w:t>
              </w:r>
            </w:hyperlink>
          </w:p>
        </w:tc>
        <w:tc>
          <w:tcPr>
            <w:tcW w:w="1710" w:type="dxa"/>
          </w:tcPr>
          <w:p w:rsidR="003D36EE" w:rsidRDefault="00A833AB" w:rsidP="003D36EE">
            <w:pPr>
              <w:pStyle w:val="TableParagraph"/>
              <w:spacing w:before="112"/>
              <w:ind w:right="199"/>
              <w:jc w:val="right"/>
              <w:rPr>
                <w:sz w:val="20"/>
              </w:rPr>
            </w:pPr>
            <w:r>
              <w:rPr>
                <w:sz w:val="20"/>
              </w:rPr>
              <w:t>61</w:t>
            </w:r>
          </w:p>
        </w:tc>
      </w:tr>
      <w:tr w:rsidR="003D36EE" w:rsidTr="008A5BE9">
        <w:trPr>
          <w:trHeight w:val="464"/>
        </w:trPr>
        <w:tc>
          <w:tcPr>
            <w:tcW w:w="8210" w:type="dxa"/>
          </w:tcPr>
          <w:p w:rsidR="003D36EE" w:rsidRDefault="00376051" w:rsidP="003D36EE">
            <w:pPr>
              <w:pStyle w:val="TableParagraph"/>
              <w:spacing w:before="113"/>
              <w:ind w:left="200"/>
              <w:rPr>
                <w:sz w:val="20"/>
              </w:rPr>
            </w:pPr>
            <w:hyperlink w:anchor="DismissalPolicy" w:history="1">
              <w:r w:rsidR="003D36EE" w:rsidRPr="004A303E">
                <w:rPr>
                  <w:rStyle w:val="Hyperlink"/>
                  <w:sz w:val="20"/>
                </w:rPr>
                <w:t>School of Nursing Academic Dismissal Policy</w:t>
              </w:r>
            </w:hyperlink>
          </w:p>
        </w:tc>
        <w:tc>
          <w:tcPr>
            <w:tcW w:w="1710" w:type="dxa"/>
          </w:tcPr>
          <w:p w:rsidR="003D36EE" w:rsidRDefault="00A833AB" w:rsidP="003D36EE">
            <w:pPr>
              <w:pStyle w:val="TableParagraph"/>
              <w:spacing w:before="113"/>
              <w:ind w:right="199"/>
              <w:jc w:val="right"/>
              <w:rPr>
                <w:sz w:val="20"/>
              </w:rPr>
            </w:pPr>
            <w:r>
              <w:rPr>
                <w:sz w:val="20"/>
              </w:rPr>
              <w:t>62</w:t>
            </w:r>
          </w:p>
        </w:tc>
      </w:tr>
      <w:tr w:rsidR="003D36EE" w:rsidTr="008A5BE9">
        <w:trPr>
          <w:trHeight w:val="464"/>
        </w:trPr>
        <w:tc>
          <w:tcPr>
            <w:tcW w:w="8210" w:type="dxa"/>
          </w:tcPr>
          <w:p w:rsidR="003D36EE" w:rsidRDefault="00376051" w:rsidP="003D36EE">
            <w:pPr>
              <w:pStyle w:val="TableParagraph"/>
              <w:spacing w:before="112"/>
              <w:ind w:left="200"/>
              <w:rPr>
                <w:sz w:val="20"/>
              </w:rPr>
            </w:pPr>
            <w:hyperlink w:anchor="ActivitiesandBehavior" w:history="1">
              <w:r w:rsidR="003D36EE" w:rsidRPr="00474F91">
                <w:rPr>
                  <w:rStyle w:val="Hyperlink"/>
                  <w:sz w:val="20"/>
                </w:rPr>
                <w:t>School of Nursing Course Activities and Behavior Policy</w:t>
              </w:r>
            </w:hyperlink>
          </w:p>
        </w:tc>
        <w:tc>
          <w:tcPr>
            <w:tcW w:w="1710" w:type="dxa"/>
          </w:tcPr>
          <w:p w:rsidR="003D36EE" w:rsidRDefault="00A833AB" w:rsidP="003D36EE">
            <w:pPr>
              <w:pStyle w:val="TableParagraph"/>
              <w:spacing w:before="112"/>
              <w:ind w:right="199"/>
              <w:jc w:val="right"/>
              <w:rPr>
                <w:sz w:val="20"/>
              </w:rPr>
            </w:pPr>
            <w:r>
              <w:rPr>
                <w:sz w:val="20"/>
              </w:rPr>
              <w:t>63</w:t>
            </w:r>
          </w:p>
        </w:tc>
      </w:tr>
      <w:tr w:rsidR="003D36EE" w:rsidTr="008A5BE9">
        <w:trPr>
          <w:trHeight w:val="464"/>
        </w:trPr>
        <w:tc>
          <w:tcPr>
            <w:tcW w:w="8210" w:type="dxa"/>
          </w:tcPr>
          <w:p w:rsidR="003D36EE" w:rsidRDefault="00376051" w:rsidP="003D36EE">
            <w:pPr>
              <w:pStyle w:val="TableParagraph"/>
              <w:spacing w:before="113"/>
              <w:ind w:left="200"/>
              <w:rPr>
                <w:sz w:val="20"/>
              </w:rPr>
            </w:pPr>
            <w:hyperlink w:anchor="SocialMedia" w:history="1">
              <w:r w:rsidR="003D36EE" w:rsidRPr="00812725">
                <w:rPr>
                  <w:rStyle w:val="Hyperlink"/>
                  <w:sz w:val="20"/>
                </w:rPr>
                <w:t>Guidelines for the Use of Social Media</w:t>
              </w:r>
            </w:hyperlink>
          </w:p>
        </w:tc>
        <w:tc>
          <w:tcPr>
            <w:tcW w:w="1710" w:type="dxa"/>
          </w:tcPr>
          <w:p w:rsidR="003D36EE" w:rsidRDefault="00A833AB" w:rsidP="003D36EE">
            <w:pPr>
              <w:pStyle w:val="TableParagraph"/>
              <w:spacing w:before="113"/>
              <w:ind w:right="199"/>
              <w:jc w:val="right"/>
              <w:rPr>
                <w:sz w:val="20"/>
              </w:rPr>
            </w:pPr>
            <w:r>
              <w:rPr>
                <w:sz w:val="20"/>
              </w:rPr>
              <w:t>65</w:t>
            </w:r>
          </w:p>
        </w:tc>
      </w:tr>
      <w:tr w:rsidR="009B3A5B" w:rsidTr="008A5BE9">
        <w:trPr>
          <w:trHeight w:val="464"/>
        </w:trPr>
        <w:tc>
          <w:tcPr>
            <w:tcW w:w="8210" w:type="dxa"/>
          </w:tcPr>
          <w:p w:rsidR="009B3A5B" w:rsidRPr="0066027F" w:rsidRDefault="00376051" w:rsidP="003D36EE">
            <w:pPr>
              <w:pStyle w:val="TableParagraph"/>
              <w:spacing w:before="113"/>
              <w:ind w:left="200"/>
              <w:rPr>
                <w:b/>
                <w:sz w:val="20"/>
              </w:rPr>
            </w:pPr>
            <w:hyperlink w:anchor="CHHSAcademicGrievance" w:history="1">
              <w:r w:rsidR="009B3A5B" w:rsidRPr="0066027F">
                <w:rPr>
                  <w:rStyle w:val="Hyperlink"/>
                  <w:sz w:val="20"/>
                </w:rPr>
                <w:t>CHHS Academic Grievance Policy &amp; Procedure</w:t>
              </w:r>
            </w:hyperlink>
          </w:p>
        </w:tc>
        <w:tc>
          <w:tcPr>
            <w:tcW w:w="1710" w:type="dxa"/>
          </w:tcPr>
          <w:p w:rsidR="009B3A5B" w:rsidRDefault="00A833AB" w:rsidP="003D36EE">
            <w:pPr>
              <w:pStyle w:val="TableParagraph"/>
              <w:spacing w:before="113"/>
              <w:ind w:right="199"/>
              <w:jc w:val="right"/>
              <w:rPr>
                <w:sz w:val="20"/>
              </w:rPr>
            </w:pPr>
            <w:r>
              <w:rPr>
                <w:sz w:val="20"/>
              </w:rPr>
              <w:t>67</w:t>
            </w:r>
          </w:p>
        </w:tc>
      </w:tr>
      <w:tr w:rsidR="009B3A5B" w:rsidTr="008A5BE9">
        <w:trPr>
          <w:trHeight w:val="464"/>
        </w:trPr>
        <w:tc>
          <w:tcPr>
            <w:tcW w:w="8210" w:type="dxa"/>
          </w:tcPr>
          <w:p w:rsidR="009B3A5B" w:rsidRDefault="00376051" w:rsidP="003D36EE">
            <w:pPr>
              <w:pStyle w:val="TableParagraph"/>
              <w:spacing w:before="112"/>
              <w:ind w:left="200"/>
              <w:rPr>
                <w:sz w:val="20"/>
              </w:rPr>
            </w:pPr>
            <w:hyperlink w:anchor="AppealFinalCourseGrade" w:history="1">
              <w:r w:rsidR="009B3A5B" w:rsidRPr="00F97B71">
                <w:rPr>
                  <w:rStyle w:val="Hyperlink"/>
                  <w:sz w:val="20"/>
                </w:rPr>
                <w:t>Policy and Procedures for Student Appeals of Final Course Grades</w:t>
              </w:r>
            </w:hyperlink>
          </w:p>
        </w:tc>
        <w:tc>
          <w:tcPr>
            <w:tcW w:w="1710" w:type="dxa"/>
          </w:tcPr>
          <w:p w:rsidR="009B3A5B" w:rsidRDefault="00A833AB" w:rsidP="003D36EE">
            <w:pPr>
              <w:pStyle w:val="TableParagraph"/>
              <w:spacing w:before="112"/>
              <w:ind w:right="199"/>
              <w:jc w:val="right"/>
              <w:rPr>
                <w:sz w:val="20"/>
              </w:rPr>
            </w:pPr>
            <w:r>
              <w:rPr>
                <w:sz w:val="20"/>
              </w:rPr>
              <w:t>67</w:t>
            </w:r>
          </w:p>
        </w:tc>
      </w:tr>
      <w:tr w:rsidR="009B3A5B" w:rsidTr="008A5BE9">
        <w:trPr>
          <w:trHeight w:val="464"/>
        </w:trPr>
        <w:tc>
          <w:tcPr>
            <w:tcW w:w="8210" w:type="dxa"/>
          </w:tcPr>
          <w:p w:rsidR="009B3A5B" w:rsidRPr="0066027F" w:rsidRDefault="00376051" w:rsidP="003D36EE">
            <w:pPr>
              <w:pStyle w:val="TableParagraph"/>
              <w:spacing w:before="113"/>
              <w:ind w:left="200"/>
              <w:rPr>
                <w:b/>
                <w:sz w:val="20"/>
              </w:rPr>
            </w:pPr>
            <w:hyperlink w:anchor="GradeReplacement" w:history="1">
              <w:r w:rsidR="009B3A5B" w:rsidRPr="00F97B71">
                <w:rPr>
                  <w:rStyle w:val="Hyperlink"/>
                  <w:sz w:val="20"/>
                </w:rPr>
                <w:t>Grade Replacement Policy</w:t>
              </w:r>
            </w:hyperlink>
          </w:p>
        </w:tc>
        <w:tc>
          <w:tcPr>
            <w:tcW w:w="1710" w:type="dxa"/>
          </w:tcPr>
          <w:p w:rsidR="009B3A5B" w:rsidRDefault="00A833AB" w:rsidP="003D36EE">
            <w:pPr>
              <w:pStyle w:val="TableParagraph"/>
              <w:spacing w:before="113"/>
              <w:ind w:right="199"/>
              <w:jc w:val="right"/>
              <w:rPr>
                <w:sz w:val="20"/>
              </w:rPr>
            </w:pPr>
            <w:r>
              <w:rPr>
                <w:sz w:val="20"/>
              </w:rPr>
              <w:t>67</w:t>
            </w:r>
          </w:p>
        </w:tc>
      </w:tr>
      <w:tr w:rsidR="009B3A5B" w:rsidTr="008A5BE9">
        <w:trPr>
          <w:trHeight w:val="464"/>
        </w:trPr>
        <w:tc>
          <w:tcPr>
            <w:tcW w:w="8210" w:type="dxa"/>
            <w:shd w:val="clear" w:color="auto" w:fill="auto"/>
          </w:tcPr>
          <w:p w:rsidR="009B3A5B" w:rsidRDefault="00376051" w:rsidP="00CC001B">
            <w:pPr>
              <w:pStyle w:val="TableParagraph"/>
              <w:spacing w:before="112"/>
              <w:ind w:left="200"/>
              <w:jc w:val="center"/>
              <w:rPr>
                <w:sz w:val="20"/>
              </w:rPr>
            </w:pPr>
            <w:hyperlink w:anchor="FacultyPolicies" w:history="1">
              <w:r w:rsidR="009B3A5B" w:rsidRPr="00CC001B">
                <w:rPr>
                  <w:rStyle w:val="Hyperlink"/>
                  <w:b/>
                  <w:sz w:val="20"/>
                </w:rPr>
                <w:t>FACULTY POLICIES</w:t>
              </w:r>
            </w:hyperlink>
          </w:p>
        </w:tc>
        <w:tc>
          <w:tcPr>
            <w:tcW w:w="1710" w:type="dxa"/>
          </w:tcPr>
          <w:p w:rsidR="009B3A5B" w:rsidRDefault="00A833AB" w:rsidP="003D36EE">
            <w:pPr>
              <w:pStyle w:val="TableParagraph"/>
              <w:spacing w:before="112"/>
              <w:ind w:right="199"/>
              <w:jc w:val="right"/>
              <w:rPr>
                <w:sz w:val="20"/>
              </w:rPr>
            </w:pPr>
            <w:r>
              <w:rPr>
                <w:sz w:val="20"/>
              </w:rPr>
              <w:t>68</w:t>
            </w:r>
          </w:p>
        </w:tc>
      </w:tr>
      <w:tr w:rsidR="009B3A5B" w:rsidTr="008A5BE9">
        <w:trPr>
          <w:trHeight w:val="464"/>
        </w:trPr>
        <w:tc>
          <w:tcPr>
            <w:tcW w:w="8210" w:type="dxa"/>
          </w:tcPr>
          <w:p w:rsidR="009B3A5B" w:rsidRPr="009B3A5B" w:rsidRDefault="00376051" w:rsidP="009B3A5B">
            <w:pPr>
              <w:pStyle w:val="TableParagraph"/>
              <w:spacing w:before="112"/>
              <w:ind w:left="200"/>
              <w:rPr>
                <w:color w:val="0000FF"/>
                <w:sz w:val="20"/>
                <w:u w:val="single"/>
              </w:rPr>
            </w:pPr>
            <w:hyperlink w:anchor="FacultyRightsResponsibilities" w:history="1">
              <w:r w:rsidR="009B3A5B" w:rsidRPr="00F97B71">
                <w:rPr>
                  <w:rStyle w:val="Hyperlink"/>
                  <w:sz w:val="20"/>
                </w:rPr>
                <w:t>Faculty Rights and Responsibilities</w:t>
              </w:r>
            </w:hyperlink>
          </w:p>
        </w:tc>
        <w:tc>
          <w:tcPr>
            <w:tcW w:w="1710" w:type="dxa"/>
          </w:tcPr>
          <w:p w:rsidR="009B3A5B" w:rsidRDefault="00A833AB" w:rsidP="003D36EE">
            <w:pPr>
              <w:pStyle w:val="TableParagraph"/>
              <w:spacing w:before="113"/>
              <w:ind w:right="199"/>
              <w:jc w:val="right"/>
              <w:rPr>
                <w:sz w:val="20"/>
              </w:rPr>
            </w:pPr>
            <w:r>
              <w:rPr>
                <w:sz w:val="20"/>
              </w:rPr>
              <w:t>69</w:t>
            </w:r>
          </w:p>
        </w:tc>
      </w:tr>
      <w:tr w:rsidR="009B3A5B" w:rsidTr="008A5BE9">
        <w:trPr>
          <w:trHeight w:val="464"/>
        </w:trPr>
        <w:tc>
          <w:tcPr>
            <w:tcW w:w="8210" w:type="dxa"/>
          </w:tcPr>
          <w:p w:rsidR="009B3A5B" w:rsidRPr="00CE707F" w:rsidRDefault="00376051" w:rsidP="009B3A5B">
            <w:pPr>
              <w:pStyle w:val="TableParagraph"/>
              <w:spacing w:before="112"/>
              <w:ind w:left="200"/>
              <w:rPr>
                <w:rStyle w:val="Hyperlink"/>
                <w:b/>
                <w:sz w:val="20"/>
                <w:u w:val="none"/>
              </w:rPr>
            </w:pPr>
            <w:hyperlink w:anchor="FacultyPractice" w:history="1">
              <w:r w:rsidR="009B3A5B" w:rsidRPr="00F97B71">
                <w:rPr>
                  <w:rStyle w:val="Hyperlink"/>
                  <w:sz w:val="20"/>
                </w:rPr>
                <w:t>Statement of Faculty Practice</w:t>
              </w:r>
            </w:hyperlink>
          </w:p>
        </w:tc>
        <w:tc>
          <w:tcPr>
            <w:tcW w:w="1710" w:type="dxa"/>
          </w:tcPr>
          <w:p w:rsidR="009B3A5B" w:rsidRDefault="00A833AB" w:rsidP="003D36EE">
            <w:pPr>
              <w:pStyle w:val="TableParagraph"/>
              <w:spacing w:before="112"/>
              <w:ind w:right="199"/>
              <w:jc w:val="right"/>
              <w:rPr>
                <w:sz w:val="20"/>
              </w:rPr>
            </w:pPr>
            <w:r>
              <w:rPr>
                <w:sz w:val="20"/>
              </w:rPr>
              <w:t>70</w:t>
            </w:r>
          </w:p>
        </w:tc>
      </w:tr>
      <w:tr w:rsidR="00B3357A" w:rsidTr="008A5BE9">
        <w:trPr>
          <w:trHeight w:val="464"/>
        </w:trPr>
        <w:tc>
          <w:tcPr>
            <w:tcW w:w="8210" w:type="dxa"/>
          </w:tcPr>
          <w:p w:rsidR="00B3357A" w:rsidRDefault="00376051" w:rsidP="009B3A5B">
            <w:pPr>
              <w:pStyle w:val="TableParagraph"/>
              <w:spacing w:before="112"/>
              <w:ind w:left="200"/>
              <w:rPr>
                <w:rStyle w:val="Hyperlink"/>
                <w:sz w:val="20"/>
              </w:rPr>
            </w:pPr>
            <w:hyperlink w:anchor="CivilityCharter" w:history="1">
              <w:r w:rsidR="00B3357A" w:rsidRPr="00B3357A">
                <w:rPr>
                  <w:rStyle w:val="Hyperlink"/>
                  <w:sz w:val="20"/>
                </w:rPr>
                <w:t>Civility, Anti-Racism, and Anti-Discrimination Charter</w:t>
              </w:r>
            </w:hyperlink>
          </w:p>
        </w:tc>
        <w:tc>
          <w:tcPr>
            <w:tcW w:w="1710" w:type="dxa"/>
          </w:tcPr>
          <w:p w:rsidR="00B3357A" w:rsidRDefault="00B3357A" w:rsidP="00B3357A">
            <w:pPr>
              <w:pStyle w:val="TableParagraph"/>
              <w:spacing w:before="112"/>
              <w:ind w:right="199"/>
              <w:jc w:val="right"/>
              <w:rPr>
                <w:sz w:val="20"/>
              </w:rPr>
            </w:pPr>
            <w:r>
              <w:rPr>
                <w:sz w:val="20"/>
              </w:rPr>
              <w:t>72</w:t>
            </w:r>
          </w:p>
        </w:tc>
      </w:tr>
      <w:tr w:rsidR="009B3A5B" w:rsidTr="008A5BE9">
        <w:trPr>
          <w:trHeight w:val="464"/>
        </w:trPr>
        <w:tc>
          <w:tcPr>
            <w:tcW w:w="8210" w:type="dxa"/>
          </w:tcPr>
          <w:p w:rsidR="009B3A5B" w:rsidRDefault="00376051" w:rsidP="00B345F0">
            <w:pPr>
              <w:pStyle w:val="TableParagraph"/>
              <w:spacing w:before="112"/>
              <w:ind w:left="195"/>
              <w:rPr>
                <w:sz w:val="20"/>
              </w:rPr>
            </w:pPr>
            <w:hyperlink w:anchor="WorkloadAssigment" w:history="1">
              <w:r w:rsidR="009B3A5B" w:rsidRPr="00615C9E">
                <w:rPr>
                  <w:rStyle w:val="Hyperlink"/>
                  <w:sz w:val="20"/>
                </w:rPr>
                <w:t>Faculty Workload</w:t>
              </w:r>
            </w:hyperlink>
            <w:r w:rsidR="009B3A5B">
              <w:rPr>
                <w:rStyle w:val="Hyperlink"/>
                <w:sz w:val="20"/>
              </w:rPr>
              <w:t xml:space="preserve"> </w:t>
            </w:r>
          </w:p>
        </w:tc>
        <w:tc>
          <w:tcPr>
            <w:tcW w:w="1710" w:type="dxa"/>
          </w:tcPr>
          <w:p w:rsidR="009B3A5B" w:rsidRDefault="00B3357A" w:rsidP="003D36EE">
            <w:pPr>
              <w:pStyle w:val="TableParagraph"/>
              <w:spacing w:before="112"/>
              <w:ind w:right="199"/>
              <w:jc w:val="right"/>
              <w:rPr>
                <w:sz w:val="20"/>
              </w:rPr>
            </w:pPr>
            <w:r>
              <w:rPr>
                <w:sz w:val="20"/>
              </w:rPr>
              <w:t>73</w:t>
            </w:r>
          </w:p>
        </w:tc>
      </w:tr>
      <w:tr w:rsidR="009B3A5B" w:rsidTr="008A5BE9">
        <w:trPr>
          <w:trHeight w:val="464"/>
        </w:trPr>
        <w:tc>
          <w:tcPr>
            <w:tcW w:w="8210" w:type="dxa"/>
          </w:tcPr>
          <w:p w:rsidR="009B3A5B" w:rsidRDefault="00376051" w:rsidP="003D36EE">
            <w:pPr>
              <w:pStyle w:val="TableParagraph"/>
              <w:spacing w:before="113"/>
              <w:ind w:left="200"/>
              <w:rPr>
                <w:sz w:val="20"/>
              </w:rPr>
            </w:pPr>
            <w:hyperlink w:anchor="CourseSyllabi" w:history="1">
              <w:r w:rsidR="009B3A5B" w:rsidRPr="00F97B71">
                <w:rPr>
                  <w:rStyle w:val="Hyperlink"/>
                  <w:sz w:val="20"/>
                </w:rPr>
                <w:t>Format for Course Syllabi</w:t>
              </w:r>
            </w:hyperlink>
          </w:p>
        </w:tc>
        <w:tc>
          <w:tcPr>
            <w:tcW w:w="1710" w:type="dxa"/>
          </w:tcPr>
          <w:p w:rsidR="009B3A5B" w:rsidRDefault="00B3357A" w:rsidP="003D36EE">
            <w:pPr>
              <w:pStyle w:val="TableParagraph"/>
              <w:spacing w:before="113"/>
              <w:ind w:right="199"/>
              <w:jc w:val="right"/>
              <w:rPr>
                <w:sz w:val="20"/>
              </w:rPr>
            </w:pPr>
            <w:r>
              <w:rPr>
                <w:sz w:val="20"/>
              </w:rPr>
              <w:t>76</w:t>
            </w:r>
          </w:p>
        </w:tc>
      </w:tr>
      <w:tr w:rsidR="000F57F0" w:rsidTr="008A5BE9">
        <w:trPr>
          <w:trHeight w:val="464"/>
        </w:trPr>
        <w:tc>
          <w:tcPr>
            <w:tcW w:w="8210" w:type="dxa"/>
          </w:tcPr>
          <w:p w:rsidR="000F57F0" w:rsidRDefault="00376051" w:rsidP="003D36EE">
            <w:pPr>
              <w:pStyle w:val="TableParagraph"/>
              <w:spacing w:before="113"/>
              <w:ind w:left="200"/>
              <w:rPr>
                <w:rStyle w:val="Hyperlink"/>
                <w:sz w:val="20"/>
              </w:rPr>
            </w:pPr>
            <w:hyperlink w:anchor="SyllabiEndofCourse" w:history="1">
              <w:r w:rsidR="000F57F0" w:rsidRPr="000F57F0">
                <w:rPr>
                  <w:rStyle w:val="Hyperlink"/>
                  <w:sz w:val="20"/>
                </w:rPr>
                <w:t>Course Syllabi and End of Course Reports</w:t>
              </w:r>
            </w:hyperlink>
          </w:p>
        </w:tc>
        <w:tc>
          <w:tcPr>
            <w:tcW w:w="1710" w:type="dxa"/>
          </w:tcPr>
          <w:p w:rsidR="000F57F0" w:rsidRDefault="00B3357A" w:rsidP="003D36EE">
            <w:pPr>
              <w:pStyle w:val="TableParagraph"/>
              <w:spacing w:before="113"/>
              <w:ind w:right="199"/>
              <w:jc w:val="right"/>
              <w:rPr>
                <w:sz w:val="20"/>
              </w:rPr>
            </w:pPr>
            <w:r>
              <w:rPr>
                <w:sz w:val="20"/>
              </w:rPr>
              <w:t>81</w:t>
            </w:r>
          </w:p>
        </w:tc>
      </w:tr>
      <w:tr w:rsidR="009B3A5B" w:rsidTr="008A5BE9">
        <w:trPr>
          <w:trHeight w:val="464"/>
        </w:trPr>
        <w:tc>
          <w:tcPr>
            <w:tcW w:w="8210" w:type="dxa"/>
          </w:tcPr>
          <w:p w:rsidR="009B3A5B" w:rsidRDefault="00376051" w:rsidP="003D36EE">
            <w:pPr>
              <w:pStyle w:val="TableParagraph"/>
              <w:spacing w:before="112"/>
              <w:ind w:left="200"/>
              <w:rPr>
                <w:rStyle w:val="Hyperlink"/>
                <w:sz w:val="20"/>
              </w:rPr>
            </w:pPr>
            <w:hyperlink w:anchor="RecordsRetention" w:history="1">
              <w:r w:rsidR="009B3A5B" w:rsidRPr="00615C9E">
                <w:rPr>
                  <w:rStyle w:val="Hyperlink"/>
                  <w:sz w:val="20"/>
                </w:rPr>
                <w:t>Records Retention Policy</w:t>
              </w:r>
            </w:hyperlink>
          </w:p>
        </w:tc>
        <w:tc>
          <w:tcPr>
            <w:tcW w:w="1710" w:type="dxa"/>
          </w:tcPr>
          <w:p w:rsidR="009B3A5B" w:rsidRDefault="00B3357A" w:rsidP="003D36EE">
            <w:pPr>
              <w:pStyle w:val="TableParagraph"/>
              <w:spacing w:before="112"/>
              <w:ind w:right="199"/>
              <w:jc w:val="right"/>
              <w:rPr>
                <w:sz w:val="20"/>
              </w:rPr>
            </w:pPr>
            <w:r>
              <w:rPr>
                <w:sz w:val="20"/>
              </w:rPr>
              <w:t>82</w:t>
            </w:r>
          </w:p>
        </w:tc>
      </w:tr>
      <w:tr w:rsidR="009B3A5B" w:rsidTr="008A5BE9">
        <w:trPr>
          <w:trHeight w:val="465"/>
        </w:trPr>
        <w:tc>
          <w:tcPr>
            <w:tcW w:w="8210" w:type="dxa"/>
          </w:tcPr>
          <w:p w:rsidR="009B3A5B" w:rsidRDefault="00376051" w:rsidP="003D36EE">
            <w:pPr>
              <w:pStyle w:val="TableParagraph"/>
              <w:spacing w:before="113"/>
              <w:ind w:left="200"/>
              <w:rPr>
                <w:sz w:val="20"/>
              </w:rPr>
            </w:pPr>
            <w:hyperlink w:anchor="DistributionofIndirectCos" w:history="1">
              <w:r w:rsidR="009B3A5B" w:rsidRPr="00615C9E">
                <w:rPr>
                  <w:rStyle w:val="Hyperlink"/>
                  <w:sz w:val="20"/>
                </w:rPr>
                <w:t>Policy on Distribution of Indirect Cost Recovery Funds</w:t>
              </w:r>
            </w:hyperlink>
          </w:p>
        </w:tc>
        <w:tc>
          <w:tcPr>
            <w:tcW w:w="1710" w:type="dxa"/>
          </w:tcPr>
          <w:p w:rsidR="009B3A5B" w:rsidRDefault="00B3357A" w:rsidP="003D36EE">
            <w:pPr>
              <w:pStyle w:val="TableParagraph"/>
              <w:spacing w:before="113"/>
              <w:ind w:right="199"/>
              <w:jc w:val="right"/>
              <w:rPr>
                <w:sz w:val="20"/>
              </w:rPr>
            </w:pPr>
            <w:r>
              <w:rPr>
                <w:sz w:val="20"/>
              </w:rPr>
              <w:t>84</w:t>
            </w:r>
          </w:p>
        </w:tc>
      </w:tr>
      <w:tr w:rsidR="009B3A5B" w:rsidTr="008A5BE9">
        <w:trPr>
          <w:trHeight w:val="464"/>
        </w:trPr>
        <w:tc>
          <w:tcPr>
            <w:tcW w:w="8210" w:type="dxa"/>
          </w:tcPr>
          <w:p w:rsidR="009B3A5B" w:rsidRDefault="00376051" w:rsidP="003D36EE">
            <w:pPr>
              <w:pStyle w:val="TableParagraph"/>
              <w:spacing w:before="112"/>
              <w:ind w:left="200"/>
              <w:rPr>
                <w:rStyle w:val="Hyperlink"/>
                <w:sz w:val="20"/>
              </w:rPr>
            </w:pPr>
            <w:hyperlink w:anchor="OfficeHours" w:history="1">
              <w:r w:rsidR="009B3A5B" w:rsidRPr="003E7A32">
                <w:rPr>
                  <w:rStyle w:val="Hyperlink"/>
                  <w:sz w:val="20"/>
                </w:rPr>
                <w:t>Maintaining Office Hours</w:t>
              </w:r>
            </w:hyperlink>
          </w:p>
        </w:tc>
        <w:tc>
          <w:tcPr>
            <w:tcW w:w="1710" w:type="dxa"/>
          </w:tcPr>
          <w:p w:rsidR="009B3A5B" w:rsidRDefault="00B3357A" w:rsidP="003D36EE">
            <w:pPr>
              <w:pStyle w:val="TableParagraph"/>
              <w:spacing w:before="112"/>
              <w:ind w:right="199"/>
              <w:jc w:val="right"/>
              <w:rPr>
                <w:sz w:val="20"/>
              </w:rPr>
            </w:pPr>
            <w:r>
              <w:rPr>
                <w:sz w:val="20"/>
              </w:rPr>
              <w:t>86</w:t>
            </w:r>
          </w:p>
        </w:tc>
      </w:tr>
      <w:tr w:rsidR="009B3A5B" w:rsidTr="008A5BE9">
        <w:trPr>
          <w:trHeight w:val="464"/>
        </w:trPr>
        <w:tc>
          <w:tcPr>
            <w:tcW w:w="8210" w:type="dxa"/>
          </w:tcPr>
          <w:p w:rsidR="009B3A5B" w:rsidRDefault="00376051" w:rsidP="003D36EE">
            <w:pPr>
              <w:pStyle w:val="TableParagraph"/>
              <w:spacing w:before="112"/>
              <w:ind w:left="200"/>
              <w:rPr>
                <w:rStyle w:val="Hyperlink"/>
                <w:sz w:val="20"/>
              </w:rPr>
            </w:pPr>
            <w:hyperlink w:anchor="LibraryMaterials" w:history="1">
              <w:r w:rsidR="009B3A5B" w:rsidRPr="003E7A32">
                <w:rPr>
                  <w:rStyle w:val="Hyperlink"/>
                  <w:sz w:val="20"/>
                </w:rPr>
                <w:t>Maintaining Currency of Library Materials</w:t>
              </w:r>
            </w:hyperlink>
          </w:p>
        </w:tc>
        <w:tc>
          <w:tcPr>
            <w:tcW w:w="1710" w:type="dxa"/>
          </w:tcPr>
          <w:p w:rsidR="009B3A5B" w:rsidRDefault="00B3357A" w:rsidP="003D36EE">
            <w:pPr>
              <w:pStyle w:val="TableParagraph"/>
              <w:spacing w:before="112"/>
              <w:ind w:right="199"/>
              <w:jc w:val="right"/>
              <w:rPr>
                <w:sz w:val="20"/>
              </w:rPr>
            </w:pPr>
            <w:r>
              <w:rPr>
                <w:sz w:val="20"/>
              </w:rPr>
              <w:t>87</w:t>
            </w:r>
          </w:p>
        </w:tc>
      </w:tr>
      <w:tr w:rsidR="00B345F0" w:rsidTr="008A5BE9">
        <w:trPr>
          <w:trHeight w:val="464"/>
        </w:trPr>
        <w:tc>
          <w:tcPr>
            <w:tcW w:w="8210" w:type="dxa"/>
          </w:tcPr>
          <w:p w:rsidR="00B345F0" w:rsidRDefault="00376051" w:rsidP="003D36EE">
            <w:pPr>
              <w:pStyle w:val="TableParagraph"/>
              <w:spacing w:before="112"/>
              <w:ind w:left="200"/>
              <w:rPr>
                <w:rStyle w:val="Hyperlink"/>
                <w:sz w:val="20"/>
              </w:rPr>
            </w:pPr>
            <w:hyperlink w:anchor="ResearchPublication" w:history="1">
              <w:r w:rsidR="00B345F0" w:rsidRPr="00B345F0">
                <w:rPr>
                  <w:rStyle w:val="Hyperlink"/>
                  <w:sz w:val="20"/>
                </w:rPr>
                <w:t>Research Publication Policy</w:t>
              </w:r>
            </w:hyperlink>
          </w:p>
        </w:tc>
        <w:tc>
          <w:tcPr>
            <w:tcW w:w="1710" w:type="dxa"/>
          </w:tcPr>
          <w:p w:rsidR="00B345F0" w:rsidRDefault="00B3357A" w:rsidP="003D36EE">
            <w:pPr>
              <w:pStyle w:val="TableParagraph"/>
              <w:spacing w:before="112"/>
              <w:ind w:right="199"/>
              <w:jc w:val="right"/>
              <w:rPr>
                <w:sz w:val="20"/>
              </w:rPr>
            </w:pPr>
            <w:r>
              <w:rPr>
                <w:sz w:val="20"/>
              </w:rPr>
              <w:t>88</w:t>
            </w:r>
          </w:p>
        </w:tc>
      </w:tr>
      <w:tr w:rsidR="009B3A5B" w:rsidTr="008A5BE9">
        <w:trPr>
          <w:trHeight w:val="464"/>
        </w:trPr>
        <w:tc>
          <w:tcPr>
            <w:tcW w:w="8210" w:type="dxa"/>
          </w:tcPr>
          <w:p w:rsidR="009B3A5B" w:rsidRDefault="00376051" w:rsidP="003E7A32">
            <w:pPr>
              <w:pStyle w:val="TableParagraph"/>
              <w:spacing w:before="112"/>
              <w:ind w:left="200"/>
              <w:rPr>
                <w:rStyle w:val="Hyperlink"/>
                <w:sz w:val="20"/>
              </w:rPr>
            </w:pPr>
            <w:hyperlink w:anchor="AppointmentReappointment" w:history="1">
              <w:r w:rsidR="009B3A5B" w:rsidRPr="007B1828">
                <w:rPr>
                  <w:rStyle w:val="Hyperlink"/>
                  <w:sz w:val="20"/>
                </w:rPr>
                <w:t>Appointment, Reappointment and Promotion for Special Faculty</w:t>
              </w:r>
            </w:hyperlink>
          </w:p>
        </w:tc>
        <w:tc>
          <w:tcPr>
            <w:tcW w:w="1710" w:type="dxa"/>
          </w:tcPr>
          <w:p w:rsidR="009B3A5B" w:rsidRDefault="00B3357A" w:rsidP="003D36EE">
            <w:pPr>
              <w:pStyle w:val="TableParagraph"/>
              <w:spacing w:before="112"/>
              <w:ind w:right="199"/>
              <w:jc w:val="right"/>
              <w:rPr>
                <w:sz w:val="20"/>
              </w:rPr>
            </w:pPr>
            <w:r>
              <w:rPr>
                <w:sz w:val="20"/>
              </w:rPr>
              <w:t>89</w:t>
            </w:r>
          </w:p>
        </w:tc>
      </w:tr>
      <w:tr w:rsidR="009B3A5B" w:rsidTr="008A5BE9">
        <w:trPr>
          <w:trHeight w:val="464"/>
        </w:trPr>
        <w:tc>
          <w:tcPr>
            <w:tcW w:w="8210" w:type="dxa"/>
          </w:tcPr>
          <w:p w:rsidR="009B3A5B" w:rsidRDefault="00376051" w:rsidP="003E7A32">
            <w:pPr>
              <w:pStyle w:val="TableParagraph"/>
              <w:spacing w:before="112"/>
              <w:ind w:left="200"/>
              <w:rPr>
                <w:rStyle w:val="Hyperlink"/>
                <w:sz w:val="20"/>
              </w:rPr>
            </w:pPr>
            <w:hyperlink w:anchor="SicknessTemporaryAbsences" w:history="1">
              <w:r w:rsidR="009B3A5B" w:rsidRPr="00681925">
                <w:rPr>
                  <w:rStyle w:val="Hyperlink"/>
                  <w:sz w:val="20"/>
                </w:rPr>
                <w:t>Sickness, Temporary Absences and Vacation for 12 and 9-month Appointments</w:t>
              </w:r>
            </w:hyperlink>
          </w:p>
        </w:tc>
        <w:tc>
          <w:tcPr>
            <w:tcW w:w="1710" w:type="dxa"/>
          </w:tcPr>
          <w:p w:rsidR="009B3A5B" w:rsidRDefault="00B3357A" w:rsidP="003D36EE">
            <w:pPr>
              <w:pStyle w:val="TableParagraph"/>
              <w:spacing w:before="112"/>
              <w:ind w:right="199"/>
              <w:jc w:val="right"/>
              <w:rPr>
                <w:sz w:val="20"/>
              </w:rPr>
            </w:pPr>
            <w:r>
              <w:rPr>
                <w:sz w:val="20"/>
              </w:rPr>
              <w:t>100</w:t>
            </w:r>
          </w:p>
        </w:tc>
      </w:tr>
      <w:tr w:rsidR="00B345F0" w:rsidTr="008A5BE9">
        <w:trPr>
          <w:trHeight w:val="464"/>
        </w:trPr>
        <w:tc>
          <w:tcPr>
            <w:tcW w:w="8210" w:type="dxa"/>
          </w:tcPr>
          <w:p w:rsidR="00B345F0" w:rsidRDefault="00376051" w:rsidP="003E7A32">
            <w:pPr>
              <w:pStyle w:val="TableParagraph"/>
              <w:spacing w:before="112"/>
              <w:ind w:left="200"/>
              <w:rPr>
                <w:rStyle w:val="Hyperlink"/>
                <w:sz w:val="20"/>
              </w:rPr>
            </w:pPr>
            <w:hyperlink w:anchor="InclementWeather" w:history="1">
              <w:r w:rsidR="00B345F0" w:rsidRPr="00B345F0">
                <w:rPr>
                  <w:rStyle w:val="Hyperlink"/>
                  <w:sz w:val="20"/>
                </w:rPr>
                <w:t>Guidance for Inclement Weather Decisions</w:t>
              </w:r>
            </w:hyperlink>
          </w:p>
        </w:tc>
        <w:tc>
          <w:tcPr>
            <w:tcW w:w="1710" w:type="dxa"/>
          </w:tcPr>
          <w:p w:rsidR="00B345F0" w:rsidRDefault="00B3357A" w:rsidP="003D36EE">
            <w:pPr>
              <w:pStyle w:val="TableParagraph"/>
              <w:spacing w:before="112"/>
              <w:ind w:right="199"/>
              <w:jc w:val="right"/>
              <w:rPr>
                <w:sz w:val="20"/>
              </w:rPr>
            </w:pPr>
            <w:r>
              <w:rPr>
                <w:sz w:val="20"/>
              </w:rPr>
              <w:t>101</w:t>
            </w:r>
          </w:p>
        </w:tc>
      </w:tr>
      <w:tr w:rsidR="009B3A5B" w:rsidTr="008A5BE9">
        <w:trPr>
          <w:trHeight w:val="464"/>
        </w:trPr>
        <w:tc>
          <w:tcPr>
            <w:tcW w:w="8210" w:type="dxa"/>
          </w:tcPr>
          <w:p w:rsidR="009B3A5B" w:rsidRDefault="00376051" w:rsidP="003E7A32">
            <w:pPr>
              <w:pStyle w:val="TableParagraph"/>
              <w:spacing w:before="112"/>
              <w:ind w:left="200"/>
              <w:rPr>
                <w:rStyle w:val="Hyperlink"/>
                <w:sz w:val="20"/>
              </w:rPr>
            </w:pPr>
            <w:hyperlink w:anchor="SelectUniversityPolicies" w:history="1">
              <w:r w:rsidR="009B3A5B" w:rsidRPr="00CC001B">
                <w:rPr>
                  <w:rStyle w:val="Hyperlink"/>
                  <w:sz w:val="20"/>
                </w:rPr>
                <w:t>Select University Policies</w:t>
              </w:r>
            </w:hyperlink>
          </w:p>
        </w:tc>
        <w:tc>
          <w:tcPr>
            <w:tcW w:w="1710" w:type="dxa"/>
          </w:tcPr>
          <w:p w:rsidR="009B3A5B" w:rsidRDefault="00B3357A" w:rsidP="003D36EE">
            <w:pPr>
              <w:pStyle w:val="TableParagraph"/>
              <w:spacing w:before="112"/>
              <w:ind w:right="199"/>
              <w:jc w:val="right"/>
              <w:rPr>
                <w:sz w:val="20"/>
              </w:rPr>
            </w:pPr>
            <w:r>
              <w:rPr>
                <w:sz w:val="20"/>
              </w:rPr>
              <w:t>102</w:t>
            </w:r>
          </w:p>
        </w:tc>
      </w:tr>
      <w:tr w:rsidR="009B3A5B" w:rsidTr="008A5BE9">
        <w:trPr>
          <w:trHeight w:val="464"/>
        </w:trPr>
        <w:tc>
          <w:tcPr>
            <w:tcW w:w="8210" w:type="dxa"/>
          </w:tcPr>
          <w:p w:rsidR="009B3A5B" w:rsidRDefault="008164DD" w:rsidP="00CC001B">
            <w:pPr>
              <w:pStyle w:val="TableParagraph"/>
              <w:spacing w:before="112"/>
              <w:ind w:left="200"/>
              <w:jc w:val="center"/>
              <w:rPr>
                <w:rStyle w:val="Hyperlink"/>
                <w:sz w:val="20"/>
              </w:rPr>
            </w:pPr>
            <w:hyperlink w:anchor="EvaluationandReporting" w:history="1">
              <w:r w:rsidR="009B3A5B" w:rsidRPr="00CC001B">
                <w:rPr>
                  <w:rStyle w:val="Hyperlink"/>
                  <w:b/>
                  <w:sz w:val="20"/>
                </w:rPr>
                <w:t>EVALUATION and REPORTING</w:t>
              </w:r>
            </w:hyperlink>
          </w:p>
        </w:tc>
        <w:tc>
          <w:tcPr>
            <w:tcW w:w="1710" w:type="dxa"/>
          </w:tcPr>
          <w:p w:rsidR="009B3A5B" w:rsidRDefault="00B3357A" w:rsidP="003D36EE">
            <w:pPr>
              <w:pStyle w:val="TableParagraph"/>
              <w:spacing w:before="112"/>
              <w:ind w:right="199"/>
              <w:jc w:val="right"/>
              <w:rPr>
                <w:sz w:val="20"/>
              </w:rPr>
            </w:pPr>
            <w:r>
              <w:rPr>
                <w:sz w:val="20"/>
              </w:rPr>
              <w:t>103</w:t>
            </w:r>
          </w:p>
        </w:tc>
      </w:tr>
      <w:tr w:rsidR="009B3A5B" w:rsidTr="008A5BE9">
        <w:trPr>
          <w:trHeight w:val="464"/>
        </w:trPr>
        <w:tc>
          <w:tcPr>
            <w:tcW w:w="8210" w:type="dxa"/>
          </w:tcPr>
          <w:p w:rsidR="003959B7" w:rsidRDefault="00376051" w:rsidP="003959B7">
            <w:pPr>
              <w:pStyle w:val="TableParagraph"/>
              <w:spacing w:before="112"/>
              <w:ind w:left="200"/>
              <w:rPr>
                <w:rStyle w:val="Hyperlink"/>
                <w:sz w:val="20"/>
              </w:rPr>
            </w:pPr>
            <w:hyperlink w:anchor="ClinicalExperiencesPolicy" w:history="1">
              <w:r w:rsidR="009B3A5B" w:rsidRPr="00681925">
                <w:rPr>
                  <w:rStyle w:val="Hyperlink"/>
                  <w:sz w:val="20"/>
                </w:rPr>
                <w:t>Assessment of Agency for Clinical Experiences Policy</w:t>
              </w:r>
            </w:hyperlink>
          </w:p>
        </w:tc>
        <w:tc>
          <w:tcPr>
            <w:tcW w:w="1710" w:type="dxa"/>
          </w:tcPr>
          <w:p w:rsidR="009B3A5B" w:rsidRDefault="00B3357A" w:rsidP="003D36EE">
            <w:pPr>
              <w:pStyle w:val="TableParagraph"/>
              <w:spacing w:before="112"/>
              <w:ind w:right="199"/>
              <w:jc w:val="right"/>
              <w:rPr>
                <w:sz w:val="20"/>
              </w:rPr>
            </w:pPr>
            <w:r>
              <w:rPr>
                <w:sz w:val="20"/>
              </w:rPr>
              <w:t>104</w:t>
            </w:r>
          </w:p>
        </w:tc>
      </w:tr>
      <w:tr w:rsidR="00DB622B" w:rsidTr="008A5BE9">
        <w:trPr>
          <w:trHeight w:val="464"/>
        </w:trPr>
        <w:tc>
          <w:tcPr>
            <w:tcW w:w="8210" w:type="dxa"/>
          </w:tcPr>
          <w:p w:rsidR="00DB622B" w:rsidRDefault="00376051" w:rsidP="00704AC5">
            <w:pPr>
              <w:pStyle w:val="TableParagraph"/>
              <w:spacing w:before="112"/>
              <w:ind w:left="720"/>
              <w:rPr>
                <w:rStyle w:val="Hyperlink"/>
                <w:sz w:val="20"/>
              </w:rPr>
            </w:pPr>
            <w:hyperlink w:anchor="UndergradClinicalAgencyEvalForm" w:history="1">
              <w:r w:rsidR="003959B7" w:rsidRPr="003959B7">
                <w:rPr>
                  <w:rStyle w:val="Hyperlink"/>
                  <w:sz w:val="20"/>
                </w:rPr>
                <w:t>Undergraduate End of Course Report and Clinical Agency Evaluation Form</w:t>
              </w:r>
            </w:hyperlink>
          </w:p>
        </w:tc>
        <w:tc>
          <w:tcPr>
            <w:tcW w:w="1710" w:type="dxa"/>
          </w:tcPr>
          <w:p w:rsidR="00DB622B" w:rsidRDefault="00B3357A" w:rsidP="003D36EE">
            <w:pPr>
              <w:pStyle w:val="TableParagraph"/>
              <w:spacing w:before="112"/>
              <w:ind w:right="199"/>
              <w:jc w:val="right"/>
              <w:rPr>
                <w:sz w:val="20"/>
              </w:rPr>
            </w:pPr>
            <w:r>
              <w:rPr>
                <w:sz w:val="20"/>
              </w:rPr>
              <w:t>105</w:t>
            </w:r>
          </w:p>
        </w:tc>
      </w:tr>
      <w:tr w:rsidR="009B3A5B" w:rsidTr="008A5BE9">
        <w:trPr>
          <w:trHeight w:val="464"/>
        </w:trPr>
        <w:tc>
          <w:tcPr>
            <w:tcW w:w="8210" w:type="dxa"/>
          </w:tcPr>
          <w:p w:rsidR="009B3A5B" w:rsidRPr="003959B7" w:rsidRDefault="00376051" w:rsidP="003959B7">
            <w:pPr>
              <w:pStyle w:val="TableParagraph"/>
              <w:spacing w:before="113"/>
              <w:ind w:left="720"/>
              <w:rPr>
                <w:b/>
                <w:color w:val="000000" w:themeColor="text1"/>
                <w:sz w:val="20"/>
              </w:rPr>
            </w:pPr>
            <w:hyperlink w:anchor="StudentClinicalAgencyEvalForm" w:history="1">
              <w:r w:rsidR="003959B7" w:rsidRPr="003959B7">
                <w:rPr>
                  <w:rStyle w:val="Hyperlink"/>
                  <w:sz w:val="20"/>
                </w:rPr>
                <w:t>Student Clinical Agency Evaluation Form</w:t>
              </w:r>
            </w:hyperlink>
            <w:r w:rsidR="003959B7" w:rsidRPr="003959B7">
              <w:rPr>
                <w:rStyle w:val="Hyperlink"/>
                <w:u w:val="none"/>
              </w:rPr>
              <w:tab/>
            </w:r>
          </w:p>
        </w:tc>
        <w:tc>
          <w:tcPr>
            <w:tcW w:w="1710" w:type="dxa"/>
          </w:tcPr>
          <w:p w:rsidR="009B3A5B" w:rsidRDefault="00B3357A" w:rsidP="003D36EE">
            <w:pPr>
              <w:pStyle w:val="TableParagraph"/>
              <w:spacing w:before="113"/>
              <w:ind w:right="199"/>
              <w:jc w:val="right"/>
              <w:rPr>
                <w:sz w:val="20"/>
              </w:rPr>
            </w:pPr>
            <w:r>
              <w:rPr>
                <w:sz w:val="20"/>
              </w:rPr>
              <w:t>108</w:t>
            </w:r>
          </w:p>
        </w:tc>
      </w:tr>
      <w:tr w:rsidR="009B3A5B" w:rsidTr="008A5BE9">
        <w:trPr>
          <w:trHeight w:val="464"/>
        </w:trPr>
        <w:tc>
          <w:tcPr>
            <w:tcW w:w="8210" w:type="dxa"/>
          </w:tcPr>
          <w:p w:rsidR="009B3A5B" w:rsidRDefault="00376051" w:rsidP="003D36EE">
            <w:pPr>
              <w:pStyle w:val="TableParagraph"/>
              <w:spacing w:before="113"/>
              <w:ind w:left="200"/>
              <w:rPr>
                <w:sz w:val="20"/>
              </w:rPr>
            </w:pPr>
            <w:hyperlink w:anchor="PreceptorSelectionUndergrad" w:history="1">
              <w:r w:rsidR="009B3A5B" w:rsidRPr="003959B7">
                <w:rPr>
                  <w:rStyle w:val="Hyperlink"/>
                  <w:sz w:val="20"/>
                </w:rPr>
                <w:t>Preceptor Selection, Evaluation and Documentation of Qualifications Undergraduate Program</w:t>
              </w:r>
            </w:hyperlink>
          </w:p>
        </w:tc>
        <w:tc>
          <w:tcPr>
            <w:tcW w:w="1710" w:type="dxa"/>
          </w:tcPr>
          <w:p w:rsidR="009B3A5B" w:rsidRDefault="00B3357A" w:rsidP="003D36EE">
            <w:pPr>
              <w:pStyle w:val="TableParagraph"/>
              <w:spacing w:before="113"/>
              <w:ind w:right="199"/>
              <w:jc w:val="right"/>
              <w:rPr>
                <w:sz w:val="20"/>
              </w:rPr>
            </w:pPr>
            <w:r>
              <w:rPr>
                <w:sz w:val="20"/>
              </w:rPr>
              <w:t>110</w:t>
            </w:r>
          </w:p>
        </w:tc>
      </w:tr>
      <w:tr w:rsidR="00DB622B" w:rsidTr="008A5BE9">
        <w:trPr>
          <w:trHeight w:val="464"/>
        </w:trPr>
        <w:tc>
          <w:tcPr>
            <w:tcW w:w="8210" w:type="dxa"/>
          </w:tcPr>
          <w:p w:rsidR="00DB622B" w:rsidRDefault="00376051" w:rsidP="003959B7">
            <w:pPr>
              <w:pStyle w:val="TableParagraph"/>
              <w:spacing w:before="113"/>
              <w:ind w:left="720"/>
              <w:rPr>
                <w:rStyle w:val="Hyperlink"/>
                <w:sz w:val="20"/>
              </w:rPr>
            </w:pPr>
            <w:hyperlink w:anchor="FacultyPreceptorEvalFormUnder" w:history="1">
              <w:r w:rsidR="00DB622B" w:rsidRPr="003959B7">
                <w:rPr>
                  <w:rStyle w:val="Hyperlink"/>
                  <w:sz w:val="20"/>
                </w:rPr>
                <w:t>Faculty Preceptor Evaluation Form (Undergraduate)</w:t>
              </w:r>
            </w:hyperlink>
          </w:p>
        </w:tc>
        <w:tc>
          <w:tcPr>
            <w:tcW w:w="1710" w:type="dxa"/>
          </w:tcPr>
          <w:p w:rsidR="00DB622B" w:rsidRDefault="00B3357A" w:rsidP="003D36EE">
            <w:pPr>
              <w:pStyle w:val="TableParagraph"/>
              <w:spacing w:before="113"/>
              <w:ind w:right="199"/>
              <w:jc w:val="right"/>
              <w:rPr>
                <w:sz w:val="20"/>
              </w:rPr>
            </w:pPr>
            <w:r>
              <w:rPr>
                <w:sz w:val="20"/>
              </w:rPr>
              <w:t>111</w:t>
            </w:r>
          </w:p>
        </w:tc>
      </w:tr>
      <w:tr w:rsidR="00DB622B" w:rsidTr="008A5BE9">
        <w:trPr>
          <w:trHeight w:val="464"/>
        </w:trPr>
        <w:tc>
          <w:tcPr>
            <w:tcW w:w="8210" w:type="dxa"/>
          </w:tcPr>
          <w:p w:rsidR="00DB622B" w:rsidRDefault="00376051" w:rsidP="003959B7">
            <w:pPr>
              <w:pStyle w:val="TableParagraph"/>
              <w:spacing w:before="113"/>
              <w:ind w:left="720"/>
              <w:rPr>
                <w:rStyle w:val="Hyperlink"/>
                <w:sz w:val="20"/>
              </w:rPr>
            </w:pPr>
            <w:hyperlink w:anchor="StudentPreceptorEvalFormUnder" w:history="1">
              <w:r w:rsidR="00DB622B" w:rsidRPr="003959B7">
                <w:rPr>
                  <w:rStyle w:val="Hyperlink"/>
                  <w:sz w:val="20"/>
                </w:rPr>
                <w:t>Student Preceptor Evaluation Form (Undergraduate)</w:t>
              </w:r>
            </w:hyperlink>
          </w:p>
        </w:tc>
        <w:tc>
          <w:tcPr>
            <w:tcW w:w="1710" w:type="dxa"/>
          </w:tcPr>
          <w:p w:rsidR="00DB622B" w:rsidRDefault="00B3357A" w:rsidP="003D36EE">
            <w:pPr>
              <w:pStyle w:val="TableParagraph"/>
              <w:spacing w:before="113"/>
              <w:ind w:right="199"/>
              <w:jc w:val="right"/>
              <w:rPr>
                <w:sz w:val="20"/>
              </w:rPr>
            </w:pPr>
            <w:r>
              <w:rPr>
                <w:sz w:val="20"/>
              </w:rPr>
              <w:t>113</w:t>
            </w:r>
          </w:p>
        </w:tc>
      </w:tr>
      <w:tr w:rsidR="009B3A5B" w:rsidTr="008A5BE9">
        <w:trPr>
          <w:trHeight w:val="464"/>
        </w:trPr>
        <w:tc>
          <w:tcPr>
            <w:tcW w:w="8210" w:type="dxa"/>
          </w:tcPr>
          <w:p w:rsidR="009B3A5B" w:rsidRDefault="00376051" w:rsidP="003D36EE">
            <w:pPr>
              <w:pStyle w:val="TableParagraph"/>
              <w:spacing w:before="112"/>
              <w:ind w:left="200"/>
              <w:rPr>
                <w:sz w:val="20"/>
              </w:rPr>
            </w:pPr>
            <w:hyperlink w:anchor="PreceptorSelectionGrad" w:history="1">
              <w:r w:rsidR="009B3A5B" w:rsidRPr="005A3685">
                <w:rPr>
                  <w:rStyle w:val="Hyperlink"/>
                  <w:sz w:val="20"/>
                </w:rPr>
                <w:t>Preceptor Selection, Evaluation and Documentation of Qualifications Graduate Program</w:t>
              </w:r>
            </w:hyperlink>
          </w:p>
        </w:tc>
        <w:tc>
          <w:tcPr>
            <w:tcW w:w="1710" w:type="dxa"/>
          </w:tcPr>
          <w:p w:rsidR="009B3A5B" w:rsidRDefault="00B3357A" w:rsidP="003D36EE">
            <w:pPr>
              <w:pStyle w:val="TableParagraph"/>
              <w:spacing w:before="112"/>
              <w:ind w:right="199"/>
              <w:jc w:val="right"/>
              <w:rPr>
                <w:sz w:val="20"/>
              </w:rPr>
            </w:pPr>
            <w:r>
              <w:rPr>
                <w:sz w:val="20"/>
              </w:rPr>
              <w:t>115</w:t>
            </w:r>
          </w:p>
        </w:tc>
      </w:tr>
      <w:tr w:rsidR="009B3A5B" w:rsidTr="008A5BE9">
        <w:trPr>
          <w:trHeight w:val="464"/>
        </w:trPr>
        <w:tc>
          <w:tcPr>
            <w:tcW w:w="8210" w:type="dxa"/>
          </w:tcPr>
          <w:p w:rsidR="009B3A5B" w:rsidRPr="008A5BE9" w:rsidRDefault="00376051" w:rsidP="003959B7">
            <w:pPr>
              <w:pStyle w:val="TableParagraph"/>
              <w:spacing w:before="113"/>
              <w:ind w:left="720"/>
            </w:pPr>
            <w:hyperlink w:anchor="PolicyPreceptorSiteEvalGrad" w:history="1">
              <w:r w:rsidR="008A5BE9" w:rsidRPr="003959B7">
                <w:rPr>
                  <w:rStyle w:val="Hyperlink"/>
                  <w:sz w:val="20"/>
                </w:rPr>
                <w:t>Policy: Preceptor and Site Evaluation for All Graduate Programs</w:t>
              </w:r>
            </w:hyperlink>
          </w:p>
        </w:tc>
        <w:tc>
          <w:tcPr>
            <w:tcW w:w="1710" w:type="dxa"/>
          </w:tcPr>
          <w:p w:rsidR="009B3A5B" w:rsidRDefault="00B3357A" w:rsidP="003D36EE">
            <w:pPr>
              <w:pStyle w:val="TableParagraph"/>
              <w:spacing w:before="113"/>
              <w:ind w:right="199"/>
              <w:jc w:val="right"/>
              <w:rPr>
                <w:sz w:val="20"/>
              </w:rPr>
            </w:pPr>
            <w:r>
              <w:rPr>
                <w:sz w:val="20"/>
              </w:rPr>
              <w:t>116</w:t>
            </w:r>
          </w:p>
        </w:tc>
      </w:tr>
      <w:tr w:rsidR="009B3A5B" w:rsidTr="008A5BE9">
        <w:trPr>
          <w:trHeight w:val="464"/>
        </w:trPr>
        <w:tc>
          <w:tcPr>
            <w:tcW w:w="8210" w:type="dxa"/>
          </w:tcPr>
          <w:p w:rsidR="009B3A5B" w:rsidRDefault="00376051" w:rsidP="003959B7">
            <w:pPr>
              <w:pStyle w:val="TableParagraph"/>
              <w:spacing w:before="112"/>
              <w:ind w:left="720"/>
              <w:rPr>
                <w:sz w:val="20"/>
              </w:rPr>
            </w:pPr>
            <w:hyperlink w:anchor="FacultyEvalofClinicalPreceptorGrad" w:history="1">
              <w:r w:rsidR="008A5BE9" w:rsidRPr="003959B7">
                <w:rPr>
                  <w:rStyle w:val="Hyperlink"/>
                  <w:sz w:val="20"/>
                </w:rPr>
                <w:t xml:space="preserve">Faculty </w:t>
              </w:r>
              <w:r w:rsidR="009B3A5B" w:rsidRPr="003959B7">
                <w:rPr>
                  <w:rStyle w:val="Hyperlink"/>
                  <w:sz w:val="20"/>
                </w:rPr>
                <w:t>Evaluation of Preceptor and Clinical Site (Graduate)</w:t>
              </w:r>
            </w:hyperlink>
          </w:p>
        </w:tc>
        <w:tc>
          <w:tcPr>
            <w:tcW w:w="1710" w:type="dxa"/>
          </w:tcPr>
          <w:p w:rsidR="009B3A5B" w:rsidRDefault="00B3357A" w:rsidP="003D36EE">
            <w:pPr>
              <w:pStyle w:val="TableParagraph"/>
              <w:spacing w:before="112"/>
              <w:ind w:right="199"/>
              <w:jc w:val="right"/>
              <w:rPr>
                <w:sz w:val="20"/>
              </w:rPr>
            </w:pPr>
            <w:r>
              <w:rPr>
                <w:sz w:val="20"/>
              </w:rPr>
              <w:t>117</w:t>
            </w:r>
          </w:p>
        </w:tc>
      </w:tr>
      <w:tr w:rsidR="008A5BE9" w:rsidTr="008A5BE9">
        <w:trPr>
          <w:trHeight w:val="464"/>
        </w:trPr>
        <w:tc>
          <w:tcPr>
            <w:tcW w:w="8210" w:type="dxa"/>
          </w:tcPr>
          <w:p w:rsidR="008A5BE9" w:rsidRDefault="00376051" w:rsidP="003959B7">
            <w:pPr>
              <w:pStyle w:val="TableParagraph"/>
              <w:spacing w:before="112"/>
              <w:ind w:left="720"/>
              <w:rPr>
                <w:rStyle w:val="Hyperlink"/>
                <w:sz w:val="20"/>
              </w:rPr>
            </w:pPr>
            <w:hyperlink w:anchor="EvalClinicalPreceptorGrad" w:history="1">
              <w:r w:rsidR="008A5BE9" w:rsidRPr="003959B7">
                <w:rPr>
                  <w:rStyle w:val="Hyperlink"/>
                  <w:sz w:val="20"/>
                </w:rPr>
                <w:t>Evaluation of Preceptor and Clinical Site (Graduate Student)</w:t>
              </w:r>
            </w:hyperlink>
          </w:p>
        </w:tc>
        <w:tc>
          <w:tcPr>
            <w:tcW w:w="1710" w:type="dxa"/>
          </w:tcPr>
          <w:p w:rsidR="008A5BE9" w:rsidRDefault="00A833AB" w:rsidP="00B3357A">
            <w:pPr>
              <w:pStyle w:val="TableParagraph"/>
              <w:spacing w:before="112"/>
              <w:ind w:right="199"/>
              <w:jc w:val="right"/>
              <w:rPr>
                <w:sz w:val="20"/>
              </w:rPr>
            </w:pPr>
            <w:r>
              <w:rPr>
                <w:sz w:val="20"/>
              </w:rPr>
              <w:t>11</w:t>
            </w:r>
            <w:r w:rsidR="00B3357A">
              <w:rPr>
                <w:sz w:val="20"/>
              </w:rPr>
              <w:t>9</w:t>
            </w:r>
          </w:p>
        </w:tc>
      </w:tr>
      <w:tr w:rsidR="00E27ADB" w:rsidTr="008A5BE9">
        <w:trPr>
          <w:trHeight w:val="464"/>
        </w:trPr>
        <w:tc>
          <w:tcPr>
            <w:tcW w:w="8210" w:type="dxa"/>
          </w:tcPr>
          <w:p w:rsidR="00E27ADB" w:rsidRDefault="00376051" w:rsidP="00E27ADB">
            <w:pPr>
              <w:pStyle w:val="TableParagraph"/>
              <w:spacing w:before="113"/>
              <w:ind w:left="720"/>
              <w:rPr>
                <w:rStyle w:val="Hyperlink"/>
                <w:sz w:val="20"/>
              </w:rPr>
            </w:pPr>
            <w:hyperlink w:anchor="ClinicalAgencyEvalFormGrad" w:history="1">
              <w:r w:rsidR="00E27ADB" w:rsidRPr="00E27ADB">
                <w:rPr>
                  <w:rStyle w:val="Hyperlink"/>
                  <w:sz w:val="20"/>
                </w:rPr>
                <w:t>Clinical Agency Evaluation Form (Graduate Student)</w:t>
              </w:r>
            </w:hyperlink>
          </w:p>
        </w:tc>
        <w:tc>
          <w:tcPr>
            <w:tcW w:w="1710" w:type="dxa"/>
          </w:tcPr>
          <w:p w:rsidR="00E27ADB" w:rsidRDefault="00B3357A" w:rsidP="003D36EE">
            <w:pPr>
              <w:pStyle w:val="TableParagraph"/>
              <w:spacing w:before="113"/>
              <w:ind w:right="199"/>
              <w:jc w:val="right"/>
              <w:rPr>
                <w:sz w:val="20"/>
              </w:rPr>
            </w:pPr>
            <w:r>
              <w:rPr>
                <w:sz w:val="20"/>
              </w:rPr>
              <w:t>121</w:t>
            </w:r>
          </w:p>
        </w:tc>
      </w:tr>
      <w:tr w:rsidR="009B3A5B" w:rsidTr="008A5BE9">
        <w:trPr>
          <w:trHeight w:val="464"/>
        </w:trPr>
        <w:tc>
          <w:tcPr>
            <w:tcW w:w="8210" w:type="dxa"/>
          </w:tcPr>
          <w:p w:rsidR="009B3A5B" w:rsidRDefault="00376051" w:rsidP="003D36EE">
            <w:pPr>
              <w:pStyle w:val="TableParagraph"/>
              <w:spacing w:before="113"/>
              <w:ind w:left="200"/>
              <w:rPr>
                <w:sz w:val="20"/>
              </w:rPr>
            </w:pPr>
            <w:hyperlink w:anchor="BloodbornePathogenExposure" w:history="1">
              <w:r w:rsidR="008A5BE9" w:rsidRPr="003959B7">
                <w:rPr>
                  <w:rStyle w:val="Hyperlink"/>
                  <w:sz w:val="20"/>
                </w:rPr>
                <w:t>Bloodborne Pathogen Exposure Plan</w:t>
              </w:r>
            </w:hyperlink>
          </w:p>
        </w:tc>
        <w:tc>
          <w:tcPr>
            <w:tcW w:w="1710" w:type="dxa"/>
          </w:tcPr>
          <w:p w:rsidR="009B3A5B" w:rsidRDefault="00B3357A" w:rsidP="003D36EE">
            <w:pPr>
              <w:pStyle w:val="TableParagraph"/>
              <w:spacing w:before="113"/>
              <w:ind w:right="199"/>
              <w:jc w:val="right"/>
              <w:rPr>
                <w:sz w:val="20"/>
              </w:rPr>
            </w:pPr>
            <w:r>
              <w:rPr>
                <w:sz w:val="20"/>
              </w:rPr>
              <w:t>122</w:t>
            </w:r>
          </w:p>
        </w:tc>
      </w:tr>
      <w:tr w:rsidR="00DB622B" w:rsidTr="008A5BE9">
        <w:trPr>
          <w:trHeight w:val="464"/>
        </w:trPr>
        <w:tc>
          <w:tcPr>
            <w:tcW w:w="8210" w:type="dxa"/>
          </w:tcPr>
          <w:p w:rsidR="00DB622B" w:rsidRDefault="00376051" w:rsidP="008A5BE9">
            <w:pPr>
              <w:pStyle w:val="TableParagraph"/>
              <w:spacing w:before="113"/>
              <w:ind w:left="196"/>
              <w:rPr>
                <w:sz w:val="20"/>
              </w:rPr>
            </w:pPr>
            <w:hyperlink w:anchor="LatexPlan" w:history="1">
              <w:r w:rsidR="008A5BE9" w:rsidRPr="003959B7">
                <w:rPr>
                  <w:rStyle w:val="Hyperlink"/>
                  <w:sz w:val="20"/>
                </w:rPr>
                <w:t>Latex Response Plan</w:t>
              </w:r>
            </w:hyperlink>
          </w:p>
        </w:tc>
        <w:tc>
          <w:tcPr>
            <w:tcW w:w="1710" w:type="dxa"/>
          </w:tcPr>
          <w:p w:rsidR="00DB622B" w:rsidRDefault="00B3357A" w:rsidP="00A833AB">
            <w:pPr>
              <w:pStyle w:val="TableParagraph"/>
              <w:spacing w:before="113"/>
              <w:ind w:right="199"/>
              <w:jc w:val="right"/>
              <w:rPr>
                <w:sz w:val="20"/>
              </w:rPr>
            </w:pPr>
            <w:r>
              <w:rPr>
                <w:sz w:val="20"/>
              </w:rPr>
              <w:t>123</w:t>
            </w:r>
          </w:p>
        </w:tc>
      </w:tr>
      <w:tr w:rsidR="009B3A5B" w:rsidTr="008A5BE9">
        <w:trPr>
          <w:trHeight w:val="464"/>
        </w:trPr>
        <w:tc>
          <w:tcPr>
            <w:tcW w:w="8210" w:type="dxa"/>
          </w:tcPr>
          <w:p w:rsidR="009B3A5B" w:rsidRDefault="00376051" w:rsidP="003D36EE">
            <w:pPr>
              <w:pStyle w:val="TableParagraph"/>
              <w:spacing w:before="112"/>
              <w:ind w:left="200"/>
              <w:rPr>
                <w:sz w:val="20"/>
              </w:rPr>
            </w:pPr>
            <w:hyperlink w:anchor="ClinicalIncidentPolicy" w:history="1">
              <w:r w:rsidR="008A5BE9" w:rsidRPr="003959B7">
                <w:rPr>
                  <w:rStyle w:val="Hyperlink"/>
                  <w:sz w:val="20"/>
                </w:rPr>
                <w:t>Clinical Incident Report Policy and Procedure</w:t>
              </w:r>
            </w:hyperlink>
          </w:p>
        </w:tc>
        <w:tc>
          <w:tcPr>
            <w:tcW w:w="1710" w:type="dxa"/>
          </w:tcPr>
          <w:p w:rsidR="009B3A5B" w:rsidRDefault="00B3357A" w:rsidP="003D36EE">
            <w:pPr>
              <w:pStyle w:val="TableParagraph"/>
              <w:spacing w:before="112"/>
              <w:ind w:right="199"/>
              <w:jc w:val="right"/>
              <w:rPr>
                <w:sz w:val="20"/>
              </w:rPr>
            </w:pPr>
            <w:r>
              <w:rPr>
                <w:sz w:val="20"/>
              </w:rPr>
              <w:t>124</w:t>
            </w:r>
          </w:p>
        </w:tc>
      </w:tr>
      <w:tr w:rsidR="008A5BE9" w:rsidTr="008A5BE9">
        <w:trPr>
          <w:trHeight w:val="464"/>
        </w:trPr>
        <w:tc>
          <w:tcPr>
            <w:tcW w:w="8210" w:type="dxa"/>
          </w:tcPr>
          <w:p w:rsidR="008A5BE9" w:rsidRPr="00E15CAB" w:rsidRDefault="00376051" w:rsidP="003959B7">
            <w:pPr>
              <w:pStyle w:val="TableParagraph"/>
              <w:spacing w:before="113"/>
              <w:ind w:left="720"/>
              <w:rPr>
                <w:sz w:val="20"/>
              </w:rPr>
            </w:pPr>
            <w:hyperlink w:anchor="ClinicalIncidentReportForm" w:history="1">
              <w:r w:rsidR="008A5BE9" w:rsidRPr="003959B7">
                <w:rPr>
                  <w:rStyle w:val="Hyperlink"/>
                  <w:sz w:val="20"/>
                </w:rPr>
                <w:t>School of Nursing Clinical Incident Report Form</w:t>
              </w:r>
            </w:hyperlink>
          </w:p>
        </w:tc>
        <w:tc>
          <w:tcPr>
            <w:tcW w:w="1710" w:type="dxa"/>
          </w:tcPr>
          <w:p w:rsidR="008A5BE9" w:rsidRDefault="00B3357A" w:rsidP="003D36EE">
            <w:pPr>
              <w:pStyle w:val="TableParagraph"/>
              <w:spacing w:before="113"/>
              <w:ind w:right="199"/>
              <w:jc w:val="right"/>
              <w:rPr>
                <w:sz w:val="20"/>
              </w:rPr>
            </w:pPr>
            <w:r>
              <w:rPr>
                <w:sz w:val="20"/>
              </w:rPr>
              <w:t>125</w:t>
            </w:r>
          </w:p>
        </w:tc>
      </w:tr>
      <w:tr w:rsidR="008A5BE9" w:rsidTr="008A5BE9">
        <w:trPr>
          <w:trHeight w:val="464"/>
        </w:trPr>
        <w:tc>
          <w:tcPr>
            <w:tcW w:w="8210" w:type="dxa"/>
          </w:tcPr>
          <w:p w:rsidR="008A5BE9" w:rsidRDefault="00376051" w:rsidP="008A5BE9">
            <w:pPr>
              <w:pStyle w:val="TableParagraph"/>
              <w:spacing w:before="113"/>
              <w:ind w:left="200"/>
              <w:rPr>
                <w:sz w:val="20"/>
              </w:rPr>
            </w:pPr>
            <w:hyperlink w:anchor="FacultyQualificationSim" w:history="1">
              <w:r w:rsidR="008A5BE9" w:rsidRPr="003959B7">
                <w:rPr>
                  <w:rStyle w:val="Hyperlink"/>
                  <w:sz w:val="20"/>
                </w:rPr>
                <w:t>Policy: Faculty Qualifications for Participation in Simulation</w:t>
              </w:r>
            </w:hyperlink>
          </w:p>
        </w:tc>
        <w:tc>
          <w:tcPr>
            <w:tcW w:w="1710" w:type="dxa"/>
          </w:tcPr>
          <w:p w:rsidR="008A5BE9" w:rsidRDefault="00B3357A" w:rsidP="003D36EE">
            <w:pPr>
              <w:pStyle w:val="TableParagraph"/>
              <w:spacing w:before="113"/>
              <w:ind w:right="199"/>
              <w:jc w:val="right"/>
              <w:rPr>
                <w:sz w:val="20"/>
              </w:rPr>
            </w:pPr>
            <w:r>
              <w:rPr>
                <w:sz w:val="20"/>
              </w:rPr>
              <w:t>126</w:t>
            </w:r>
          </w:p>
        </w:tc>
      </w:tr>
      <w:tr w:rsidR="008A5BE9" w:rsidTr="008A5BE9">
        <w:trPr>
          <w:trHeight w:val="464"/>
        </w:trPr>
        <w:tc>
          <w:tcPr>
            <w:tcW w:w="8210" w:type="dxa"/>
          </w:tcPr>
          <w:p w:rsidR="008A5BE9" w:rsidRPr="00E15CAB" w:rsidRDefault="00376051" w:rsidP="003D36EE">
            <w:pPr>
              <w:pStyle w:val="TableParagraph"/>
              <w:spacing w:before="113"/>
              <w:ind w:left="200"/>
              <w:rPr>
                <w:sz w:val="20"/>
              </w:rPr>
            </w:pPr>
            <w:hyperlink w:anchor="VerificationRequirements" w:history="1">
              <w:r w:rsidR="008A5BE9" w:rsidRPr="00D97347">
                <w:rPr>
                  <w:rStyle w:val="Hyperlink"/>
                  <w:sz w:val="20"/>
                </w:rPr>
                <w:t>Verifying Faculty Credentials</w:t>
              </w:r>
            </w:hyperlink>
          </w:p>
        </w:tc>
        <w:tc>
          <w:tcPr>
            <w:tcW w:w="1710" w:type="dxa"/>
          </w:tcPr>
          <w:p w:rsidR="008A5BE9" w:rsidRDefault="00B3357A" w:rsidP="003D36EE">
            <w:pPr>
              <w:pStyle w:val="TableParagraph"/>
              <w:spacing w:before="113"/>
              <w:ind w:right="199"/>
              <w:jc w:val="right"/>
              <w:rPr>
                <w:sz w:val="20"/>
              </w:rPr>
            </w:pPr>
            <w:r>
              <w:rPr>
                <w:sz w:val="20"/>
              </w:rPr>
              <w:t>127</w:t>
            </w:r>
          </w:p>
        </w:tc>
      </w:tr>
    </w:tbl>
    <w:p w:rsidR="00CE707F" w:rsidRDefault="00CE707F" w:rsidP="00CE707F">
      <w:pPr>
        <w:spacing w:line="233" w:lineRule="exact"/>
        <w:rPr>
          <w:rFonts w:ascii="Calibri"/>
        </w:rPr>
        <w:sectPr w:rsidR="00CE707F">
          <w:pgSz w:w="12240" w:h="15840"/>
          <w:pgMar w:top="1440" w:right="0" w:bottom="960" w:left="180" w:header="0" w:footer="775" w:gutter="0"/>
          <w:cols w:space="720"/>
        </w:sectPr>
      </w:pPr>
    </w:p>
    <w:p w:rsidR="00CC001B" w:rsidRPr="00CC001B" w:rsidRDefault="00CC001B" w:rsidP="00CC001B">
      <w:pPr>
        <w:pStyle w:val="Handbook"/>
        <w:rPr>
          <w:sz w:val="32"/>
        </w:rPr>
      </w:pPr>
      <w:bookmarkStart w:id="0" w:name="OrganizationalOverview"/>
      <w:r w:rsidRPr="00CC001B">
        <w:rPr>
          <w:sz w:val="32"/>
        </w:rPr>
        <w:lastRenderedPageBreak/>
        <w:t>Organizational Overview</w:t>
      </w:r>
    </w:p>
    <w:bookmarkEnd w:id="0"/>
    <w:p w:rsidR="00CC001B" w:rsidRPr="00955DAF" w:rsidRDefault="00CC001B">
      <w:pPr>
        <w:rPr>
          <w:szCs w:val="24"/>
        </w:rPr>
      </w:pPr>
      <w:r>
        <w:rPr>
          <w:szCs w:val="24"/>
        </w:rPr>
        <w:br w:type="page"/>
      </w:r>
    </w:p>
    <w:p w:rsidR="00955DAF" w:rsidRPr="00955DAF" w:rsidRDefault="004347FA" w:rsidP="00955DAF">
      <w:pPr>
        <w:pStyle w:val="Handbook"/>
      </w:pPr>
      <w:r w:rsidRPr="00955DAF">
        <w:lastRenderedPageBreak/>
        <w:t>COLLEGE OF HEALTH AND HUMAN SERVICES SCHOOL OF NURSING</w:t>
      </w:r>
      <w:bookmarkStart w:id="1" w:name="Vision"/>
    </w:p>
    <w:p w:rsidR="004347FA" w:rsidRPr="00407EAA" w:rsidRDefault="00407EAA" w:rsidP="007E3C3B">
      <w:pPr>
        <w:spacing w:line="240" w:lineRule="auto"/>
        <w:rPr>
          <w:rFonts w:ascii="Times New Roman" w:hAnsi="Times New Roman" w:cs="Times New Roman"/>
          <w:b/>
          <w:szCs w:val="24"/>
        </w:rPr>
      </w:pPr>
      <w:r>
        <w:rPr>
          <w:rFonts w:ascii="Times New Roman" w:hAnsi="Times New Roman" w:cs="Times New Roman"/>
          <w:b/>
          <w:szCs w:val="24"/>
        </w:rPr>
        <w:t>Vision Statement</w:t>
      </w:r>
      <w:bookmarkEnd w:id="1"/>
      <w:r>
        <w:rPr>
          <w:rFonts w:ascii="Times New Roman" w:hAnsi="Times New Roman" w:cs="Times New Roman"/>
          <w:b/>
          <w:szCs w:val="24"/>
        </w:rPr>
        <w:br/>
      </w:r>
      <w:r w:rsidR="004347FA" w:rsidRPr="00991F3C">
        <w:rPr>
          <w:rFonts w:ascii="Times New Roman" w:hAnsi="Times New Roman" w:cs="Times New Roman"/>
          <w:szCs w:val="24"/>
        </w:rPr>
        <w:t>Our vision is to be the premier school of choice for providing the highest quality of nursing education, scholarship and practice with a commitment to community engagement to promote healthy citizens in the Charlotte region and beyond.</w:t>
      </w:r>
    </w:p>
    <w:p w:rsidR="004347FA" w:rsidRPr="00407EAA" w:rsidRDefault="00407EAA" w:rsidP="007E3C3B">
      <w:pPr>
        <w:spacing w:line="240" w:lineRule="auto"/>
        <w:rPr>
          <w:rFonts w:ascii="Times New Roman" w:hAnsi="Times New Roman" w:cs="Times New Roman"/>
          <w:b/>
          <w:szCs w:val="24"/>
        </w:rPr>
      </w:pPr>
      <w:r>
        <w:rPr>
          <w:rFonts w:ascii="Times New Roman" w:hAnsi="Times New Roman" w:cs="Times New Roman"/>
          <w:b/>
          <w:szCs w:val="24"/>
        </w:rPr>
        <w:t>Mission Statement</w:t>
      </w:r>
      <w:r>
        <w:rPr>
          <w:rFonts w:ascii="Times New Roman" w:hAnsi="Times New Roman" w:cs="Times New Roman"/>
          <w:b/>
          <w:szCs w:val="24"/>
        </w:rPr>
        <w:br/>
      </w:r>
      <w:r w:rsidR="004347FA" w:rsidRPr="00991F3C">
        <w:rPr>
          <w:rFonts w:ascii="Times New Roman" w:hAnsi="Times New Roman" w:cs="Times New Roman"/>
          <w:szCs w:val="24"/>
        </w:rPr>
        <w:t>The UNC Charlotte School of Nursing prepares nursing professionals to serve as leaders, clinicians and scholars through a wide range of innovative educational programs to meet the healthcare needs of an ever changing culturally diverse society.</w:t>
      </w:r>
    </w:p>
    <w:p w:rsidR="004347FA" w:rsidRPr="00407EAA" w:rsidRDefault="00407EAA" w:rsidP="007E3C3B">
      <w:pPr>
        <w:spacing w:line="240" w:lineRule="auto"/>
        <w:rPr>
          <w:rFonts w:ascii="Times New Roman" w:hAnsi="Times New Roman" w:cs="Times New Roman"/>
          <w:b/>
          <w:szCs w:val="24"/>
        </w:rPr>
      </w:pPr>
      <w:r>
        <w:rPr>
          <w:rFonts w:ascii="Times New Roman" w:hAnsi="Times New Roman" w:cs="Times New Roman"/>
          <w:b/>
          <w:szCs w:val="24"/>
        </w:rPr>
        <w:t>Values Statement</w:t>
      </w:r>
      <w:r>
        <w:rPr>
          <w:rFonts w:ascii="Times New Roman" w:hAnsi="Times New Roman" w:cs="Times New Roman"/>
          <w:b/>
          <w:szCs w:val="24"/>
        </w:rPr>
        <w:br/>
      </w:r>
      <w:r w:rsidR="004347FA" w:rsidRPr="00991F3C">
        <w:rPr>
          <w:rFonts w:ascii="Times New Roman" w:hAnsi="Times New Roman" w:cs="Times New Roman"/>
          <w:szCs w:val="24"/>
        </w:rPr>
        <w:t>The SON embraces the following five (5) core values: Integrity, Innovation, Collegiality, Diversity, and Scholarship.</w:t>
      </w:r>
    </w:p>
    <w:p w:rsidR="004347FA" w:rsidRPr="0089084A" w:rsidRDefault="004347FA" w:rsidP="007E3C3B">
      <w:pPr>
        <w:pStyle w:val="ListParagraph"/>
        <w:numPr>
          <w:ilvl w:val="0"/>
          <w:numId w:val="1"/>
        </w:numPr>
        <w:spacing w:line="240" w:lineRule="auto"/>
        <w:ind w:left="360"/>
        <w:rPr>
          <w:rFonts w:ascii="Times New Roman" w:hAnsi="Times New Roman" w:cs="Times New Roman"/>
          <w:szCs w:val="24"/>
        </w:rPr>
      </w:pPr>
      <w:r w:rsidRPr="00991F3C">
        <w:rPr>
          <w:rFonts w:ascii="Times New Roman" w:hAnsi="Times New Roman" w:cs="Times New Roman"/>
          <w:b/>
          <w:szCs w:val="24"/>
        </w:rPr>
        <w:t>Integrity</w:t>
      </w:r>
      <w:r w:rsidRPr="00991F3C">
        <w:rPr>
          <w:rFonts w:ascii="Times New Roman" w:hAnsi="Times New Roman" w:cs="Times New Roman"/>
          <w:szCs w:val="24"/>
        </w:rPr>
        <w:t xml:space="preserve"> – Manifested through responsibility, honesty, dependability, ethical behavior, accountability, transparency, and trustworthiness of faculty, staff and students.</w:t>
      </w:r>
    </w:p>
    <w:p w:rsidR="004347FA" w:rsidRPr="0089084A" w:rsidRDefault="004347FA" w:rsidP="007E3C3B">
      <w:pPr>
        <w:pStyle w:val="ListParagraph"/>
        <w:numPr>
          <w:ilvl w:val="0"/>
          <w:numId w:val="1"/>
        </w:numPr>
        <w:spacing w:line="240" w:lineRule="auto"/>
        <w:ind w:left="360"/>
        <w:rPr>
          <w:rFonts w:ascii="Times New Roman" w:hAnsi="Times New Roman" w:cs="Times New Roman"/>
          <w:szCs w:val="24"/>
        </w:rPr>
      </w:pPr>
      <w:r w:rsidRPr="00991F3C">
        <w:rPr>
          <w:rFonts w:ascii="Times New Roman" w:hAnsi="Times New Roman" w:cs="Times New Roman"/>
          <w:b/>
          <w:szCs w:val="24"/>
        </w:rPr>
        <w:t>Innovation</w:t>
      </w:r>
      <w:r w:rsidRPr="00991F3C">
        <w:rPr>
          <w:rFonts w:ascii="Times New Roman" w:hAnsi="Times New Roman" w:cs="Times New Roman"/>
          <w:szCs w:val="24"/>
        </w:rPr>
        <w:t xml:space="preserve"> – Reflected through progress, program expansion, transformation of ideas, novelty, excellence, growth, and distinction.</w:t>
      </w:r>
    </w:p>
    <w:p w:rsidR="004347FA" w:rsidRPr="0089084A" w:rsidRDefault="004347FA" w:rsidP="007E3C3B">
      <w:pPr>
        <w:pStyle w:val="ListParagraph"/>
        <w:numPr>
          <w:ilvl w:val="0"/>
          <w:numId w:val="1"/>
        </w:numPr>
        <w:spacing w:line="240" w:lineRule="auto"/>
        <w:ind w:left="360"/>
        <w:rPr>
          <w:rFonts w:ascii="Times New Roman" w:hAnsi="Times New Roman" w:cs="Times New Roman"/>
          <w:szCs w:val="24"/>
        </w:rPr>
      </w:pPr>
      <w:r w:rsidRPr="00991F3C">
        <w:rPr>
          <w:rFonts w:ascii="Times New Roman" w:hAnsi="Times New Roman" w:cs="Times New Roman"/>
          <w:b/>
          <w:szCs w:val="24"/>
        </w:rPr>
        <w:t>Collegiality</w:t>
      </w:r>
      <w:r w:rsidRPr="00991F3C">
        <w:rPr>
          <w:rFonts w:ascii="Times New Roman" w:hAnsi="Times New Roman" w:cs="Times New Roman"/>
          <w:szCs w:val="24"/>
        </w:rPr>
        <w:t xml:space="preserve"> – Demonstrated through partnerships, teamwork, community engagement, interdisciplinary practice, caring, cooperation, professionalism, and courage.</w:t>
      </w:r>
    </w:p>
    <w:p w:rsidR="004347FA" w:rsidRPr="0089084A" w:rsidRDefault="004347FA" w:rsidP="007E3C3B">
      <w:pPr>
        <w:pStyle w:val="ListParagraph"/>
        <w:numPr>
          <w:ilvl w:val="0"/>
          <w:numId w:val="1"/>
        </w:numPr>
        <w:spacing w:line="240" w:lineRule="auto"/>
        <w:ind w:left="360"/>
        <w:rPr>
          <w:rFonts w:ascii="Times New Roman" w:hAnsi="Times New Roman" w:cs="Times New Roman"/>
          <w:szCs w:val="24"/>
        </w:rPr>
      </w:pPr>
      <w:r w:rsidRPr="00991F3C">
        <w:rPr>
          <w:rFonts w:ascii="Times New Roman" w:hAnsi="Times New Roman" w:cs="Times New Roman"/>
          <w:b/>
          <w:szCs w:val="24"/>
        </w:rPr>
        <w:t>Diversity</w:t>
      </w:r>
      <w:r w:rsidRPr="00991F3C">
        <w:rPr>
          <w:rFonts w:ascii="Times New Roman" w:hAnsi="Times New Roman" w:cs="Times New Roman"/>
          <w:szCs w:val="24"/>
        </w:rPr>
        <w:t xml:space="preserve"> – Manifested in inclusion, respect for self and others, fairness, equality, and justice.</w:t>
      </w:r>
    </w:p>
    <w:p w:rsidR="004347FA" w:rsidRPr="00991F3C" w:rsidRDefault="004347FA" w:rsidP="007E3C3B">
      <w:pPr>
        <w:pStyle w:val="ListParagraph"/>
        <w:numPr>
          <w:ilvl w:val="0"/>
          <w:numId w:val="1"/>
        </w:numPr>
        <w:spacing w:line="240" w:lineRule="auto"/>
        <w:ind w:left="360"/>
        <w:rPr>
          <w:rFonts w:ascii="Times New Roman" w:hAnsi="Times New Roman" w:cs="Times New Roman"/>
          <w:szCs w:val="24"/>
        </w:rPr>
      </w:pPr>
      <w:r w:rsidRPr="00991F3C">
        <w:rPr>
          <w:rFonts w:ascii="Times New Roman" w:hAnsi="Times New Roman" w:cs="Times New Roman"/>
          <w:b/>
          <w:szCs w:val="24"/>
        </w:rPr>
        <w:t>Scholarship</w:t>
      </w:r>
      <w:r w:rsidRPr="00991F3C">
        <w:rPr>
          <w:rFonts w:ascii="Times New Roman" w:hAnsi="Times New Roman" w:cs="Times New Roman"/>
          <w:szCs w:val="24"/>
        </w:rPr>
        <w:t xml:space="preserve"> – Demonstrated through faculty and students engaged in academic nursing who demonstrate commitment to inquiry, generate new knowledge for the discipline, connect practice with education and lead scholarly pursuits to improve health and healthcare (AACN, 2016a).</w:t>
      </w:r>
    </w:p>
    <w:p w:rsidR="004347FA" w:rsidRPr="00991F3C" w:rsidRDefault="004347FA" w:rsidP="007E3C3B">
      <w:pPr>
        <w:pStyle w:val="ListParagraph"/>
        <w:spacing w:line="240" w:lineRule="auto"/>
        <w:rPr>
          <w:rFonts w:ascii="Times New Roman" w:hAnsi="Times New Roman" w:cs="Times New Roman"/>
          <w:szCs w:val="24"/>
        </w:rPr>
      </w:pPr>
    </w:p>
    <w:p w:rsidR="004347FA" w:rsidRPr="00991F3C" w:rsidRDefault="004347FA" w:rsidP="007E3C3B">
      <w:pPr>
        <w:widowControl w:val="0"/>
        <w:autoSpaceDE w:val="0"/>
        <w:autoSpaceDN w:val="0"/>
        <w:spacing w:after="0" w:line="240" w:lineRule="auto"/>
        <w:rPr>
          <w:rFonts w:ascii="Times New Roman" w:eastAsia="Times New Roman" w:hAnsi="Times New Roman" w:cs="Times New Roman"/>
          <w:i/>
          <w:szCs w:val="24"/>
          <w:lang w:bidi="en-US"/>
        </w:rPr>
      </w:pPr>
      <w:r w:rsidRPr="00991F3C">
        <w:rPr>
          <w:rFonts w:ascii="Times New Roman" w:eastAsia="Times New Roman" w:hAnsi="Times New Roman" w:cs="Times New Roman"/>
          <w:i/>
          <w:szCs w:val="24"/>
          <w:lang w:bidi="en-US"/>
        </w:rPr>
        <w:t xml:space="preserve">Created 5/03 </w:t>
      </w:r>
    </w:p>
    <w:p w:rsidR="004347FA" w:rsidRPr="00991F3C" w:rsidRDefault="004347FA" w:rsidP="007E3C3B">
      <w:pPr>
        <w:widowControl w:val="0"/>
        <w:autoSpaceDE w:val="0"/>
        <w:autoSpaceDN w:val="0"/>
        <w:spacing w:after="0" w:line="240" w:lineRule="auto"/>
        <w:rPr>
          <w:rFonts w:ascii="Times New Roman" w:eastAsia="Times New Roman" w:hAnsi="Times New Roman" w:cs="Times New Roman"/>
          <w:i/>
          <w:szCs w:val="24"/>
          <w:lang w:bidi="en-US"/>
        </w:rPr>
      </w:pPr>
      <w:r w:rsidRPr="00991F3C">
        <w:rPr>
          <w:rFonts w:ascii="Times New Roman" w:eastAsia="Times New Roman" w:hAnsi="Times New Roman" w:cs="Times New Roman"/>
          <w:i/>
          <w:szCs w:val="24"/>
          <w:lang w:bidi="en-US"/>
        </w:rPr>
        <w:t xml:space="preserve">Revised 04/10/15, </w:t>
      </w:r>
    </w:p>
    <w:p w:rsidR="004347FA" w:rsidRPr="00991F3C" w:rsidRDefault="004347FA" w:rsidP="007E3C3B">
      <w:pPr>
        <w:widowControl w:val="0"/>
        <w:autoSpaceDE w:val="0"/>
        <w:autoSpaceDN w:val="0"/>
        <w:spacing w:after="0" w:line="240" w:lineRule="auto"/>
        <w:rPr>
          <w:rFonts w:ascii="Times New Roman" w:eastAsia="Times New Roman" w:hAnsi="Times New Roman" w:cs="Times New Roman"/>
          <w:i/>
          <w:szCs w:val="24"/>
          <w:lang w:bidi="en-US"/>
        </w:rPr>
      </w:pPr>
      <w:r w:rsidRPr="00991F3C">
        <w:rPr>
          <w:rFonts w:ascii="Times New Roman" w:eastAsia="Times New Roman" w:hAnsi="Times New Roman" w:cs="Times New Roman"/>
          <w:i/>
          <w:szCs w:val="24"/>
          <w:lang w:bidi="en-US"/>
        </w:rPr>
        <w:t>08/01/2018</w:t>
      </w:r>
    </w:p>
    <w:p w:rsidR="004347FA" w:rsidRPr="00991F3C" w:rsidRDefault="004347FA" w:rsidP="007E3C3B">
      <w:pPr>
        <w:widowControl w:val="0"/>
        <w:autoSpaceDE w:val="0"/>
        <w:autoSpaceDN w:val="0"/>
        <w:spacing w:after="0" w:line="240" w:lineRule="auto"/>
        <w:rPr>
          <w:rFonts w:ascii="Times New Roman" w:eastAsia="Times New Roman" w:hAnsi="Times New Roman" w:cs="Times New Roman"/>
          <w:i/>
          <w:szCs w:val="24"/>
          <w:lang w:bidi="en-US"/>
        </w:rPr>
      </w:pPr>
      <w:r w:rsidRPr="00991F3C">
        <w:rPr>
          <w:rFonts w:ascii="Times New Roman" w:eastAsia="Times New Roman" w:hAnsi="Times New Roman" w:cs="Times New Roman"/>
          <w:i/>
          <w:szCs w:val="24"/>
          <w:lang w:bidi="en-US"/>
        </w:rPr>
        <w:t>Reviewed 08/01/2016</w:t>
      </w:r>
    </w:p>
    <w:p w:rsidR="004347FA" w:rsidRPr="001F6E36" w:rsidRDefault="004347FA" w:rsidP="007E3C3B">
      <w:pPr>
        <w:spacing w:line="240" w:lineRule="auto"/>
        <w:rPr>
          <w:rFonts w:ascii="Times New Roman" w:eastAsia="Times New Roman" w:hAnsi="Times New Roman" w:cs="Times New Roman"/>
          <w:i/>
          <w:sz w:val="24"/>
          <w:szCs w:val="24"/>
          <w:lang w:bidi="en-US"/>
        </w:rPr>
      </w:pPr>
      <w:r w:rsidRPr="001F6E36">
        <w:rPr>
          <w:rFonts w:ascii="Times New Roman" w:eastAsia="Times New Roman" w:hAnsi="Times New Roman" w:cs="Times New Roman"/>
          <w:i/>
          <w:sz w:val="24"/>
          <w:szCs w:val="24"/>
          <w:lang w:bidi="en-US"/>
        </w:rPr>
        <w:br w:type="page"/>
      </w:r>
    </w:p>
    <w:p w:rsidR="004347FA" w:rsidRPr="00955DAF" w:rsidRDefault="004347FA" w:rsidP="00955DAF">
      <w:pPr>
        <w:pStyle w:val="Handbook"/>
      </w:pPr>
      <w:bookmarkStart w:id="2" w:name="Philosphy"/>
      <w:r w:rsidRPr="00955DAF">
        <w:lastRenderedPageBreak/>
        <w:t>SCHOOL OF NURSING PHILOSOPHY</w:t>
      </w:r>
      <w:bookmarkEnd w:id="2"/>
    </w:p>
    <w:p w:rsidR="004347FA" w:rsidRPr="00991F3C" w:rsidRDefault="004347FA" w:rsidP="007E3C3B">
      <w:pPr>
        <w:widowControl w:val="0"/>
        <w:autoSpaceDE w:val="0"/>
        <w:autoSpaceDN w:val="0"/>
        <w:spacing w:after="0" w:line="240" w:lineRule="auto"/>
        <w:rPr>
          <w:rFonts w:ascii="Times New Roman" w:eastAsia="Times New Roman" w:hAnsi="Times New Roman" w:cs="Times New Roman"/>
          <w:szCs w:val="24"/>
          <w:lang w:bidi="en-US"/>
        </w:rPr>
      </w:pPr>
      <w:r w:rsidRPr="00991F3C">
        <w:rPr>
          <w:rFonts w:ascii="Times New Roman" w:eastAsia="Times New Roman" w:hAnsi="Times New Roman" w:cs="Times New Roman"/>
          <w:szCs w:val="24"/>
          <w:lang w:bidi="en-US"/>
        </w:rPr>
        <w:t>The philosophy of the UNC Charlotte School of Nursing is consistent with the mission of the University and the College of Health and Human Services. The University and the College of Health and Human Services provide opportunities for each student to develop knowledge of self, understanding of human diversity, and competencies relevant to individual, societal, and professional goals.</w:t>
      </w:r>
    </w:p>
    <w:p w:rsidR="004347FA" w:rsidRPr="00991F3C" w:rsidRDefault="004347FA" w:rsidP="007E3C3B">
      <w:pPr>
        <w:widowControl w:val="0"/>
        <w:autoSpaceDE w:val="0"/>
        <w:autoSpaceDN w:val="0"/>
        <w:spacing w:after="0" w:line="240" w:lineRule="auto"/>
        <w:rPr>
          <w:rFonts w:ascii="Times New Roman" w:eastAsia="Times New Roman" w:hAnsi="Times New Roman" w:cs="Times New Roman"/>
          <w:szCs w:val="24"/>
          <w:lang w:bidi="en-US"/>
        </w:rPr>
      </w:pPr>
    </w:p>
    <w:p w:rsidR="004347FA" w:rsidRPr="00991F3C" w:rsidRDefault="004347FA" w:rsidP="007E3C3B">
      <w:pPr>
        <w:widowControl w:val="0"/>
        <w:autoSpaceDE w:val="0"/>
        <w:autoSpaceDN w:val="0"/>
        <w:spacing w:after="0" w:line="240" w:lineRule="auto"/>
        <w:rPr>
          <w:rFonts w:ascii="Times New Roman" w:eastAsia="Times New Roman" w:hAnsi="Times New Roman" w:cs="Times New Roman"/>
          <w:szCs w:val="24"/>
          <w:lang w:bidi="en-US"/>
        </w:rPr>
      </w:pPr>
      <w:r w:rsidRPr="00991F3C">
        <w:rPr>
          <w:rFonts w:ascii="Times New Roman" w:eastAsia="Times New Roman" w:hAnsi="Times New Roman" w:cs="Times New Roman"/>
          <w:szCs w:val="24"/>
          <w:lang w:bidi="en-US"/>
        </w:rPr>
        <w:t>Nursing is an applied discipline. Professional nursing practice is based on both interdisciplinary and discipline-specific knowledge and built on a foundation of liberal education. The discipline specific knowledge that guides nursing practice includes concepts of person, health, environment, and nursing and theories that describe their interrelationships. The philosophy of the School of Nursing is based on a pluralistic, inclusive perspective of these central concepts.</w:t>
      </w:r>
    </w:p>
    <w:p w:rsidR="004347FA" w:rsidRPr="00991F3C" w:rsidRDefault="004347FA" w:rsidP="007E3C3B">
      <w:pPr>
        <w:widowControl w:val="0"/>
        <w:autoSpaceDE w:val="0"/>
        <w:autoSpaceDN w:val="0"/>
        <w:spacing w:after="0" w:line="240" w:lineRule="auto"/>
        <w:rPr>
          <w:rFonts w:ascii="Times New Roman" w:eastAsia="Times New Roman" w:hAnsi="Times New Roman" w:cs="Times New Roman"/>
          <w:szCs w:val="24"/>
          <w:lang w:bidi="en-US"/>
        </w:rPr>
      </w:pPr>
      <w:r w:rsidRPr="00991F3C">
        <w:rPr>
          <w:rFonts w:ascii="Times New Roman" w:eastAsia="Times New Roman" w:hAnsi="Times New Roman" w:cs="Times New Roman"/>
          <w:szCs w:val="24"/>
          <w:lang w:bidi="en-US"/>
        </w:rPr>
        <w:t>The teaching-learning process in a University-based nursing program requires faculty integration of research, scholarship, and service related to these concepts.</w:t>
      </w:r>
    </w:p>
    <w:p w:rsidR="004347FA" w:rsidRPr="00991F3C" w:rsidRDefault="004347FA" w:rsidP="007E3C3B">
      <w:pPr>
        <w:widowControl w:val="0"/>
        <w:autoSpaceDE w:val="0"/>
        <w:autoSpaceDN w:val="0"/>
        <w:spacing w:after="0" w:line="240" w:lineRule="auto"/>
        <w:rPr>
          <w:rFonts w:ascii="Times New Roman" w:eastAsia="Times New Roman" w:hAnsi="Times New Roman" w:cs="Times New Roman"/>
          <w:szCs w:val="24"/>
          <w:lang w:bidi="en-US"/>
        </w:rPr>
      </w:pPr>
    </w:p>
    <w:p w:rsidR="004347FA" w:rsidRPr="00991F3C" w:rsidRDefault="004347FA" w:rsidP="007E3C3B">
      <w:pPr>
        <w:widowControl w:val="0"/>
        <w:autoSpaceDE w:val="0"/>
        <w:autoSpaceDN w:val="0"/>
        <w:spacing w:after="0" w:line="240" w:lineRule="auto"/>
        <w:rPr>
          <w:rFonts w:ascii="Times New Roman" w:eastAsia="Times New Roman" w:hAnsi="Times New Roman" w:cs="Times New Roman"/>
          <w:szCs w:val="24"/>
          <w:lang w:bidi="en-US"/>
        </w:rPr>
      </w:pPr>
      <w:r w:rsidRPr="00991F3C">
        <w:rPr>
          <w:rFonts w:ascii="Times New Roman" w:eastAsia="Times New Roman" w:hAnsi="Times New Roman" w:cs="Times New Roman"/>
          <w:szCs w:val="24"/>
          <w:lang w:bidi="en-US"/>
        </w:rPr>
        <w:t>Professional nurses function as autonomous, accountable individuals in collaborative relationships with other health care providers and consumers. Minimum preparation for the professional practice of nursing is a baccalaureate education in nursing, utilizing nursing and other theories as the frameworks for nursing practice and building on knowledge from scientific and humanistic disciplines.</w:t>
      </w:r>
    </w:p>
    <w:p w:rsidR="004347FA" w:rsidRPr="00991F3C" w:rsidRDefault="004347FA" w:rsidP="007E3C3B">
      <w:pPr>
        <w:widowControl w:val="0"/>
        <w:autoSpaceDE w:val="0"/>
        <w:autoSpaceDN w:val="0"/>
        <w:spacing w:after="0" w:line="240" w:lineRule="auto"/>
        <w:rPr>
          <w:rFonts w:ascii="Times New Roman" w:eastAsia="Times New Roman" w:hAnsi="Times New Roman" w:cs="Times New Roman"/>
          <w:szCs w:val="24"/>
          <w:lang w:bidi="en-US"/>
        </w:rPr>
      </w:pPr>
    </w:p>
    <w:p w:rsidR="004347FA" w:rsidRPr="00991F3C" w:rsidRDefault="004347FA" w:rsidP="007E3C3B">
      <w:pPr>
        <w:widowControl w:val="0"/>
        <w:autoSpaceDE w:val="0"/>
        <w:autoSpaceDN w:val="0"/>
        <w:spacing w:after="0" w:line="240" w:lineRule="auto"/>
        <w:rPr>
          <w:rFonts w:ascii="Times New Roman" w:eastAsia="Times New Roman" w:hAnsi="Times New Roman" w:cs="Times New Roman"/>
          <w:szCs w:val="24"/>
          <w:lang w:bidi="en-US"/>
        </w:rPr>
      </w:pPr>
      <w:r w:rsidRPr="00991F3C">
        <w:rPr>
          <w:rFonts w:ascii="Times New Roman" w:eastAsia="Times New Roman" w:hAnsi="Times New Roman" w:cs="Times New Roman"/>
          <w:szCs w:val="24"/>
          <w:lang w:bidi="en-US"/>
        </w:rPr>
        <w:t>Learning is a life-long process that results in changes in beliefs and behaviors. This process occurs through self-discovery, critical thinking and intellectual inquiry and is facilitated through the learner’s active, self-directed participation. Teaching is a creative, collaborative process that facilitates learning. Lifelong learning requires abilities to use a variety of resources, including print, audiovisual equipment, computers, and other technological media. A major component of students’ learning experience is goal-directed clinical practice in which the cognitive, affective, and psychomotor domains are integrated.</w:t>
      </w:r>
    </w:p>
    <w:p w:rsidR="004347FA" w:rsidRPr="00991F3C" w:rsidRDefault="004347FA" w:rsidP="007E3C3B">
      <w:pPr>
        <w:spacing w:line="240" w:lineRule="auto"/>
        <w:rPr>
          <w:rFonts w:ascii="Times New Roman" w:hAnsi="Times New Roman" w:cs="Times New Roman"/>
          <w:szCs w:val="24"/>
        </w:rPr>
      </w:pPr>
    </w:p>
    <w:p w:rsidR="004347FA" w:rsidRPr="00991F3C" w:rsidRDefault="004347FA" w:rsidP="007E3C3B">
      <w:pPr>
        <w:spacing w:line="240" w:lineRule="auto"/>
        <w:jc w:val="center"/>
        <w:rPr>
          <w:rFonts w:ascii="Times New Roman" w:hAnsi="Times New Roman" w:cs="Times New Roman"/>
          <w:szCs w:val="24"/>
        </w:rPr>
      </w:pPr>
      <w:r w:rsidRPr="00991F3C">
        <w:rPr>
          <w:rFonts w:ascii="Times New Roman" w:hAnsi="Times New Roman" w:cs="Times New Roman"/>
          <w:szCs w:val="24"/>
        </w:rPr>
        <w:t>Nursing at the Baccalaureate Level</w:t>
      </w:r>
    </w:p>
    <w:p w:rsidR="004347FA" w:rsidRPr="00991F3C" w:rsidRDefault="004347FA" w:rsidP="007E3C3B">
      <w:pPr>
        <w:spacing w:after="0" w:line="240" w:lineRule="auto"/>
        <w:rPr>
          <w:rFonts w:ascii="Times New Roman" w:hAnsi="Times New Roman" w:cs="Times New Roman"/>
          <w:szCs w:val="24"/>
        </w:rPr>
      </w:pPr>
      <w:r w:rsidRPr="00991F3C">
        <w:rPr>
          <w:rFonts w:ascii="Times New Roman" w:hAnsi="Times New Roman" w:cs="Times New Roman"/>
          <w:szCs w:val="24"/>
        </w:rPr>
        <w:t>The faculty of the School of Nursing believes that the nurse prepared at the baccalaureate level contributes to the betterment of humankind and the advancement of nursing by:</w:t>
      </w:r>
    </w:p>
    <w:p w:rsidR="004347FA" w:rsidRPr="00407EAA" w:rsidRDefault="004347FA" w:rsidP="007E3C3B">
      <w:pPr>
        <w:pStyle w:val="ListParagraph"/>
        <w:numPr>
          <w:ilvl w:val="0"/>
          <w:numId w:val="2"/>
        </w:numPr>
        <w:spacing w:after="0" w:line="240" w:lineRule="auto"/>
        <w:ind w:left="360"/>
        <w:rPr>
          <w:rFonts w:ascii="Times New Roman" w:hAnsi="Times New Roman" w:cs="Times New Roman"/>
          <w:szCs w:val="24"/>
        </w:rPr>
      </w:pPr>
      <w:r w:rsidRPr="00991F3C">
        <w:rPr>
          <w:rFonts w:ascii="Times New Roman" w:hAnsi="Times New Roman" w:cs="Times New Roman"/>
          <w:szCs w:val="24"/>
        </w:rPr>
        <w:t>Providing professional nursing care for individuals, families, and groups in a context of the community.</w:t>
      </w:r>
    </w:p>
    <w:p w:rsidR="004347FA" w:rsidRPr="00991F3C" w:rsidRDefault="004347FA" w:rsidP="007E3C3B">
      <w:pPr>
        <w:pStyle w:val="ListParagraph"/>
        <w:numPr>
          <w:ilvl w:val="0"/>
          <w:numId w:val="2"/>
        </w:numPr>
        <w:spacing w:after="0" w:line="240" w:lineRule="auto"/>
        <w:ind w:left="360"/>
        <w:rPr>
          <w:rFonts w:ascii="Times New Roman" w:hAnsi="Times New Roman" w:cs="Times New Roman"/>
          <w:szCs w:val="24"/>
        </w:rPr>
      </w:pPr>
      <w:r w:rsidRPr="00991F3C">
        <w:rPr>
          <w:rFonts w:ascii="Times New Roman" w:hAnsi="Times New Roman" w:cs="Times New Roman"/>
          <w:szCs w:val="24"/>
        </w:rPr>
        <w:t>Continuing personal and professional development.</w:t>
      </w:r>
    </w:p>
    <w:p w:rsidR="004347FA" w:rsidRPr="00991F3C" w:rsidRDefault="004347FA" w:rsidP="007E3C3B">
      <w:pPr>
        <w:pStyle w:val="ListParagraph"/>
        <w:spacing w:line="240" w:lineRule="auto"/>
        <w:rPr>
          <w:rFonts w:ascii="Times New Roman" w:hAnsi="Times New Roman" w:cs="Times New Roman"/>
          <w:szCs w:val="24"/>
        </w:rPr>
      </w:pPr>
    </w:p>
    <w:p w:rsidR="004347FA" w:rsidRPr="00991F3C" w:rsidRDefault="004347FA" w:rsidP="007E3C3B">
      <w:pPr>
        <w:spacing w:line="240" w:lineRule="auto"/>
        <w:jc w:val="center"/>
        <w:rPr>
          <w:rFonts w:ascii="Times New Roman" w:hAnsi="Times New Roman" w:cs="Times New Roman"/>
          <w:szCs w:val="24"/>
        </w:rPr>
      </w:pPr>
      <w:r w:rsidRPr="00991F3C">
        <w:rPr>
          <w:rFonts w:ascii="Times New Roman" w:hAnsi="Times New Roman" w:cs="Times New Roman"/>
          <w:szCs w:val="24"/>
        </w:rPr>
        <w:t>Nursing at the Master’s Level</w:t>
      </w:r>
    </w:p>
    <w:p w:rsidR="004347FA" w:rsidRPr="00991F3C" w:rsidRDefault="004347FA" w:rsidP="007E3C3B">
      <w:pPr>
        <w:spacing w:after="0" w:line="240" w:lineRule="auto"/>
        <w:contextualSpacing/>
        <w:rPr>
          <w:rFonts w:ascii="Times New Roman" w:hAnsi="Times New Roman" w:cs="Times New Roman"/>
          <w:szCs w:val="24"/>
        </w:rPr>
      </w:pPr>
      <w:r w:rsidRPr="00991F3C">
        <w:rPr>
          <w:rFonts w:ascii="Times New Roman" w:hAnsi="Times New Roman" w:cs="Times New Roman"/>
          <w:szCs w:val="24"/>
        </w:rPr>
        <w:t>The faculty believes that the nurse prepared at the master’s level contributes to the betterment of humankind and the advancement of nursing by:</w:t>
      </w:r>
    </w:p>
    <w:p w:rsidR="004347FA" w:rsidRPr="0089084A" w:rsidRDefault="004347FA" w:rsidP="00F66523">
      <w:pPr>
        <w:pStyle w:val="ListParagraph"/>
        <w:numPr>
          <w:ilvl w:val="0"/>
          <w:numId w:val="3"/>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Clarifying and strengthening healthcare practice through inquiry and the application of pertinent knowledge.</w:t>
      </w:r>
    </w:p>
    <w:p w:rsidR="004347FA" w:rsidRPr="0089084A" w:rsidRDefault="004347FA" w:rsidP="00F66523">
      <w:pPr>
        <w:pStyle w:val="ListParagraph"/>
        <w:numPr>
          <w:ilvl w:val="0"/>
          <w:numId w:val="3"/>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Assuming professional roles and responsibilities congruent with standards of advanced practice and leadership in the profession.</w:t>
      </w:r>
    </w:p>
    <w:p w:rsidR="004347FA" w:rsidRPr="0089084A" w:rsidRDefault="004347FA" w:rsidP="00F66523">
      <w:pPr>
        <w:pStyle w:val="ListParagraph"/>
        <w:numPr>
          <w:ilvl w:val="0"/>
          <w:numId w:val="3"/>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Contributing productively to the profession and to society through effective utilization of organization, social, technological, and political process.</w:t>
      </w:r>
    </w:p>
    <w:p w:rsidR="004347FA" w:rsidRPr="00991F3C" w:rsidRDefault="004347FA" w:rsidP="00F66523">
      <w:pPr>
        <w:pStyle w:val="ListParagraph"/>
        <w:numPr>
          <w:ilvl w:val="0"/>
          <w:numId w:val="3"/>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Continuing personal growth and professional development in accord with a career plan.</w:t>
      </w:r>
    </w:p>
    <w:p w:rsidR="004347FA" w:rsidRDefault="004347FA" w:rsidP="007E3C3B">
      <w:pPr>
        <w:spacing w:line="240" w:lineRule="auto"/>
        <w:rPr>
          <w:rFonts w:ascii="Times New Roman" w:hAnsi="Times New Roman" w:cs="Times New Roman"/>
          <w:szCs w:val="24"/>
        </w:rPr>
      </w:pPr>
    </w:p>
    <w:p w:rsidR="002D22F2" w:rsidRDefault="002D22F2" w:rsidP="007E3C3B">
      <w:pPr>
        <w:spacing w:line="240" w:lineRule="auto"/>
        <w:rPr>
          <w:rFonts w:ascii="Times New Roman" w:hAnsi="Times New Roman" w:cs="Times New Roman"/>
          <w:szCs w:val="24"/>
        </w:rPr>
      </w:pPr>
    </w:p>
    <w:p w:rsidR="002D22F2" w:rsidRPr="00991F3C" w:rsidRDefault="002D22F2" w:rsidP="007E3C3B">
      <w:pPr>
        <w:spacing w:line="240" w:lineRule="auto"/>
        <w:rPr>
          <w:rFonts w:ascii="Times New Roman" w:hAnsi="Times New Roman" w:cs="Times New Roman"/>
          <w:szCs w:val="24"/>
        </w:rPr>
      </w:pPr>
    </w:p>
    <w:p w:rsidR="004347FA" w:rsidRPr="00991F3C" w:rsidRDefault="004347FA" w:rsidP="007E3C3B">
      <w:pPr>
        <w:spacing w:line="240" w:lineRule="auto"/>
        <w:jc w:val="center"/>
        <w:rPr>
          <w:rFonts w:ascii="Times New Roman" w:hAnsi="Times New Roman" w:cs="Times New Roman"/>
          <w:szCs w:val="24"/>
        </w:rPr>
      </w:pPr>
      <w:r w:rsidRPr="00991F3C">
        <w:rPr>
          <w:rFonts w:ascii="Times New Roman" w:hAnsi="Times New Roman" w:cs="Times New Roman"/>
          <w:szCs w:val="24"/>
        </w:rPr>
        <w:lastRenderedPageBreak/>
        <w:t>Nursing at the Doctor of Nursing Practice Level</w:t>
      </w:r>
    </w:p>
    <w:p w:rsidR="004347FA" w:rsidRPr="00991F3C" w:rsidRDefault="004347FA" w:rsidP="007E3C3B">
      <w:pPr>
        <w:spacing w:after="0" w:line="240" w:lineRule="auto"/>
        <w:rPr>
          <w:rFonts w:ascii="Times New Roman" w:hAnsi="Times New Roman" w:cs="Times New Roman"/>
          <w:szCs w:val="24"/>
        </w:rPr>
      </w:pPr>
      <w:r w:rsidRPr="00991F3C">
        <w:rPr>
          <w:rFonts w:ascii="Times New Roman" w:hAnsi="Times New Roman" w:cs="Times New Roman"/>
          <w:szCs w:val="24"/>
        </w:rPr>
        <w:t xml:space="preserve">The faculty believes that the nurse prepared at the doctoral level contributes to the betterment of humankind and the advancement of nursing by: </w:t>
      </w:r>
    </w:p>
    <w:p w:rsidR="004347FA" w:rsidRPr="0089084A" w:rsidRDefault="004347FA" w:rsidP="00F66523">
      <w:pPr>
        <w:pStyle w:val="ListParagraph"/>
        <w:numPr>
          <w:ilvl w:val="0"/>
          <w:numId w:val="4"/>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 xml:space="preserve">Using unique clinical, organizational, economic and leadership skills to evaluate nursing practice and design programs that improve healthcare outcomes. </w:t>
      </w:r>
    </w:p>
    <w:p w:rsidR="004347FA" w:rsidRPr="0089084A" w:rsidRDefault="004347FA" w:rsidP="00F66523">
      <w:pPr>
        <w:pStyle w:val="ListParagraph"/>
        <w:numPr>
          <w:ilvl w:val="0"/>
          <w:numId w:val="4"/>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 xml:space="preserve">Collaborating with other professionals to improve the health of individuals or groups through interprofessional collaboration in real-world settings. </w:t>
      </w:r>
    </w:p>
    <w:p w:rsidR="004347FA" w:rsidRPr="0089084A" w:rsidRDefault="004347FA" w:rsidP="00F66523">
      <w:pPr>
        <w:pStyle w:val="ListParagraph"/>
        <w:numPr>
          <w:ilvl w:val="0"/>
          <w:numId w:val="4"/>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Participating in shared decision making and leadership to meet the needs of individuals or groups;</w:t>
      </w:r>
    </w:p>
    <w:p w:rsidR="004347FA" w:rsidRPr="00991F3C" w:rsidRDefault="004347FA" w:rsidP="00F66523">
      <w:pPr>
        <w:pStyle w:val="ListParagraph"/>
        <w:numPr>
          <w:ilvl w:val="0"/>
          <w:numId w:val="4"/>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Evaluating organizations, systems, outcomes, healthcare policy and leadership, to positively impact healthcare outcomes.</w:t>
      </w:r>
    </w:p>
    <w:p w:rsidR="004347FA" w:rsidRPr="00991F3C" w:rsidRDefault="004347FA" w:rsidP="007E3C3B">
      <w:pPr>
        <w:pStyle w:val="ListParagraph"/>
        <w:spacing w:line="240" w:lineRule="auto"/>
        <w:rPr>
          <w:rFonts w:ascii="Times New Roman" w:hAnsi="Times New Roman" w:cs="Times New Roman"/>
          <w:szCs w:val="24"/>
        </w:rPr>
      </w:pPr>
    </w:p>
    <w:p w:rsidR="00B36E16" w:rsidRPr="00991F3C" w:rsidRDefault="004347FA" w:rsidP="007E3C3B">
      <w:pPr>
        <w:spacing w:line="240" w:lineRule="auto"/>
        <w:rPr>
          <w:rFonts w:ascii="Times New Roman" w:hAnsi="Times New Roman" w:cs="Times New Roman"/>
          <w:i/>
          <w:szCs w:val="24"/>
        </w:rPr>
      </w:pPr>
      <w:r w:rsidRPr="00991F3C">
        <w:rPr>
          <w:rFonts w:ascii="Times New Roman" w:hAnsi="Times New Roman" w:cs="Times New Roman"/>
          <w:i/>
          <w:szCs w:val="24"/>
        </w:rPr>
        <w:t>Date of Implementation: 7/02</w:t>
      </w:r>
      <w:r w:rsidRPr="00991F3C">
        <w:rPr>
          <w:rFonts w:ascii="Times New Roman" w:hAnsi="Times New Roman" w:cs="Times New Roman"/>
          <w:i/>
          <w:szCs w:val="24"/>
        </w:rPr>
        <w:br/>
        <w:t>Reviewed: 6/03, 2/06, 06/10, 06/15, 08/16</w:t>
      </w:r>
      <w:r w:rsidRPr="00991F3C">
        <w:rPr>
          <w:rFonts w:ascii="Times New Roman" w:hAnsi="Times New Roman" w:cs="Times New Roman"/>
          <w:i/>
          <w:szCs w:val="24"/>
        </w:rPr>
        <w:br/>
        <w:t>Revised: 08/01/2018</w:t>
      </w:r>
    </w:p>
    <w:p w:rsidR="00B36E16" w:rsidRPr="00991F3C" w:rsidRDefault="00B36E16" w:rsidP="007E3C3B">
      <w:pPr>
        <w:spacing w:line="240" w:lineRule="auto"/>
        <w:rPr>
          <w:rFonts w:ascii="Times New Roman" w:hAnsi="Times New Roman" w:cs="Times New Roman"/>
          <w:i/>
          <w:szCs w:val="24"/>
        </w:rPr>
      </w:pPr>
      <w:r w:rsidRPr="00991F3C">
        <w:rPr>
          <w:rFonts w:ascii="Times New Roman" w:hAnsi="Times New Roman" w:cs="Times New Roman"/>
          <w:i/>
          <w:szCs w:val="24"/>
        </w:rPr>
        <w:br w:type="page"/>
      </w:r>
    </w:p>
    <w:p w:rsidR="004347FA" w:rsidRPr="001F6E36" w:rsidRDefault="00B36E16" w:rsidP="007E3C3B">
      <w:pPr>
        <w:pStyle w:val="Handbook"/>
        <w:spacing w:line="240" w:lineRule="auto"/>
        <w:rPr>
          <w:szCs w:val="24"/>
        </w:rPr>
      </w:pPr>
      <w:bookmarkStart w:id="3" w:name="Bylaws"/>
      <w:r w:rsidRPr="001F6E36">
        <w:rPr>
          <w:szCs w:val="24"/>
        </w:rPr>
        <w:lastRenderedPageBreak/>
        <w:t xml:space="preserve">Bylaws of the School of Nursing </w:t>
      </w:r>
    </w:p>
    <w:bookmarkEnd w:id="3"/>
    <w:p w:rsidR="00B36E16" w:rsidRPr="00991F3C" w:rsidRDefault="00B36E16" w:rsidP="00F66523">
      <w:pPr>
        <w:pStyle w:val="ListParagraph"/>
        <w:numPr>
          <w:ilvl w:val="0"/>
          <w:numId w:val="5"/>
        </w:numPr>
        <w:spacing w:line="240" w:lineRule="auto"/>
        <w:rPr>
          <w:rFonts w:ascii="Times New Roman" w:hAnsi="Times New Roman" w:cs="Times New Roman"/>
        </w:rPr>
      </w:pPr>
      <w:r w:rsidRPr="00991F3C">
        <w:rPr>
          <w:rFonts w:ascii="Times New Roman" w:hAnsi="Times New Roman" w:cs="Times New Roman"/>
        </w:rPr>
        <w:t>Membership</w:t>
      </w:r>
    </w:p>
    <w:p w:rsidR="00B36E16" w:rsidRPr="00991F3C" w:rsidRDefault="00B36E16"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Governing Faculty</w:t>
      </w:r>
    </w:p>
    <w:p w:rsidR="00B36E16" w:rsidRPr="00991F3C" w:rsidRDefault="00B36E16"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Definition</w:t>
      </w:r>
    </w:p>
    <w:p w:rsidR="00B36E16" w:rsidRPr="00991F3C" w:rsidRDefault="00B36E16"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All persons employed in the SON who hold full-time appointments from the University in teaching or administration shall be designated as governing members of the SONFO.</w:t>
      </w:r>
    </w:p>
    <w:p w:rsidR="00B36E16" w:rsidRPr="00991F3C" w:rsidRDefault="00B36E16"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When voting on bylaws changes, curricular proposals, faculty and student issues, and other college policies, eligible voting faculty are defined as full time faculty with a primary teaching or administrative appointment &gt;51% within in the SON.</w:t>
      </w:r>
    </w:p>
    <w:p w:rsidR="00B36E16" w:rsidRPr="00991F3C" w:rsidRDefault="00B36E16"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When voting on and policies affecting tenure-track reappointment, promotion, and tenure, eligible voting faculty are defined as full time tenured faculty and tenure-track faculty with a primary teaching or administrative appointment &gt;51% within in the SON.</w:t>
      </w:r>
    </w:p>
    <w:p w:rsidR="00B36E16" w:rsidRPr="00991F3C" w:rsidRDefault="00B36E16"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Rights and Responsibilities - Members of the SONFO have the right and responsibility to be involved in the academic and administrative affairs of the SON and College as described in these bylaws. The rights and responsibilities of the governing faculty include:</w:t>
      </w:r>
    </w:p>
    <w:p w:rsidR="00B36E16" w:rsidRPr="00991F3C" w:rsidRDefault="00B36E16"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Vote on SONFO Decision</w:t>
      </w:r>
    </w:p>
    <w:p w:rsidR="00B36E16" w:rsidRPr="00991F3C" w:rsidRDefault="00B36E16"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Attend SON faculty and committee meetings</w:t>
      </w:r>
    </w:p>
    <w:p w:rsidR="00B36E16" w:rsidRPr="00991F3C" w:rsidRDefault="00B36E16"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Serve on Schools, College, and University committees</w:t>
      </w:r>
    </w:p>
    <w:p w:rsidR="00B36E16" w:rsidRPr="00991F3C" w:rsidRDefault="00B36E16"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Provide and receive information on issues of concern to the SON</w:t>
      </w:r>
    </w:p>
    <w:p w:rsidR="00B36E16" w:rsidRPr="00991F3C" w:rsidRDefault="00B36E16"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Auxiliary Members</w:t>
      </w:r>
    </w:p>
    <w:p w:rsidR="00B36E16" w:rsidRPr="00991F3C" w:rsidRDefault="00B36E16"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Definition - All part-time faculty, joint appointments of &lt;49%, professional affiliate, adjunct faculty, and student representatives of the SON shall be designated as auxiliary, nonvoting members.</w:t>
      </w:r>
    </w:p>
    <w:p w:rsidR="00B36E16" w:rsidRPr="00991F3C" w:rsidRDefault="00B36E16" w:rsidP="00F66523">
      <w:pPr>
        <w:pStyle w:val="ListParagraph"/>
        <w:widowControl w:val="0"/>
        <w:numPr>
          <w:ilvl w:val="2"/>
          <w:numId w:val="5"/>
        </w:numPr>
        <w:autoSpaceDE w:val="0"/>
        <w:autoSpaceDN w:val="0"/>
        <w:spacing w:before="119" w:after="0" w:line="240" w:lineRule="auto"/>
        <w:contextualSpacing w:val="0"/>
        <w:rPr>
          <w:rFonts w:ascii="Times New Roman" w:hAnsi="Times New Roman" w:cs="Times New Roman"/>
        </w:rPr>
      </w:pPr>
      <w:r w:rsidRPr="00991F3C">
        <w:rPr>
          <w:rFonts w:ascii="Times New Roman" w:hAnsi="Times New Roman" w:cs="Times New Roman"/>
        </w:rPr>
        <w:t>Rights and Responsibilities - Auxiliary members have the following</w:t>
      </w:r>
      <w:r w:rsidRPr="00991F3C">
        <w:rPr>
          <w:rFonts w:ascii="Times New Roman" w:hAnsi="Times New Roman" w:cs="Times New Roman"/>
          <w:spacing w:val="-14"/>
        </w:rPr>
        <w:t xml:space="preserve"> </w:t>
      </w:r>
      <w:r w:rsidRPr="00991F3C">
        <w:rPr>
          <w:rFonts w:ascii="Times New Roman" w:hAnsi="Times New Roman" w:cs="Times New Roman"/>
        </w:rPr>
        <w:t>SONFO rights and responsibilities:</w:t>
      </w:r>
    </w:p>
    <w:p w:rsidR="00B36E16" w:rsidRPr="00991F3C" w:rsidRDefault="00B36E16"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Provide and/or receive information related to the SONFO.</w:t>
      </w:r>
    </w:p>
    <w:p w:rsidR="00B36E16" w:rsidRPr="00991F3C" w:rsidRDefault="00B36E16"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Attend and participate in meetings of the School except for the School of Nursing Review Committee (SONRC).</w:t>
      </w:r>
    </w:p>
    <w:p w:rsidR="00B36E16" w:rsidRPr="00991F3C" w:rsidRDefault="00B36E16" w:rsidP="00F66523">
      <w:pPr>
        <w:pStyle w:val="ListParagraph"/>
        <w:numPr>
          <w:ilvl w:val="0"/>
          <w:numId w:val="5"/>
        </w:numPr>
        <w:spacing w:line="240" w:lineRule="auto"/>
        <w:rPr>
          <w:rFonts w:ascii="Times New Roman" w:hAnsi="Times New Roman" w:cs="Times New Roman"/>
        </w:rPr>
      </w:pPr>
      <w:r w:rsidRPr="00991F3C">
        <w:rPr>
          <w:rFonts w:ascii="Times New Roman" w:hAnsi="Times New Roman" w:cs="Times New Roman"/>
        </w:rPr>
        <w:t xml:space="preserve">Executive Committee (SONFEC) </w:t>
      </w:r>
    </w:p>
    <w:p w:rsidR="00B36E16" w:rsidRPr="00991F3C" w:rsidRDefault="00B36E16"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The Faculty Executive Committee of the SONFO shall be comprised of the Officers of the SONFO (Chair, Chair-Elect/ Parliamentarian, and Secretary).</w:t>
      </w:r>
    </w:p>
    <w:p w:rsidR="00B36E16" w:rsidRPr="00991F3C" w:rsidRDefault="00B36E16" w:rsidP="00F66523">
      <w:pPr>
        <w:pStyle w:val="ListParagraph"/>
        <w:widowControl w:val="0"/>
        <w:numPr>
          <w:ilvl w:val="1"/>
          <w:numId w:val="5"/>
        </w:numPr>
        <w:autoSpaceDE w:val="0"/>
        <w:autoSpaceDN w:val="0"/>
        <w:spacing w:after="0" w:line="240" w:lineRule="auto"/>
        <w:contextualSpacing w:val="0"/>
        <w:rPr>
          <w:rFonts w:ascii="Times New Roman" w:hAnsi="Times New Roman" w:cs="Times New Roman"/>
        </w:rPr>
      </w:pPr>
      <w:r w:rsidRPr="00991F3C">
        <w:rPr>
          <w:rFonts w:ascii="Times New Roman" w:hAnsi="Times New Roman" w:cs="Times New Roman"/>
        </w:rPr>
        <w:t>Rights and responsibilities of the Executive Committee</w:t>
      </w:r>
      <w:r w:rsidRPr="00991F3C">
        <w:rPr>
          <w:rFonts w:ascii="Times New Roman" w:hAnsi="Times New Roman" w:cs="Times New Roman"/>
          <w:spacing w:val="-5"/>
        </w:rPr>
        <w:t xml:space="preserve"> </w:t>
      </w:r>
      <w:r w:rsidRPr="00991F3C">
        <w:rPr>
          <w:rFonts w:ascii="Times New Roman" w:hAnsi="Times New Roman" w:cs="Times New Roman"/>
        </w:rPr>
        <w:t>include:</w:t>
      </w:r>
    </w:p>
    <w:p w:rsidR="00EA13D8" w:rsidRPr="00991F3C" w:rsidRDefault="00EA13D8" w:rsidP="00F66523">
      <w:pPr>
        <w:pStyle w:val="ListParagraph"/>
        <w:widowControl w:val="0"/>
        <w:numPr>
          <w:ilvl w:val="2"/>
          <w:numId w:val="5"/>
        </w:numPr>
        <w:autoSpaceDE w:val="0"/>
        <w:autoSpaceDN w:val="0"/>
        <w:spacing w:after="0" w:line="240" w:lineRule="auto"/>
        <w:contextualSpacing w:val="0"/>
        <w:rPr>
          <w:rFonts w:ascii="Times New Roman" w:hAnsi="Times New Roman" w:cs="Times New Roman"/>
        </w:rPr>
      </w:pPr>
      <w:r w:rsidRPr="00991F3C">
        <w:rPr>
          <w:rFonts w:ascii="Times New Roman" w:hAnsi="Times New Roman" w:cs="Times New Roman"/>
        </w:rPr>
        <w:t>Responsibilities of the Executive Committee:</w:t>
      </w:r>
    </w:p>
    <w:p w:rsidR="00B36E16" w:rsidRPr="00991F3C" w:rsidRDefault="00B36E16"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Appoint interim members to SONFO offices and committees where vacancies of one semester or less exist.</w:t>
      </w:r>
    </w:p>
    <w:p w:rsidR="00B36E16" w:rsidRPr="00991F3C" w:rsidRDefault="00B36E16"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Arrange for election of interim members to SONFO offices and committees where vacancies of more than 1 semester exist.</w:t>
      </w:r>
    </w:p>
    <w:p w:rsidR="00B36E16" w:rsidRPr="00991F3C" w:rsidRDefault="00B36E16"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Ensure election of SONFO officers and college representation on college and University committees.</w:t>
      </w:r>
    </w:p>
    <w:p w:rsidR="00B36E16" w:rsidRPr="00991F3C" w:rsidRDefault="00B36E16"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Perform an annual review of new policies by auditing Faculty Organization minutes and requesting Chairs of the SON College Standing Committees to submit any identified changes in policy or procedure in their written annual reports.</w:t>
      </w:r>
    </w:p>
    <w:p w:rsidR="00B36E16" w:rsidRPr="00991F3C" w:rsidRDefault="00B36E16"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Recommend SON Committee structure changes and Bylaws revisions.</w:t>
      </w:r>
    </w:p>
    <w:p w:rsidR="00B36E16" w:rsidRPr="00991F3C" w:rsidRDefault="00B36E16"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Direct the review of the SON bylaws annually.</w:t>
      </w:r>
    </w:p>
    <w:p w:rsidR="00B36E16" w:rsidRPr="00991F3C" w:rsidRDefault="00B36E16"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Meet each semester with the Director of the SON</w:t>
      </w:r>
    </w:p>
    <w:p w:rsidR="00B36E16"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Responsibilities of the SONFO Chair Include:</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lastRenderedPageBreak/>
        <w:t>Preside at all meetings of the SONFO.</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Prepare agenda for SONFO meetings.</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Distribute agendas and minutes to the members 1 week before scheduled meetings.</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Call and prepare notices of special meetings of the faculty organization.</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Designate and appoint members Taskforces and ad hoc committees as needed.</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Keep and maintain records of SONFO and governing committee business.</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File annual reports from committees from the SONFO.</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Archive and forward policy decisions to the SON Director for signature prior to forwarding to the appropriate committee, appropriate external College/University committees or bodies.</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Meet monthly with the Director of the SON.</w:t>
      </w:r>
    </w:p>
    <w:p w:rsidR="00EA13D8"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Responsibilities of the Chair Elect Include:</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Preside at SONFO meetings in the absence of the chairperson.</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Assumes Chair position at the end of the academic year.</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Assist the SONFO Chair with preparation of the agenda and the annual report of the SONFO.</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Serve as Chair of the nominating committee and secure a ballot of SONFO officers</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Establish that a quorum is present at the beginning of each FO meeting.</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Advise the Chair and members of parliamentary procedures following Roberts Rules of Order.</w:t>
      </w:r>
    </w:p>
    <w:p w:rsidR="00EA13D8"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Responsibilities of the Secretary include:</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Collect and coordinate changes to the faculty handbook. Forward the changes to student handbooks to the Director (or designate).</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Review and proof minutes of meetings of the SONFO, and distribute the minutes to members of the SONFO and student representatives.</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Record, maintain, and distribute to members of the SONFO the minutes of meetings of the SONFO Executive Committee (SONFEC).</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Review committee reports and other evidence of the SONFO business meetings.</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Collect and make approved changes and amendments to SONFO bylaws and forward to the appropriate committee and to the Director of the SON.</w:t>
      </w:r>
    </w:p>
    <w:p w:rsidR="00EA13D8" w:rsidRPr="00991F3C" w:rsidRDefault="00EA13D8"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Election of SONFO Officers</w:t>
      </w:r>
    </w:p>
    <w:p w:rsidR="00EA13D8"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All SONFO officers shall be elected at the last meeting of the academic year.</w:t>
      </w:r>
    </w:p>
    <w:p w:rsidR="00EA13D8"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The Chair-Elect shall be elected yearly, the Secretary shall be elected in odd- numbered years.</w:t>
      </w:r>
    </w:p>
    <w:p w:rsidR="00EA13D8"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The term of officers are:</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The term of office for the Chair shall be for one year.</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The term of the Chair Elect shall be for one year and then the Chair Elect shall become Chair of the SONFO at the end of that one year term.</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The term of the Secretary shall be two years commencing in the beginning of the fall semester following election to office.</w:t>
      </w:r>
    </w:p>
    <w:p w:rsidR="00EA13D8"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Faculty in full-time administrative positions (defined as those with personnel and faculty evaluation responsibilities such as the Director of the SON) will not be eligible to hold an office in the SONFO.</w:t>
      </w:r>
    </w:p>
    <w:p w:rsidR="00EA13D8"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Chair, Chair-elect, and Secretary must be a full-time member of the faculty.</w:t>
      </w:r>
    </w:p>
    <w:p w:rsidR="00EA13D8" w:rsidRPr="00991F3C" w:rsidRDefault="00EA13D8" w:rsidP="00F66523">
      <w:pPr>
        <w:pStyle w:val="ListParagraph"/>
        <w:widowControl w:val="0"/>
        <w:numPr>
          <w:ilvl w:val="0"/>
          <w:numId w:val="5"/>
        </w:numPr>
        <w:autoSpaceDE w:val="0"/>
        <w:autoSpaceDN w:val="0"/>
        <w:spacing w:before="159" w:after="0" w:line="240" w:lineRule="auto"/>
        <w:contextualSpacing w:val="0"/>
        <w:rPr>
          <w:rFonts w:ascii="Times New Roman" w:hAnsi="Times New Roman" w:cs="Times New Roman"/>
        </w:rPr>
      </w:pPr>
      <w:r w:rsidRPr="00991F3C">
        <w:rPr>
          <w:rFonts w:ascii="Times New Roman" w:hAnsi="Times New Roman" w:cs="Times New Roman"/>
        </w:rPr>
        <w:t>Parliamentary Authority. All meetings of the SONFO shall be conducted in accordance</w:t>
      </w:r>
      <w:r w:rsidRPr="00991F3C">
        <w:rPr>
          <w:rFonts w:ascii="Times New Roman" w:hAnsi="Times New Roman" w:cs="Times New Roman"/>
          <w:spacing w:val="-12"/>
        </w:rPr>
        <w:t xml:space="preserve"> </w:t>
      </w:r>
      <w:r w:rsidRPr="00991F3C">
        <w:rPr>
          <w:rFonts w:ascii="Times New Roman" w:hAnsi="Times New Roman" w:cs="Times New Roman"/>
        </w:rPr>
        <w:t xml:space="preserve">with </w:t>
      </w:r>
      <w:r w:rsidRPr="00991F3C">
        <w:rPr>
          <w:rFonts w:ascii="Times New Roman" w:hAnsi="Times New Roman" w:cs="Times New Roman"/>
        </w:rPr>
        <w:lastRenderedPageBreak/>
        <w:t>Robert’s Rules of Order (revised). The rules can be found at</w:t>
      </w:r>
      <w:r w:rsidRPr="00991F3C">
        <w:rPr>
          <w:rFonts w:ascii="Times New Roman" w:hAnsi="Times New Roman" w:cs="Times New Roman"/>
          <w:color w:val="0000FF"/>
        </w:rPr>
        <w:t xml:space="preserve"> </w:t>
      </w:r>
      <w:hyperlink r:id="rId11">
        <w:r w:rsidRPr="00991F3C">
          <w:rPr>
            <w:rFonts w:ascii="Times New Roman" w:hAnsi="Times New Roman" w:cs="Times New Roman"/>
            <w:color w:val="0000FF"/>
            <w:u w:val="single" w:color="0000FF"/>
          </w:rPr>
          <w:t>Robert’s Rules of Order</w:t>
        </w:r>
        <w:r w:rsidRPr="00991F3C">
          <w:rPr>
            <w:rFonts w:ascii="Times New Roman" w:hAnsi="Times New Roman" w:cs="Times New Roman"/>
            <w:color w:val="0000FF"/>
            <w:spacing w:val="-19"/>
            <w:u w:val="single" w:color="0000FF"/>
          </w:rPr>
          <w:t xml:space="preserve"> </w:t>
        </w:r>
        <w:r w:rsidRPr="00991F3C">
          <w:rPr>
            <w:rFonts w:ascii="Times New Roman" w:hAnsi="Times New Roman" w:cs="Times New Roman"/>
            <w:color w:val="0000FF"/>
            <w:u w:val="single" w:color="0000FF"/>
          </w:rPr>
          <w:t>Online</w:t>
        </w:r>
      </w:hyperlink>
    </w:p>
    <w:p w:rsidR="00EA13D8" w:rsidRPr="00991F3C" w:rsidRDefault="00EA13D8" w:rsidP="00F66523">
      <w:pPr>
        <w:pStyle w:val="ListParagraph"/>
        <w:numPr>
          <w:ilvl w:val="0"/>
          <w:numId w:val="5"/>
        </w:numPr>
        <w:spacing w:line="240" w:lineRule="auto"/>
        <w:rPr>
          <w:rFonts w:ascii="Times New Roman" w:hAnsi="Times New Roman" w:cs="Times New Roman"/>
        </w:rPr>
      </w:pPr>
      <w:r w:rsidRPr="00991F3C">
        <w:rPr>
          <w:rFonts w:ascii="Times New Roman" w:hAnsi="Times New Roman" w:cs="Times New Roman"/>
        </w:rPr>
        <w:t>Meetings</w:t>
      </w:r>
    </w:p>
    <w:p w:rsidR="00EA13D8" w:rsidRPr="00991F3C" w:rsidRDefault="00EA13D8"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SONFO meetings shall be held at least two (2) times during the academic year.</w:t>
      </w:r>
    </w:p>
    <w:p w:rsidR="00EA13D8" w:rsidRPr="00991F3C" w:rsidRDefault="00EA13D8"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The last regular meeting in the Spring Semester shall be known as the Annual Meeting and shall be held for the purpose of receiving summary reports of committees, election of officers and standing committee members, and other business that may arise.</w:t>
      </w:r>
    </w:p>
    <w:p w:rsidR="00EA13D8" w:rsidRPr="00991F3C" w:rsidRDefault="00EA13D8"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Additional meetings may be called by the Chairperson, by the majority of Faculty in a scheduled meeting, or upon a written request of 1/3 of the Faculty. The purpose of any such meeting shall be specified in the call.</w:t>
      </w:r>
    </w:p>
    <w:p w:rsidR="00EA13D8" w:rsidRPr="00991F3C" w:rsidRDefault="00EA13D8"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The agenda indicating items for action, discussion, or information shall be distributed five business days before any meeting of the SONFO.</w:t>
      </w:r>
    </w:p>
    <w:p w:rsidR="00EA13D8" w:rsidRPr="00991F3C" w:rsidRDefault="00EA13D8" w:rsidP="00F66523">
      <w:pPr>
        <w:pStyle w:val="ListParagraph"/>
        <w:numPr>
          <w:ilvl w:val="0"/>
          <w:numId w:val="5"/>
        </w:numPr>
        <w:spacing w:line="240" w:lineRule="auto"/>
        <w:rPr>
          <w:rFonts w:ascii="Times New Roman" w:hAnsi="Times New Roman" w:cs="Times New Roman"/>
        </w:rPr>
      </w:pPr>
      <w:r w:rsidRPr="00991F3C">
        <w:rPr>
          <w:rFonts w:ascii="Times New Roman" w:hAnsi="Times New Roman" w:cs="Times New Roman"/>
        </w:rPr>
        <w:t>Quorum</w:t>
      </w:r>
    </w:p>
    <w:p w:rsidR="00EA13D8" w:rsidRPr="00991F3C" w:rsidRDefault="00EA13D8"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A quorum shall be necessary to conduct business of the SONFO and its Committees.</w:t>
      </w:r>
    </w:p>
    <w:p w:rsidR="00EA13D8" w:rsidRPr="00991F3C" w:rsidRDefault="00EA13D8"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A quorum for the SONFO business shall be established with fifty percent (50%) plus one of the full time faculty.</w:t>
      </w:r>
    </w:p>
    <w:p w:rsidR="00EA13D8" w:rsidRPr="00991F3C" w:rsidRDefault="00EA13D8"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After a quorum is established, a simple majority vote shall be accepted as indicating the decision of the SONFO. A simple majority vote is defined as one more vote than the opposing view.</w:t>
      </w:r>
    </w:p>
    <w:p w:rsidR="00EA13D8" w:rsidRPr="00991F3C" w:rsidRDefault="00EA13D8" w:rsidP="00F66523">
      <w:pPr>
        <w:pStyle w:val="ListParagraph"/>
        <w:numPr>
          <w:ilvl w:val="0"/>
          <w:numId w:val="5"/>
        </w:numPr>
        <w:spacing w:line="240" w:lineRule="auto"/>
        <w:rPr>
          <w:rFonts w:ascii="Times New Roman" w:hAnsi="Times New Roman" w:cs="Times New Roman"/>
        </w:rPr>
      </w:pPr>
      <w:r w:rsidRPr="00991F3C">
        <w:rPr>
          <w:rFonts w:ascii="Times New Roman" w:hAnsi="Times New Roman" w:cs="Times New Roman"/>
        </w:rPr>
        <w:t>Voting</w:t>
      </w:r>
    </w:p>
    <w:p w:rsidR="00EA13D8" w:rsidRPr="00991F3C" w:rsidRDefault="00EA13D8"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Acceptable methods of taking a vote in the SONFO are by voice, show of hands, ballot, or e-mail.</w:t>
      </w:r>
    </w:p>
    <w:p w:rsidR="00EA13D8" w:rsidRPr="00991F3C" w:rsidRDefault="00EA13D8"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The chair will determine the method of voting and will follow the procedures of Roberts Rules of Order-Revised.</w:t>
      </w:r>
    </w:p>
    <w:p w:rsidR="00EA13D8" w:rsidRPr="00991F3C" w:rsidRDefault="00EA13D8"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Voting by ballot:</w:t>
      </w:r>
    </w:p>
    <w:p w:rsidR="00EA13D8"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Voting for election of SONFO officers and committee members shall be by ballot.</w:t>
      </w:r>
    </w:p>
    <w:p w:rsidR="00EA13D8"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Ballots that are blank or abstentions are not included in the total number of votes cast.</w:t>
      </w:r>
    </w:p>
    <w:p w:rsidR="00EA13D8"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When voting to elect officers and college and/or university representatives, e- mail votes must be submitted to the Vice Chair of the SONFO one hour prior to the scheduled start of the SONFO meeting.</w:t>
      </w:r>
    </w:p>
    <w:p w:rsidR="00EA13D8"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Email votes on other issues must be allowed five (5) business days before the count is tallied.</w:t>
      </w:r>
    </w:p>
    <w:p w:rsidR="00EA13D8"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There will be no absentee voting.</w:t>
      </w:r>
    </w:p>
    <w:p w:rsidR="00EA13D8" w:rsidRPr="00991F3C" w:rsidRDefault="00EA13D8" w:rsidP="00F66523">
      <w:pPr>
        <w:pStyle w:val="ListParagraph"/>
        <w:numPr>
          <w:ilvl w:val="0"/>
          <w:numId w:val="5"/>
        </w:numPr>
        <w:spacing w:line="240" w:lineRule="auto"/>
        <w:rPr>
          <w:rFonts w:ascii="Times New Roman" w:hAnsi="Times New Roman" w:cs="Times New Roman"/>
        </w:rPr>
      </w:pPr>
      <w:r w:rsidRPr="00991F3C">
        <w:rPr>
          <w:rFonts w:ascii="Times New Roman" w:hAnsi="Times New Roman" w:cs="Times New Roman"/>
        </w:rPr>
        <w:t>Amendments</w:t>
      </w:r>
    </w:p>
    <w:p w:rsidR="00EA13D8" w:rsidRPr="00991F3C" w:rsidRDefault="00EA13D8"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Bylaw changes may be proposed by voting members of the SONFO</w:t>
      </w:r>
    </w:p>
    <w:p w:rsidR="00EA13D8" w:rsidRPr="00991F3C" w:rsidRDefault="00EA13D8"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Proposed bylaws changes shall be submitted to the SONFEC.</w:t>
      </w:r>
    </w:p>
    <w:p w:rsidR="00EA13D8" w:rsidRPr="00991F3C" w:rsidRDefault="00EA13D8"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Voting members must receive a copy of the proposed Bylaws amendment(s) at least five (5) business days in advance of the said meeting. A copy via email is acceptable.</w:t>
      </w:r>
    </w:p>
    <w:p w:rsidR="00EA13D8" w:rsidRPr="00991F3C" w:rsidRDefault="00EA13D8"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The Bylaws may be amended at any SONFO meeting by an affirmative vote from two-thirds (2/3) of the voting members.</w:t>
      </w:r>
    </w:p>
    <w:p w:rsidR="00EA13D8" w:rsidRPr="00991F3C" w:rsidRDefault="00EA13D8"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After the meeting and vote, a final copy will be posted on the faculty and staff website within two (2) business days.</w:t>
      </w:r>
    </w:p>
    <w:p w:rsidR="00EA13D8" w:rsidRPr="00991F3C" w:rsidRDefault="00EA13D8"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Voting by email is acceptable following the guidelines above and the vote must be returned to the Chair of the SONFO within five (5) business days of the mailing of the proposed bylaws.</w:t>
      </w:r>
    </w:p>
    <w:p w:rsidR="00EA13D8" w:rsidRPr="00991F3C" w:rsidRDefault="00EA13D8" w:rsidP="00F66523">
      <w:pPr>
        <w:pStyle w:val="ListParagraph"/>
        <w:numPr>
          <w:ilvl w:val="0"/>
          <w:numId w:val="5"/>
        </w:numPr>
        <w:spacing w:line="240" w:lineRule="auto"/>
        <w:rPr>
          <w:rFonts w:ascii="Times New Roman" w:hAnsi="Times New Roman" w:cs="Times New Roman"/>
        </w:rPr>
      </w:pPr>
      <w:r w:rsidRPr="00991F3C">
        <w:rPr>
          <w:rFonts w:ascii="Times New Roman" w:hAnsi="Times New Roman" w:cs="Times New Roman"/>
        </w:rPr>
        <w:t>Standing Committees</w:t>
      </w:r>
    </w:p>
    <w:p w:rsidR="00EA13D8" w:rsidRPr="00991F3C" w:rsidRDefault="00EA13D8"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Standing committees are Undergraduate Admissions, Undergraduate Curriculum, Graduate Curriculum, Scholarship Translation, SON Review and Evaluation Committees.</w:t>
      </w:r>
    </w:p>
    <w:p w:rsidR="00EA13D8" w:rsidRPr="00991F3C" w:rsidRDefault="00EA13D8"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Any standing committee can invite additional members needed to meet committee responsibilities or form taskforces related to the business of the committee.</w:t>
      </w:r>
    </w:p>
    <w:p w:rsidR="00EA13D8" w:rsidRPr="00991F3C" w:rsidRDefault="00EA13D8"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lastRenderedPageBreak/>
        <w:t>Standing Committee Membership:</w:t>
      </w:r>
    </w:p>
    <w:p w:rsidR="00EA13D8"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All standing committee term of service is two years.</w:t>
      </w:r>
    </w:p>
    <w:p w:rsidR="00EA13D8"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Committee members may serve three consecutive terms.</w:t>
      </w:r>
    </w:p>
    <w:p w:rsidR="00EA13D8"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Committee chairs are elected for a one year term from and by the members of the committee. Chairs are elected in May.</w:t>
      </w:r>
    </w:p>
    <w:p w:rsidR="00EA13D8"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A quorum for the business of the Standing Committees of SONFO shall be established with two thirds (2/3) of the members of the Committee.</w:t>
      </w:r>
    </w:p>
    <w:p w:rsidR="00EA13D8" w:rsidRPr="00991F3C" w:rsidRDefault="00EA13D8" w:rsidP="00F66523">
      <w:pPr>
        <w:pStyle w:val="ListParagraph"/>
        <w:widowControl w:val="0"/>
        <w:numPr>
          <w:ilvl w:val="1"/>
          <w:numId w:val="5"/>
        </w:numPr>
        <w:autoSpaceDE w:val="0"/>
        <w:autoSpaceDN w:val="0"/>
        <w:spacing w:before="118" w:after="0" w:line="240" w:lineRule="auto"/>
        <w:contextualSpacing w:val="0"/>
      </w:pPr>
      <w:r w:rsidRPr="00991F3C">
        <w:rPr>
          <w:rFonts w:ascii="Times New Roman" w:hAnsi="Times New Roman" w:cs="Times New Roman"/>
        </w:rPr>
        <w:t>Undergraduate Admissions Committee</w:t>
      </w:r>
      <w:r w:rsidRPr="00991F3C">
        <w:rPr>
          <w:rFonts w:ascii="Times New Roman" w:hAnsi="Times New Roman" w:cs="Times New Roman"/>
          <w:spacing w:val="-3"/>
        </w:rPr>
        <w:t xml:space="preserve"> </w:t>
      </w:r>
      <w:r w:rsidRPr="00991F3C">
        <w:rPr>
          <w:rFonts w:ascii="Times New Roman" w:hAnsi="Times New Roman" w:cs="Times New Roman"/>
        </w:rPr>
        <w:t>(UGAC</w:t>
      </w:r>
      <w:r w:rsidRPr="00991F3C">
        <w:t>)</w:t>
      </w:r>
    </w:p>
    <w:p w:rsidR="00EA13D8"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Purpose: To review applications for admission to the undergraduate program (pre- licensure and RN-to-BSN). To recommend applicants for admission to the Undergraduate Division Associate Director.</w:t>
      </w:r>
    </w:p>
    <w:p w:rsidR="00EA13D8"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Functions:</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Serve as the admission committee for the undergraduate program</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Analyze admission data relevant to the undergraduate curriculum</w:t>
      </w:r>
    </w:p>
    <w:p w:rsidR="00EA13D8"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Membership</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Voting members (total=6)</w:t>
      </w:r>
    </w:p>
    <w:p w:rsidR="00EA13D8" w:rsidRPr="00991F3C" w:rsidRDefault="00EA13D8"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Six faculty (tenured, tenure-track, senior lecturer, or lecturer)</w:t>
      </w:r>
    </w:p>
    <w:p w:rsidR="00EA13D8" w:rsidRPr="00991F3C" w:rsidRDefault="00EA13D8" w:rsidP="00F66523">
      <w:pPr>
        <w:pStyle w:val="ListParagraph"/>
        <w:numPr>
          <w:ilvl w:val="5"/>
          <w:numId w:val="5"/>
        </w:numPr>
        <w:spacing w:line="240" w:lineRule="auto"/>
        <w:rPr>
          <w:rFonts w:ascii="Times New Roman" w:hAnsi="Times New Roman" w:cs="Times New Roman"/>
        </w:rPr>
      </w:pPr>
      <w:r w:rsidRPr="00991F3C">
        <w:rPr>
          <w:rFonts w:ascii="Times New Roman" w:hAnsi="Times New Roman" w:cs="Times New Roman"/>
        </w:rPr>
        <w:t>Term requ</w:t>
      </w:r>
      <w:r w:rsidR="00CE707F">
        <w:rPr>
          <w:rFonts w:ascii="Times New Roman" w:hAnsi="Times New Roman" w:cs="Times New Roman"/>
        </w:rPr>
        <w:t>i</w:t>
      </w:r>
      <w:r w:rsidRPr="00991F3C">
        <w:rPr>
          <w:rFonts w:ascii="Times New Roman" w:hAnsi="Times New Roman" w:cs="Times New Roman"/>
        </w:rPr>
        <w:t>rements: faculty will serve for two-year term</w:t>
      </w:r>
    </w:p>
    <w:p w:rsidR="00EA13D8" w:rsidRPr="00991F3C" w:rsidRDefault="00EA13D8"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Chair: elected from voting faculty members on committee; serves one-year term</w:t>
      </w:r>
    </w:p>
    <w:p w:rsidR="00EA13D8" w:rsidRPr="00991F3C" w:rsidRDefault="00EA13D8"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RN-to-BSN coordinator</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Non-voting members and Ex Officio M</w:t>
      </w:r>
      <w:r w:rsidR="00CE707F">
        <w:rPr>
          <w:rFonts w:ascii="Times New Roman" w:hAnsi="Times New Roman" w:cs="Times New Roman"/>
        </w:rPr>
        <w:t>em</w:t>
      </w:r>
      <w:r w:rsidRPr="00991F3C">
        <w:rPr>
          <w:rFonts w:ascii="Times New Roman" w:hAnsi="Times New Roman" w:cs="Times New Roman"/>
        </w:rPr>
        <w:t>bers</w:t>
      </w:r>
    </w:p>
    <w:p w:rsidR="00EA13D8" w:rsidRPr="00991F3C" w:rsidRDefault="00EA13D8"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Undergraduate Division Associate Director</w:t>
      </w:r>
    </w:p>
    <w:p w:rsidR="00EA13D8" w:rsidRPr="00991F3C" w:rsidRDefault="00EA13D8"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Undergraduate Curriculum Committee (UGCC)</w:t>
      </w:r>
    </w:p>
    <w:p w:rsidR="00EA13D8"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Purpose: To assist the faculty of the SON in the development, implementation and evaluation of all undergraduate curricula and admission and progression of undergraduate students.</w:t>
      </w:r>
    </w:p>
    <w:p w:rsidR="00EA13D8"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Functions:</w:t>
      </w:r>
      <w:r w:rsidRPr="00991F3C">
        <w:rPr>
          <w:rFonts w:ascii="Times New Roman" w:hAnsi="Times New Roman" w:cs="Times New Roman"/>
        </w:rPr>
        <w:tab/>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 xml:space="preserve">Develop, review and approve course and curriculum proposals and revisions. </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Forward new courses and curriculum changes to the SONFO and then to the Director of the School of Nursing for signature and forwarding to appropriate University committee.</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Determine admission criteria for the upper division nursing program.</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Review or determine course substitution and transfer requests from undergraduate students.</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Serve as the progression committee for the undergraduate programs.</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Select award and scholarship recipients as defined by individual donors.</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Analyze data relevant to the undergraduate curriculum.</w:t>
      </w:r>
    </w:p>
    <w:p w:rsidR="00EA13D8" w:rsidRPr="00991F3C" w:rsidRDefault="00EA13D8"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Membership</w:t>
      </w:r>
    </w:p>
    <w:p w:rsidR="00EA13D8" w:rsidRPr="00991F3C" w:rsidRDefault="00EA13D8"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Voting members</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Six (6) faculty, one of whom must be tenured, tenure-track, or Sr. Lecturer.</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The RN/BSN coordinator.</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Alternating three are elected each year for two year terms.</w:t>
      </w:r>
    </w:p>
    <w:p w:rsidR="00EA13D8"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Non-voting members and Ex Officio Members</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Need students</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The Associate Director for the Undergraduate Division and the Director of the SON are ex officio members.</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A counselor from the Office of Student Services.</w:t>
      </w:r>
    </w:p>
    <w:p w:rsidR="00576F41"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lastRenderedPageBreak/>
        <w:t>In addition to the chair of the committee, one subcommittee chair will be identified from the members of the committee and responsible for creating and directing the activities of the one subcommittee.</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Scholarships. Work with the Office of Student Services and the Associate Dean for Academic Affairs of the College of Health and Human Services to identify scholarship and award recipients and make the recommendations to the UACC.</w:t>
      </w:r>
    </w:p>
    <w:p w:rsidR="00576F41" w:rsidRPr="00991F3C" w:rsidRDefault="00576F41"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Purpose: To assist the graduate faculty of the SON in the development, implementation and evaluation of the graduate curriculum and admissions and progression of graduate students.</w:t>
      </w:r>
    </w:p>
    <w:p w:rsidR="00576F41" w:rsidRPr="00991F3C" w:rsidRDefault="00576F41"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Functions:</w:t>
      </w:r>
    </w:p>
    <w:p w:rsidR="00576F41"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Develop, review and approve course and curriculum proposals and revisions.</w:t>
      </w:r>
    </w:p>
    <w:p w:rsidR="00576F41"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Forward new courses and curriculum changes to the SONFO and then to the Director of the School of Nursing for signature and forwarding to appropriate University committee.</w:t>
      </w:r>
    </w:p>
    <w:p w:rsidR="00576F41"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Determine admission criteria for the graduate program.</w:t>
      </w:r>
    </w:p>
    <w:p w:rsidR="00576F41"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Serve as the admission and progression committee for the graduate program.</w:t>
      </w:r>
    </w:p>
    <w:p w:rsidR="00576F41"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Analyze data relevant to the graduate curriculum.</w:t>
      </w:r>
    </w:p>
    <w:p w:rsidR="00576F41" w:rsidRPr="00991F3C" w:rsidRDefault="00576F41"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Membership</w:t>
      </w:r>
    </w:p>
    <w:p w:rsidR="00576F41"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Voting Members</w:t>
      </w:r>
    </w:p>
    <w:p w:rsidR="00576F41" w:rsidRPr="00991F3C" w:rsidRDefault="00576F41" w:rsidP="00F66523">
      <w:pPr>
        <w:widowControl w:val="0"/>
        <w:numPr>
          <w:ilvl w:val="4"/>
          <w:numId w:val="5"/>
        </w:numPr>
        <w:autoSpaceDE w:val="0"/>
        <w:autoSpaceDN w:val="0"/>
        <w:spacing w:before="121" w:after="0" w:line="240" w:lineRule="auto"/>
      </w:pPr>
      <w:r w:rsidRPr="00991F3C">
        <w:t>Five (5) graduate faculty members, one teaching in each of the majors – Clinical, (including FNP and one AGACNP), Systems, Anesthesia, DNP.</w:t>
      </w:r>
    </w:p>
    <w:p w:rsidR="00576F41" w:rsidRPr="00991F3C" w:rsidRDefault="00576F41" w:rsidP="00F66523">
      <w:pPr>
        <w:pStyle w:val="ListParagraph"/>
        <w:numPr>
          <w:ilvl w:val="5"/>
          <w:numId w:val="5"/>
        </w:numPr>
        <w:spacing w:line="240" w:lineRule="auto"/>
        <w:rPr>
          <w:rFonts w:ascii="Times New Roman" w:hAnsi="Times New Roman" w:cs="Times New Roman"/>
        </w:rPr>
      </w:pPr>
      <w:r w:rsidRPr="00991F3C">
        <w:rPr>
          <w:rFonts w:ascii="Times New Roman" w:hAnsi="Times New Roman" w:cs="Times New Roman"/>
        </w:rPr>
        <w:t>The graduate faculty member from the Anesthesia major will be the UNCC/CMC Nurse Anesthesia Program Director.</w:t>
      </w:r>
    </w:p>
    <w:p w:rsidR="00576F41" w:rsidRPr="00991F3C" w:rsidRDefault="00576F41" w:rsidP="00F66523">
      <w:pPr>
        <w:pStyle w:val="ListParagraph"/>
        <w:numPr>
          <w:ilvl w:val="5"/>
          <w:numId w:val="5"/>
        </w:numPr>
        <w:spacing w:line="240" w:lineRule="auto"/>
        <w:rPr>
          <w:rFonts w:ascii="Times New Roman" w:hAnsi="Times New Roman" w:cs="Times New Roman"/>
        </w:rPr>
      </w:pPr>
      <w:r w:rsidRPr="00991F3C">
        <w:rPr>
          <w:rFonts w:ascii="Times New Roman" w:hAnsi="Times New Roman" w:cs="Times New Roman"/>
        </w:rPr>
        <w:t>The graduate faculty member from the AGACNP major will be the UNCC/CMC Program Coordinator.</w:t>
      </w:r>
    </w:p>
    <w:p w:rsidR="00576F41" w:rsidRPr="00991F3C" w:rsidRDefault="00576F41" w:rsidP="00F66523">
      <w:pPr>
        <w:widowControl w:val="0"/>
        <w:numPr>
          <w:ilvl w:val="4"/>
          <w:numId w:val="5"/>
        </w:numPr>
        <w:autoSpaceDE w:val="0"/>
        <w:autoSpaceDN w:val="0"/>
        <w:spacing w:before="121" w:after="0" w:line="240" w:lineRule="auto"/>
      </w:pPr>
      <w:r w:rsidRPr="00991F3C">
        <w:t>Elect the at large members in even years and the Systems faculty representative in odd years. Terms are for two (2) years.</w:t>
      </w:r>
    </w:p>
    <w:p w:rsidR="00576F41"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Non-voting and Ex Officio Member</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1 (one) student representative from the MSN nursing program.</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The Director of the School of Nursing.</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The Associate Director of the Graduate Curriculum Division.</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The Program Coordinators for each of the graduate specialty programs.</w:t>
      </w:r>
    </w:p>
    <w:p w:rsidR="00576F41"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Graduate Subcommittee(s) may be appointed by the GACC Chair on an annual basis to facilitate review and recommendation of applicants for admission to graduate program majors. Subcommittees will be constituted by faculty teaching in the respective majors. Processes guiding the subcommittee functions will be developed by the subcommittee in congruence with admission requirements.</w:t>
      </w:r>
    </w:p>
    <w:p w:rsidR="00576F41" w:rsidRPr="00991F3C" w:rsidRDefault="00576F41"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Scholarship Translation Committee</w:t>
      </w:r>
    </w:p>
    <w:p w:rsidR="00576F41" w:rsidRPr="00991F3C" w:rsidRDefault="00576F41"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Purpose: The Scholarship Translation Committee promotes scholarship within the SON and is an advisory body to the Director of the SON on matters of developing and disseminating scholarship in the SON.</w:t>
      </w:r>
    </w:p>
    <w:p w:rsidR="00576F41" w:rsidRPr="00991F3C" w:rsidRDefault="00576F41"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Functions</w:t>
      </w:r>
    </w:p>
    <w:p w:rsidR="00576F41"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lastRenderedPageBreak/>
        <w:t>Increase internal and external visibility of nursing scholarship in the SON.</w:t>
      </w:r>
    </w:p>
    <w:p w:rsidR="00576F41"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Promote faculty scholarship and dissemination of research, teaching, and service through critique of work and initiatives to apply scholarship to practice.</w:t>
      </w:r>
    </w:p>
    <w:p w:rsidR="00576F41"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Assist the faculty of the SON in the development and dissemination of nursing scholarship.</w:t>
      </w:r>
    </w:p>
    <w:p w:rsidR="00576F41"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Provide direction to the /Director of the SON in prioritizing scholarship dissemination activities and avenues for increasing scholarship.</w:t>
      </w:r>
    </w:p>
    <w:p w:rsidR="00576F41" w:rsidRPr="00991F3C" w:rsidRDefault="00576F41"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Membership</w:t>
      </w:r>
    </w:p>
    <w:p w:rsidR="00576F41"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Voting Members</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Three (3) faculty, two must be tenured or tenure-track and one can be Sr. Lecturer or tenured/tenure-track.</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Distinguished Professors and Endowed Chairs</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Two elected in even years for two year terms.</w:t>
      </w:r>
    </w:p>
    <w:p w:rsidR="00576F41"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Non-voting and Ex Officio member:</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Director of the School of Nursing is ex officio.</w:t>
      </w:r>
    </w:p>
    <w:p w:rsidR="00576F41" w:rsidRPr="00991F3C" w:rsidRDefault="00576F41"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School Of Nursing Review Committee (SONRC)</w:t>
      </w:r>
    </w:p>
    <w:p w:rsidR="00576F41" w:rsidRPr="00991F3C" w:rsidRDefault="00576F41"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Purpose: The School of Nursing Review Committee (SONRC) is an advisory body to the Director of the SON on matters of reappointment, tenure and promotion and post tenure review. The SONRC recommends action to the Director of the SON for reappointment, promotion, tenure, and post-tenure review based on performance and documentation provided by the faculty being reviewed as described by the Faculty Handbook for the College of Health and Human Services. This committee operates in accordance with the University Promotion and Tenure polices. Guidelines for the SONRC are summarized below.</w:t>
      </w:r>
    </w:p>
    <w:p w:rsidR="00576F41" w:rsidRPr="00991F3C" w:rsidRDefault="00576F41"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Functions:</w:t>
      </w:r>
    </w:p>
    <w:p w:rsidR="00576F41"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Review portfolios for reappointment, promotion, , and/or tenure and post-tenure review and make written recommendations to the Director of the SON about reappointment, promotion, tenure, and post- tenure review. At the appropriate time, the Director of the School of Nursing will forward SONRC recommendations to the Dean of the College in keeping with the University policy for the College of Health and Human Services Reappointment/Promotion/Tenure procedures. Types of applications to be considered and written recommendations include;</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Reappointment and tenure recommendations for tenure-track faculty and promotion to Associate and Professor.</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Reappointment recommendations for lecturers.</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Promotion to Senior Lecturer for lecturers.</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Promotion to Clinical Associate or Clinical Professor for clinical track faculty</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Post-tenure faculty performance review for tenured faculty.</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Graduate faculty status, adjunct appointments, and Graduate Affiliate appointments.</w:t>
      </w:r>
    </w:p>
    <w:p w:rsidR="00576F41"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Serve in an advisory capacity to the faculty and the Director of the SON regarding issues related to the Reappointment/Promotion/Tenure criteria, guidelines, and procedures.</w:t>
      </w:r>
    </w:p>
    <w:p w:rsidR="00576F41"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Administer the annual evaluation for the Director of the SON and forward the results to the College Dean.</w:t>
      </w:r>
    </w:p>
    <w:p w:rsidR="00576F41" w:rsidRPr="00991F3C" w:rsidRDefault="00576F41"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Membership</w:t>
      </w:r>
    </w:p>
    <w:p w:rsidR="00576F41"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lastRenderedPageBreak/>
        <w:t>Voting Members</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Three (3) tenured faculty members at the rank of Associate Professor or above. Two shall be elected in even years and one in odd years for two year terms.</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One (1) Sr. Lecturer to serve a two year term.</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 xml:space="preserve">One (1)  Clinical Associate or Clinical Professor </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No member being reviewed is eligible to serve on the committee while they are being reviewed.</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A faculty member should not serve on both the School Review and the College Review Committees simultaneously.</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In the he event there is not an eligible member from the SON to serve, the SON will follow the procedures outlined in the College bylaws for appointing a member outside the SON.</w:t>
      </w:r>
    </w:p>
    <w:p w:rsidR="00576F41" w:rsidRPr="00991F3C" w:rsidRDefault="00576F41" w:rsidP="00F66523">
      <w:pPr>
        <w:pStyle w:val="ListParagraph"/>
        <w:numPr>
          <w:ilvl w:val="1"/>
          <w:numId w:val="5"/>
        </w:numPr>
        <w:spacing w:line="240" w:lineRule="auto"/>
        <w:rPr>
          <w:rFonts w:ascii="Times New Roman" w:hAnsi="Times New Roman" w:cs="Times New Roman"/>
        </w:rPr>
      </w:pPr>
      <w:r w:rsidRPr="00991F3C">
        <w:rPr>
          <w:rFonts w:ascii="Times New Roman" w:hAnsi="Times New Roman" w:cs="Times New Roman"/>
        </w:rPr>
        <w:t>Evaluation Committee</w:t>
      </w:r>
    </w:p>
    <w:p w:rsidR="00576F41" w:rsidRPr="00991F3C" w:rsidRDefault="00576F41"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Purpose: To provide oversight for implementation of the Systematic Evaluation Plan.</w:t>
      </w:r>
    </w:p>
    <w:p w:rsidR="00576F41" w:rsidRPr="00991F3C" w:rsidRDefault="00576F41"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Functions:</w:t>
      </w:r>
    </w:p>
    <w:p w:rsidR="00576F41"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Collaborate with the Director of SON and the Associate Directors of the Undergraduate and Graduate Programs and the Committee chairs of the SON Standing Committees to ensure that the Systematic Evaluation Plans components are addressed.</w:t>
      </w:r>
    </w:p>
    <w:p w:rsidR="00576F41"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Ensure organization and maintenance of the SON committee final reports as outlined in the Systematic Evaluation Plan.</w:t>
      </w:r>
    </w:p>
    <w:p w:rsidR="00576F41" w:rsidRPr="00991F3C" w:rsidRDefault="00576F41" w:rsidP="00F66523">
      <w:pPr>
        <w:pStyle w:val="ListParagraph"/>
        <w:numPr>
          <w:ilvl w:val="2"/>
          <w:numId w:val="5"/>
        </w:numPr>
        <w:spacing w:line="240" w:lineRule="auto"/>
        <w:rPr>
          <w:rFonts w:ascii="Times New Roman" w:hAnsi="Times New Roman" w:cs="Times New Roman"/>
        </w:rPr>
      </w:pPr>
      <w:r w:rsidRPr="00991F3C">
        <w:rPr>
          <w:rFonts w:ascii="Times New Roman" w:hAnsi="Times New Roman" w:cs="Times New Roman"/>
        </w:rPr>
        <w:t>Membership</w:t>
      </w:r>
      <w:r w:rsidRPr="00991F3C">
        <w:rPr>
          <w:rFonts w:ascii="Times New Roman" w:hAnsi="Times New Roman" w:cs="Times New Roman"/>
        </w:rPr>
        <w:tab/>
      </w:r>
    </w:p>
    <w:p w:rsidR="00576F41" w:rsidRPr="00991F3C" w:rsidRDefault="00576F41" w:rsidP="00F66523">
      <w:pPr>
        <w:pStyle w:val="ListParagraph"/>
        <w:numPr>
          <w:ilvl w:val="3"/>
          <w:numId w:val="5"/>
        </w:numPr>
        <w:spacing w:line="240" w:lineRule="auto"/>
        <w:rPr>
          <w:rFonts w:ascii="Times New Roman" w:hAnsi="Times New Roman" w:cs="Times New Roman"/>
        </w:rPr>
      </w:pPr>
      <w:r w:rsidRPr="00991F3C">
        <w:rPr>
          <w:rFonts w:ascii="Times New Roman" w:hAnsi="Times New Roman" w:cs="Times New Roman"/>
        </w:rPr>
        <w:t>Voting members (total=6)</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Executive Committee (SONFO chair, chair-elect, secretary) Term responsibility: one-year term</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Two faculty members (tenured, non-tenured tenure track, senior lecturer, lecturer). Term responsibility: two-year term.</w:t>
      </w:r>
    </w:p>
    <w:p w:rsidR="00576F41" w:rsidRPr="00991F3C" w:rsidRDefault="00576F41" w:rsidP="00F66523">
      <w:pPr>
        <w:pStyle w:val="ListParagraph"/>
        <w:numPr>
          <w:ilvl w:val="4"/>
          <w:numId w:val="5"/>
        </w:numPr>
        <w:spacing w:line="240" w:lineRule="auto"/>
        <w:rPr>
          <w:rFonts w:ascii="Times New Roman" w:hAnsi="Times New Roman" w:cs="Times New Roman"/>
        </w:rPr>
      </w:pPr>
      <w:r w:rsidRPr="00991F3C">
        <w:rPr>
          <w:rFonts w:ascii="Times New Roman" w:hAnsi="Times New Roman" w:cs="Times New Roman"/>
        </w:rPr>
        <w:t>Chair: elected by committee. Term responsibility: one-year term.</w:t>
      </w:r>
    </w:p>
    <w:p w:rsidR="00576F41" w:rsidRPr="00991F3C" w:rsidRDefault="00576F41" w:rsidP="007E3C3B">
      <w:pPr>
        <w:pStyle w:val="ListParagraph"/>
        <w:spacing w:line="240" w:lineRule="auto"/>
        <w:ind w:left="3600"/>
        <w:rPr>
          <w:rFonts w:ascii="Times New Roman" w:hAnsi="Times New Roman" w:cs="Times New Roman"/>
        </w:rPr>
      </w:pPr>
    </w:p>
    <w:p w:rsidR="00576F41" w:rsidRPr="00991F3C" w:rsidRDefault="00576F41" w:rsidP="007E3C3B">
      <w:pPr>
        <w:pStyle w:val="ListParagraph"/>
        <w:spacing w:line="240" w:lineRule="auto"/>
        <w:ind w:left="3600"/>
        <w:rPr>
          <w:rFonts w:ascii="Times New Roman" w:hAnsi="Times New Roman" w:cs="Times New Roman"/>
        </w:rPr>
      </w:pPr>
    </w:p>
    <w:p w:rsidR="00576F41" w:rsidRPr="00991F3C" w:rsidRDefault="00576F41" w:rsidP="007E3C3B">
      <w:pPr>
        <w:pStyle w:val="ListParagraph"/>
        <w:spacing w:line="240" w:lineRule="auto"/>
        <w:ind w:left="3600"/>
        <w:rPr>
          <w:rFonts w:ascii="Times New Roman" w:hAnsi="Times New Roman" w:cs="Times New Roman"/>
        </w:rPr>
      </w:pPr>
    </w:p>
    <w:p w:rsidR="00576F41" w:rsidRPr="00991F3C" w:rsidRDefault="00576F41" w:rsidP="007E3C3B">
      <w:pPr>
        <w:pStyle w:val="ListParagraph"/>
        <w:spacing w:line="240" w:lineRule="auto"/>
        <w:ind w:left="3600"/>
        <w:rPr>
          <w:rFonts w:ascii="Times New Roman" w:hAnsi="Times New Roman" w:cs="Times New Roman"/>
        </w:rPr>
      </w:pPr>
    </w:p>
    <w:p w:rsidR="00576F41" w:rsidRPr="001227EE" w:rsidRDefault="00576F41" w:rsidP="007E3C3B">
      <w:pPr>
        <w:pStyle w:val="BodyText"/>
        <w:spacing w:before="208"/>
        <w:rPr>
          <w:i/>
        </w:rPr>
      </w:pPr>
      <w:r w:rsidRPr="001227EE">
        <w:rPr>
          <w:i/>
        </w:rPr>
        <w:t>Date of Origin: 8/02</w:t>
      </w:r>
    </w:p>
    <w:p w:rsidR="00576F41" w:rsidRPr="001227EE" w:rsidRDefault="00576F41" w:rsidP="002D22F2">
      <w:pPr>
        <w:pStyle w:val="BodyText"/>
        <w:rPr>
          <w:i/>
        </w:rPr>
      </w:pPr>
      <w:r w:rsidRPr="001227EE">
        <w:rPr>
          <w:i/>
        </w:rPr>
        <w:t>Revised: 8/27/03; 9/8/03; 9/15/03; 9/22/02; 9/28/03; 10/6/03; 5/3/04, 11/18/10; 08/15/15. Revised and Approved 3/23/07</w:t>
      </w:r>
    </w:p>
    <w:p w:rsidR="00576F41" w:rsidRPr="001227EE" w:rsidRDefault="00576F41" w:rsidP="007E3C3B">
      <w:pPr>
        <w:pStyle w:val="ListParagraph"/>
        <w:spacing w:line="240" w:lineRule="auto"/>
        <w:ind w:left="0"/>
        <w:rPr>
          <w:rFonts w:ascii="Times New Roman" w:hAnsi="Times New Roman" w:cs="Times New Roman"/>
          <w:i/>
        </w:rPr>
      </w:pPr>
      <w:r w:rsidRPr="001227EE">
        <w:rPr>
          <w:rFonts w:ascii="Times New Roman" w:hAnsi="Times New Roman" w:cs="Times New Roman"/>
          <w:i/>
        </w:rPr>
        <w:t>Reviewed:</w:t>
      </w:r>
      <w:r w:rsidRPr="001227EE">
        <w:rPr>
          <w:rFonts w:ascii="Times New Roman" w:hAnsi="Times New Roman" w:cs="Times New Roman"/>
          <w:i/>
          <w:spacing w:val="53"/>
        </w:rPr>
        <w:t xml:space="preserve"> </w:t>
      </w:r>
      <w:r w:rsidRPr="001227EE">
        <w:rPr>
          <w:rFonts w:ascii="Times New Roman" w:hAnsi="Times New Roman" w:cs="Times New Roman"/>
          <w:i/>
        </w:rPr>
        <w:t>08/16</w:t>
      </w:r>
      <w:r w:rsidR="001227EE" w:rsidRPr="001227EE">
        <w:rPr>
          <w:rFonts w:ascii="Times New Roman" w:hAnsi="Times New Roman" w:cs="Times New Roman"/>
          <w:i/>
        </w:rPr>
        <w:t>, 8/18</w:t>
      </w:r>
    </w:p>
    <w:p w:rsidR="00EA13D8" w:rsidRPr="00991F3C" w:rsidRDefault="00EA13D8" w:rsidP="00EA13D8">
      <w:pPr>
        <w:ind w:left="2160"/>
        <w:rPr>
          <w:rFonts w:ascii="Times New Roman" w:hAnsi="Times New Roman" w:cs="Times New Roman"/>
        </w:rPr>
      </w:pPr>
    </w:p>
    <w:p w:rsidR="00576F41" w:rsidRPr="001F6E36" w:rsidRDefault="00576F41">
      <w:pPr>
        <w:rPr>
          <w:rFonts w:ascii="Times New Roman" w:hAnsi="Times New Roman" w:cs="Times New Roman"/>
          <w:sz w:val="24"/>
          <w:szCs w:val="24"/>
        </w:rPr>
      </w:pPr>
      <w:r w:rsidRPr="001F6E36">
        <w:rPr>
          <w:rFonts w:ascii="Times New Roman" w:hAnsi="Times New Roman" w:cs="Times New Roman"/>
          <w:sz w:val="24"/>
          <w:szCs w:val="24"/>
        </w:rPr>
        <w:br w:type="page"/>
      </w:r>
    </w:p>
    <w:p w:rsidR="00B36E16" w:rsidRPr="001F6E36" w:rsidRDefault="00576F41" w:rsidP="00576F41">
      <w:pPr>
        <w:pStyle w:val="Handbook"/>
        <w:rPr>
          <w:szCs w:val="24"/>
        </w:rPr>
      </w:pPr>
      <w:bookmarkStart w:id="4" w:name="Committees"/>
      <w:r w:rsidRPr="001F6E36">
        <w:rPr>
          <w:szCs w:val="24"/>
        </w:rPr>
        <w:lastRenderedPageBreak/>
        <w:t>School of Nursing Faculty Organizations (SONFO)</w:t>
      </w:r>
    </w:p>
    <w:bookmarkEnd w:id="4"/>
    <w:p w:rsidR="00670BE3" w:rsidRPr="00793BE0" w:rsidRDefault="00793BE0" w:rsidP="00793BE0">
      <w:pPr>
        <w:spacing w:after="0" w:line="240" w:lineRule="auto"/>
        <w:contextualSpacing/>
        <w:jc w:val="center"/>
        <w:rPr>
          <w:rFonts w:ascii="Times New Roman" w:hAnsi="Times New Roman" w:cs="Times New Roman"/>
          <w:b/>
          <w:sz w:val="24"/>
        </w:rPr>
      </w:pPr>
      <w:r w:rsidRPr="00793BE0">
        <w:rPr>
          <w:rFonts w:ascii="Times New Roman" w:hAnsi="Times New Roman" w:cs="Times New Roman"/>
          <w:b/>
          <w:sz w:val="24"/>
        </w:rPr>
        <w:t>AY 2018-2019 POSITIONS</w:t>
      </w:r>
    </w:p>
    <w:p w:rsidR="00670BE3" w:rsidRPr="00793BE0" w:rsidRDefault="00793BE0" w:rsidP="00407EAA">
      <w:pPr>
        <w:spacing w:after="0" w:line="240" w:lineRule="auto"/>
        <w:contextualSpacing/>
        <w:rPr>
          <w:rFonts w:ascii="Times New Roman" w:hAnsi="Times New Roman" w:cs="Times New Roman"/>
          <w:b/>
        </w:rPr>
      </w:pPr>
      <w:r w:rsidRPr="00793BE0">
        <w:rPr>
          <w:rFonts w:ascii="Times New Roman" w:hAnsi="Times New Roman" w:cs="Times New Roman"/>
          <w:b/>
        </w:rPr>
        <w:t>C</w:t>
      </w:r>
      <w:r w:rsidR="00670BE3" w:rsidRPr="00793BE0">
        <w:rPr>
          <w:rFonts w:ascii="Times New Roman" w:hAnsi="Times New Roman" w:cs="Times New Roman"/>
          <w:b/>
        </w:rPr>
        <w:t>ommittee</w:t>
      </w:r>
      <w:r w:rsidR="00670BE3" w:rsidRPr="00793BE0">
        <w:rPr>
          <w:rFonts w:ascii="Times New Roman" w:hAnsi="Times New Roman" w:cs="Times New Roman"/>
          <w:b/>
        </w:rPr>
        <w:tab/>
      </w:r>
      <w:r w:rsidR="00670BE3" w:rsidRPr="00793BE0">
        <w:rPr>
          <w:rFonts w:ascii="Times New Roman" w:hAnsi="Times New Roman" w:cs="Times New Roman"/>
          <w:b/>
        </w:rPr>
        <w:tab/>
      </w:r>
      <w:r w:rsidR="00670BE3" w:rsidRPr="00793BE0">
        <w:rPr>
          <w:rFonts w:ascii="Times New Roman" w:hAnsi="Times New Roman" w:cs="Times New Roman"/>
          <w:b/>
        </w:rPr>
        <w:tab/>
      </w:r>
      <w:r w:rsidR="00670BE3" w:rsidRPr="00793BE0">
        <w:rPr>
          <w:rFonts w:ascii="Times New Roman" w:hAnsi="Times New Roman" w:cs="Times New Roman"/>
          <w:b/>
        </w:rPr>
        <w:tab/>
      </w:r>
      <w:r w:rsidR="00670BE3" w:rsidRPr="00793BE0">
        <w:rPr>
          <w:rFonts w:ascii="Times New Roman" w:hAnsi="Times New Roman" w:cs="Times New Roman"/>
          <w:b/>
        </w:rPr>
        <w:tab/>
        <w:t>Terms/Eligibility</w:t>
      </w:r>
    </w:p>
    <w:p w:rsidR="00670BE3" w:rsidRPr="00793BE0" w:rsidRDefault="00793BE0" w:rsidP="00407EAA">
      <w:pPr>
        <w:spacing w:after="0" w:line="240" w:lineRule="auto"/>
        <w:contextualSpacing/>
        <w:rPr>
          <w:rFonts w:ascii="Times New Roman" w:hAnsi="Times New Roman" w:cs="Times New Roman"/>
        </w:rPr>
      </w:pPr>
      <w:r w:rsidRPr="00793BE0">
        <w:rPr>
          <w:rFonts w:ascii="Times New Roman" w:hAnsi="Times New Roman" w:cs="Times New Roman"/>
          <w:b/>
          <w:u w:val="single"/>
        </w:rPr>
        <w:t xml:space="preserve">SON </w:t>
      </w:r>
      <w:r w:rsidR="00D92EDE" w:rsidRPr="00793BE0">
        <w:rPr>
          <w:rFonts w:ascii="Times New Roman" w:hAnsi="Times New Roman" w:cs="Times New Roman"/>
          <w:b/>
          <w:u w:val="single"/>
        </w:rPr>
        <w:t>Executive Committee</w:t>
      </w:r>
      <w:r w:rsidR="00670BE3" w:rsidRPr="00793BE0">
        <w:rPr>
          <w:rFonts w:ascii="Times New Roman" w:hAnsi="Times New Roman" w:cs="Times New Roman"/>
        </w:rPr>
        <w:tab/>
      </w:r>
      <w:r w:rsidR="00670BE3" w:rsidRPr="00793BE0">
        <w:rPr>
          <w:rFonts w:ascii="Times New Roman" w:hAnsi="Times New Roman" w:cs="Times New Roman"/>
        </w:rPr>
        <w:tab/>
      </w:r>
      <w:r w:rsidR="00670BE3" w:rsidRPr="00793BE0">
        <w:rPr>
          <w:rFonts w:ascii="Times New Roman" w:hAnsi="Times New Roman" w:cs="Times New Roman"/>
        </w:rPr>
        <w:tab/>
      </w:r>
      <w:r w:rsidR="00670BE3" w:rsidRPr="00793BE0">
        <w:rPr>
          <w:rFonts w:ascii="Times New Roman" w:hAnsi="Times New Roman" w:cs="Times New Roman"/>
        </w:rPr>
        <w:br/>
        <w:t>Chair:</w:t>
      </w:r>
      <w:r w:rsidR="00670BE3" w:rsidRPr="00793BE0">
        <w:rPr>
          <w:rFonts w:ascii="Times New Roman" w:hAnsi="Times New Roman" w:cs="Times New Roman"/>
        </w:rPr>
        <w:tab/>
      </w:r>
      <w:r w:rsidR="00670BE3" w:rsidRPr="00793BE0">
        <w:rPr>
          <w:rFonts w:ascii="Times New Roman" w:hAnsi="Times New Roman" w:cs="Times New Roman"/>
        </w:rPr>
        <w:tab/>
        <w:t>Teresa Gaston</w:t>
      </w:r>
      <w:r w:rsidR="00670BE3" w:rsidRPr="00793BE0">
        <w:rPr>
          <w:rFonts w:ascii="Times New Roman" w:hAnsi="Times New Roman" w:cs="Times New Roman"/>
        </w:rPr>
        <w:tab/>
      </w:r>
      <w:r w:rsidR="00670BE3" w:rsidRPr="00793BE0">
        <w:rPr>
          <w:rFonts w:ascii="Times New Roman" w:hAnsi="Times New Roman" w:cs="Times New Roman"/>
        </w:rPr>
        <w:tab/>
      </w:r>
      <w:r w:rsidR="00670BE3" w:rsidRPr="00793BE0">
        <w:rPr>
          <w:rFonts w:ascii="Times New Roman" w:hAnsi="Times New Roman" w:cs="Times New Roman"/>
        </w:rPr>
        <w:tab/>
        <w:t>(2018-2019)</w:t>
      </w:r>
      <w:r w:rsidR="00670BE3" w:rsidRPr="00793BE0">
        <w:rPr>
          <w:rFonts w:ascii="Times New Roman" w:hAnsi="Times New Roman" w:cs="Times New Roman"/>
        </w:rPr>
        <w:br/>
        <w:t>*Chair-eclect:</w:t>
      </w:r>
      <w:r w:rsidR="00670BE3" w:rsidRPr="00793BE0">
        <w:rPr>
          <w:rFonts w:ascii="Times New Roman" w:hAnsi="Times New Roman" w:cs="Times New Roman"/>
        </w:rPr>
        <w:tab/>
        <w:t>Charlene Whitaker-Brown</w:t>
      </w:r>
      <w:r w:rsidR="00670BE3" w:rsidRPr="00793BE0">
        <w:rPr>
          <w:rFonts w:ascii="Times New Roman" w:hAnsi="Times New Roman" w:cs="Times New Roman"/>
        </w:rPr>
        <w:tab/>
        <w:t>(2018-2019)</w:t>
      </w:r>
      <w:r w:rsidR="00670BE3" w:rsidRPr="00793BE0">
        <w:rPr>
          <w:rFonts w:ascii="Times New Roman" w:hAnsi="Times New Roman" w:cs="Times New Roman"/>
        </w:rPr>
        <w:br/>
        <w:t xml:space="preserve">Secretary: </w:t>
      </w:r>
      <w:r w:rsidR="00670BE3" w:rsidRPr="00793BE0">
        <w:rPr>
          <w:rFonts w:ascii="Times New Roman" w:hAnsi="Times New Roman" w:cs="Times New Roman"/>
        </w:rPr>
        <w:tab/>
        <w:t>Wendy Neustrup</w:t>
      </w:r>
      <w:r w:rsidR="00670BE3" w:rsidRPr="00793BE0">
        <w:rPr>
          <w:rFonts w:ascii="Times New Roman" w:hAnsi="Times New Roman" w:cs="Times New Roman"/>
        </w:rPr>
        <w:tab/>
      </w:r>
      <w:r w:rsidR="00670BE3" w:rsidRPr="00793BE0">
        <w:rPr>
          <w:rFonts w:ascii="Times New Roman" w:hAnsi="Times New Roman" w:cs="Times New Roman"/>
        </w:rPr>
        <w:tab/>
        <w:t>(2017-2019)</w:t>
      </w:r>
    </w:p>
    <w:p w:rsidR="00D92EDE" w:rsidRPr="00793BE0" w:rsidRDefault="00D92EDE" w:rsidP="00407EAA">
      <w:pPr>
        <w:spacing w:after="0" w:line="240" w:lineRule="auto"/>
        <w:contextualSpacing/>
        <w:rPr>
          <w:rFonts w:ascii="Times New Roman" w:hAnsi="Times New Roman" w:cs="Times New Roman"/>
        </w:rPr>
      </w:pPr>
    </w:p>
    <w:p w:rsidR="00670BE3" w:rsidRPr="00793BE0" w:rsidRDefault="00670BE3" w:rsidP="00407EAA">
      <w:pPr>
        <w:spacing w:after="0" w:line="240" w:lineRule="auto"/>
        <w:contextualSpacing/>
        <w:rPr>
          <w:rFonts w:ascii="Times New Roman" w:hAnsi="Times New Roman" w:cs="Times New Roman"/>
        </w:rPr>
      </w:pPr>
      <w:r w:rsidRPr="00793BE0">
        <w:rPr>
          <w:rFonts w:ascii="Times New Roman" w:hAnsi="Times New Roman" w:cs="Times New Roman"/>
          <w:b/>
          <w:u w:val="single"/>
        </w:rPr>
        <w:t>Undergraduate Curriculum Committee (UGCC)</w:t>
      </w:r>
      <w:r w:rsidRPr="00793BE0">
        <w:rPr>
          <w:rFonts w:ascii="Times New Roman" w:hAnsi="Times New Roman" w:cs="Times New Roman"/>
        </w:rPr>
        <w:br/>
        <w:t>Julie Fuselier</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(2018-2020)</w:t>
      </w:r>
      <w:r w:rsidRPr="00793BE0">
        <w:rPr>
          <w:rFonts w:ascii="Times New Roman" w:hAnsi="Times New Roman" w:cs="Times New Roman"/>
        </w:rPr>
        <w:br/>
        <w:t>Peggy MacKay</w:t>
      </w:r>
      <w:r w:rsidRPr="00793BE0">
        <w:rPr>
          <w:rFonts w:ascii="Times New Roman" w:hAnsi="Times New Roman" w:cs="Times New Roman"/>
        </w:rPr>
        <w:tab/>
      </w:r>
      <w:r w:rsidR="001F6E36" w:rsidRPr="00793BE0">
        <w:rPr>
          <w:rFonts w:ascii="Times New Roman" w:hAnsi="Times New Roman" w:cs="Times New Roman"/>
        </w:rPr>
        <w:tab/>
      </w:r>
      <w:r w:rsidR="001F6E36" w:rsidRPr="00793BE0">
        <w:rPr>
          <w:rFonts w:ascii="Times New Roman" w:hAnsi="Times New Roman" w:cs="Times New Roman"/>
        </w:rPr>
        <w:tab/>
      </w:r>
      <w:r w:rsidR="001F6E36" w:rsidRPr="00793BE0">
        <w:rPr>
          <w:rFonts w:ascii="Times New Roman" w:hAnsi="Times New Roman" w:cs="Times New Roman"/>
        </w:rPr>
        <w:tab/>
      </w:r>
      <w:r w:rsidR="00793BE0">
        <w:rPr>
          <w:rFonts w:ascii="Times New Roman" w:hAnsi="Times New Roman" w:cs="Times New Roman"/>
        </w:rPr>
        <w:tab/>
      </w:r>
      <w:r w:rsidRPr="00793BE0">
        <w:rPr>
          <w:rFonts w:ascii="Times New Roman" w:hAnsi="Times New Roman" w:cs="Times New Roman"/>
        </w:rPr>
        <w:t>(2018-2020)</w:t>
      </w:r>
      <w:r w:rsidRPr="00793BE0">
        <w:rPr>
          <w:rFonts w:ascii="Times New Roman" w:hAnsi="Times New Roman" w:cs="Times New Roman"/>
        </w:rPr>
        <w:tab/>
      </w:r>
    </w:p>
    <w:p w:rsidR="00670BE3" w:rsidRPr="00793BE0" w:rsidRDefault="00670BE3" w:rsidP="00407EAA">
      <w:pPr>
        <w:spacing w:after="0" w:line="240" w:lineRule="auto"/>
        <w:contextualSpacing/>
        <w:rPr>
          <w:rFonts w:ascii="Times New Roman" w:hAnsi="Times New Roman" w:cs="Times New Roman"/>
        </w:rPr>
      </w:pPr>
      <w:r w:rsidRPr="00793BE0">
        <w:rPr>
          <w:rFonts w:ascii="Times New Roman" w:hAnsi="Times New Roman" w:cs="Times New Roman"/>
        </w:rPr>
        <w:t>Tonya Anderson</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(2018-2020)</w:t>
      </w:r>
    </w:p>
    <w:p w:rsidR="00670BE3" w:rsidRPr="00793BE0" w:rsidRDefault="00670BE3" w:rsidP="00407EAA">
      <w:pPr>
        <w:spacing w:after="0" w:line="240" w:lineRule="auto"/>
        <w:contextualSpacing/>
        <w:rPr>
          <w:rFonts w:ascii="Times New Roman" w:hAnsi="Times New Roman" w:cs="Times New Roman"/>
        </w:rPr>
      </w:pPr>
      <w:r w:rsidRPr="00793BE0">
        <w:rPr>
          <w:rFonts w:ascii="Times New Roman" w:hAnsi="Times New Roman" w:cs="Times New Roman"/>
        </w:rPr>
        <w:t>James Montegrico</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(2017-2019)</w:t>
      </w:r>
    </w:p>
    <w:p w:rsidR="00670BE3" w:rsidRPr="00793BE0" w:rsidRDefault="00670BE3" w:rsidP="00407EAA">
      <w:pPr>
        <w:spacing w:after="0" w:line="240" w:lineRule="auto"/>
        <w:contextualSpacing/>
        <w:rPr>
          <w:rFonts w:ascii="Times New Roman" w:hAnsi="Times New Roman" w:cs="Times New Roman"/>
        </w:rPr>
      </w:pPr>
      <w:r w:rsidRPr="00793BE0">
        <w:rPr>
          <w:rFonts w:ascii="Times New Roman" w:hAnsi="Times New Roman" w:cs="Times New Roman"/>
        </w:rPr>
        <w:t>Lee-Ann Kenny</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00793BE0">
        <w:rPr>
          <w:rFonts w:ascii="Times New Roman" w:hAnsi="Times New Roman" w:cs="Times New Roman"/>
        </w:rPr>
        <w:tab/>
      </w:r>
      <w:r w:rsidRPr="00793BE0">
        <w:rPr>
          <w:rFonts w:ascii="Times New Roman" w:hAnsi="Times New Roman" w:cs="Times New Roman"/>
        </w:rPr>
        <w:t>(2017-2019)</w:t>
      </w:r>
    </w:p>
    <w:p w:rsidR="00670BE3" w:rsidRPr="00793BE0" w:rsidRDefault="00670BE3" w:rsidP="00407EAA">
      <w:pPr>
        <w:spacing w:after="0" w:line="240" w:lineRule="auto"/>
        <w:contextualSpacing/>
        <w:rPr>
          <w:rFonts w:ascii="Times New Roman" w:hAnsi="Times New Roman" w:cs="Times New Roman"/>
        </w:rPr>
      </w:pPr>
      <w:r w:rsidRPr="00793BE0">
        <w:rPr>
          <w:rFonts w:ascii="Times New Roman" w:hAnsi="Times New Roman" w:cs="Times New Roman"/>
        </w:rPr>
        <w:t>Florence Okoro</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00793BE0">
        <w:rPr>
          <w:rFonts w:ascii="Times New Roman" w:hAnsi="Times New Roman" w:cs="Times New Roman"/>
        </w:rPr>
        <w:tab/>
      </w:r>
      <w:r w:rsidRPr="00793BE0">
        <w:rPr>
          <w:rFonts w:ascii="Times New Roman" w:hAnsi="Times New Roman" w:cs="Times New Roman"/>
        </w:rPr>
        <w:t xml:space="preserve">(2017-2019) </w:t>
      </w:r>
      <w:r w:rsidRPr="00793BE0">
        <w:rPr>
          <w:rFonts w:ascii="Times New Roman" w:hAnsi="Times New Roman" w:cs="Times New Roman"/>
          <w:sz w:val="16"/>
        </w:rPr>
        <w:t>(Tenured/Tenure Track/Senior Lecturer/Clinical Faculty)</w:t>
      </w:r>
    </w:p>
    <w:p w:rsidR="00D92EDE" w:rsidRPr="00793BE0" w:rsidRDefault="00670BE3" w:rsidP="00407EAA">
      <w:pPr>
        <w:spacing w:after="0" w:line="240" w:lineRule="auto"/>
        <w:contextualSpacing/>
        <w:rPr>
          <w:rFonts w:ascii="Times New Roman" w:hAnsi="Times New Roman" w:cs="Times New Roman"/>
        </w:rPr>
      </w:pPr>
      <w:r w:rsidRPr="00793BE0">
        <w:rPr>
          <w:rFonts w:ascii="Times New Roman" w:hAnsi="Times New Roman" w:cs="Times New Roman"/>
        </w:rPr>
        <w:t>Candy</w:t>
      </w:r>
      <w:r w:rsidR="00D92EDE" w:rsidRPr="00793BE0">
        <w:rPr>
          <w:rFonts w:ascii="Times New Roman" w:hAnsi="Times New Roman" w:cs="Times New Roman"/>
        </w:rPr>
        <w:t xml:space="preserve"> Blevins</w:t>
      </w:r>
      <w:r w:rsidR="00D92EDE" w:rsidRPr="00793BE0">
        <w:rPr>
          <w:rFonts w:ascii="Times New Roman" w:hAnsi="Times New Roman" w:cs="Times New Roman"/>
        </w:rPr>
        <w:tab/>
      </w:r>
      <w:r w:rsidR="00D92EDE" w:rsidRPr="00793BE0">
        <w:rPr>
          <w:rFonts w:ascii="Times New Roman" w:hAnsi="Times New Roman" w:cs="Times New Roman"/>
        </w:rPr>
        <w:tab/>
      </w:r>
      <w:r w:rsidR="00D92EDE" w:rsidRPr="00793BE0">
        <w:rPr>
          <w:rFonts w:ascii="Times New Roman" w:hAnsi="Times New Roman" w:cs="Times New Roman"/>
        </w:rPr>
        <w:tab/>
      </w:r>
      <w:r w:rsidR="00D92EDE" w:rsidRPr="00793BE0">
        <w:rPr>
          <w:rFonts w:ascii="Times New Roman" w:hAnsi="Times New Roman" w:cs="Times New Roman"/>
        </w:rPr>
        <w:tab/>
      </w:r>
      <w:r w:rsidR="00D92EDE" w:rsidRPr="00793BE0">
        <w:rPr>
          <w:rFonts w:ascii="Times New Roman" w:hAnsi="Times New Roman" w:cs="Times New Roman"/>
        </w:rPr>
        <w:tab/>
        <w:t>Interim RN-BSN Coordinator</w:t>
      </w:r>
      <w:r w:rsidR="005950E3" w:rsidRPr="00793BE0">
        <w:rPr>
          <w:rFonts w:ascii="Times New Roman" w:hAnsi="Times New Roman" w:cs="Times New Roman"/>
        </w:rPr>
        <w:t xml:space="preserve"> </w:t>
      </w:r>
      <w:r w:rsidR="001F6E36" w:rsidRPr="00793BE0">
        <w:rPr>
          <w:rFonts w:ascii="Times New Roman" w:hAnsi="Times New Roman" w:cs="Times New Roman"/>
        </w:rPr>
        <w:t>–</w:t>
      </w:r>
      <w:r w:rsidR="005950E3" w:rsidRPr="00793BE0">
        <w:rPr>
          <w:rFonts w:ascii="Times New Roman" w:hAnsi="Times New Roman" w:cs="Times New Roman"/>
        </w:rPr>
        <w:t xml:space="preserve"> ongoing</w:t>
      </w:r>
    </w:p>
    <w:p w:rsidR="001F6E36" w:rsidRPr="00793BE0" w:rsidRDefault="001F6E36" w:rsidP="00407EAA">
      <w:pPr>
        <w:spacing w:after="0" w:line="240" w:lineRule="auto"/>
        <w:contextualSpacing/>
        <w:rPr>
          <w:rFonts w:ascii="Times New Roman" w:hAnsi="Times New Roman" w:cs="Times New Roman"/>
        </w:rPr>
      </w:pPr>
    </w:p>
    <w:p w:rsidR="00D92EDE" w:rsidRPr="00793BE0" w:rsidRDefault="00D92EDE" w:rsidP="00407EAA">
      <w:pPr>
        <w:spacing w:after="0" w:line="240" w:lineRule="auto"/>
        <w:contextualSpacing/>
        <w:rPr>
          <w:rFonts w:ascii="Times New Roman" w:hAnsi="Times New Roman" w:cs="Times New Roman"/>
        </w:rPr>
      </w:pPr>
      <w:r w:rsidRPr="00793BE0">
        <w:rPr>
          <w:rFonts w:ascii="Times New Roman" w:hAnsi="Times New Roman" w:cs="Times New Roman"/>
        </w:rPr>
        <w:t xml:space="preserve">Non-voting and Ex-Officio </w:t>
      </w:r>
      <w:r w:rsidR="005950E3" w:rsidRPr="00793BE0">
        <w:rPr>
          <w:rFonts w:ascii="Times New Roman" w:hAnsi="Times New Roman" w:cs="Times New Roman"/>
        </w:rPr>
        <w:t>Members</w:t>
      </w:r>
    </w:p>
    <w:p w:rsidR="00D92EDE" w:rsidRPr="00793BE0" w:rsidRDefault="00D92EDE" w:rsidP="00407EAA">
      <w:pPr>
        <w:spacing w:after="0" w:line="240" w:lineRule="auto"/>
        <w:contextualSpacing/>
        <w:rPr>
          <w:rFonts w:ascii="Times New Roman" w:hAnsi="Times New Roman" w:cs="Times New Roman"/>
        </w:rPr>
      </w:pPr>
      <w:r w:rsidRPr="00793BE0">
        <w:rPr>
          <w:rFonts w:ascii="Times New Roman" w:hAnsi="Times New Roman" w:cs="Times New Roman"/>
        </w:rPr>
        <w:t>Susan Lynch</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(Ex-Officio) Director SON Undergraduate Program</w:t>
      </w:r>
    </w:p>
    <w:p w:rsidR="00D92EDE" w:rsidRPr="00793BE0" w:rsidRDefault="00D92EDE" w:rsidP="00407EAA">
      <w:pPr>
        <w:spacing w:after="0" w:line="240" w:lineRule="auto"/>
        <w:contextualSpacing/>
        <w:rPr>
          <w:rFonts w:ascii="Times New Roman" w:hAnsi="Times New Roman" w:cs="Times New Roman"/>
        </w:rPr>
      </w:pPr>
      <w:r w:rsidRPr="00793BE0">
        <w:rPr>
          <w:rFonts w:ascii="Times New Roman" w:hAnsi="Times New Roman" w:cs="Times New Roman"/>
        </w:rPr>
        <w:t>Dena Evans</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(Ex-Officio) Director SON</w:t>
      </w:r>
    </w:p>
    <w:p w:rsidR="00D92EDE" w:rsidRPr="00793BE0" w:rsidRDefault="00D92EDE" w:rsidP="00407EAA">
      <w:pPr>
        <w:spacing w:after="0" w:line="240" w:lineRule="auto"/>
        <w:contextualSpacing/>
        <w:rPr>
          <w:rFonts w:ascii="Times New Roman" w:hAnsi="Times New Roman" w:cs="Times New Roman"/>
        </w:rPr>
      </w:pPr>
      <w:r w:rsidRPr="00793BE0">
        <w:rPr>
          <w:rFonts w:ascii="Times New Roman" w:hAnsi="Times New Roman" w:cs="Times New Roman"/>
          <w:u w:val="single"/>
        </w:rPr>
        <w:t xml:space="preserve">                  </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Undergraduate Student Representative – BSN</w:t>
      </w:r>
    </w:p>
    <w:p w:rsidR="00D92EDE" w:rsidRPr="00793BE0" w:rsidRDefault="00D92EDE" w:rsidP="00407EAA">
      <w:pPr>
        <w:spacing w:after="0" w:line="240" w:lineRule="auto"/>
        <w:contextualSpacing/>
        <w:rPr>
          <w:rFonts w:ascii="Times New Roman" w:hAnsi="Times New Roman" w:cs="Times New Roman"/>
        </w:rPr>
      </w:pPr>
      <w:r w:rsidRPr="00793BE0">
        <w:rPr>
          <w:rFonts w:ascii="Times New Roman" w:hAnsi="Times New Roman" w:cs="Times New Roman"/>
          <w:u w:val="single"/>
        </w:rPr>
        <w:t xml:space="preserve">                  </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 xml:space="preserve">Undergraduate Student Representative – RN-BSN </w:t>
      </w:r>
    </w:p>
    <w:p w:rsidR="00D92EDE" w:rsidRPr="00793BE0" w:rsidRDefault="00D92EDE" w:rsidP="00407EAA">
      <w:pPr>
        <w:spacing w:after="0" w:line="240" w:lineRule="auto"/>
        <w:contextualSpacing/>
        <w:rPr>
          <w:rFonts w:ascii="Times New Roman" w:hAnsi="Times New Roman" w:cs="Times New Roman"/>
        </w:rPr>
      </w:pPr>
    </w:p>
    <w:p w:rsidR="00D92EDE" w:rsidRPr="00793BE0" w:rsidRDefault="00D92EDE" w:rsidP="00407EAA">
      <w:pPr>
        <w:spacing w:after="0" w:line="240" w:lineRule="auto"/>
        <w:contextualSpacing/>
        <w:rPr>
          <w:rFonts w:ascii="Times New Roman" w:hAnsi="Times New Roman" w:cs="Times New Roman"/>
          <w:b/>
          <w:u w:val="single"/>
        </w:rPr>
      </w:pPr>
      <w:r w:rsidRPr="00793BE0">
        <w:rPr>
          <w:rFonts w:ascii="Times New Roman" w:hAnsi="Times New Roman" w:cs="Times New Roman"/>
          <w:b/>
          <w:u w:val="single"/>
        </w:rPr>
        <w:t>Undergraduate Admissions Committee (UGAC)</w:t>
      </w:r>
    </w:p>
    <w:p w:rsidR="00D92EDE" w:rsidRPr="00793BE0" w:rsidRDefault="00D92EDE" w:rsidP="00407EAA">
      <w:pPr>
        <w:spacing w:after="0" w:line="240" w:lineRule="auto"/>
        <w:contextualSpacing/>
        <w:rPr>
          <w:rFonts w:ascii="Times New Roman" w:hAnsi="Times New Roman" w:cs="Times New Roman"/>
        </w:rPr>
      </w:pPr>
      <w:r w:rsidRPr="00793BE0">
        <w:rPr>
          <w:rFonts w:ascii="Times New Roman" w:hAnsi="Times New Roman" w:cs="Times New Roman"/>
        </w:rPr>
        <w:t>Dee Langford</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(2017-2019)</w:t>
      </w:r>
    </w:p>
    <w:p w:rsidR="00D92EDE" w:rsidRPr="00793BE0" w:rsidRDefault="00641572" w:rsidP="00407EAA">
      <w:pPr>
        <w:spacing w:after="0" w:line="240" w:lineRule="auto"/>
        <w:contextualSpacing/>
        <w:rPr>
          <w:rFonts w:ascii="Times New Roman" w:hAnsi="Times New Roman" w:cs="Times New Roman"/>
        </w:rPr>
      </w:pPr>
      <w:r>
        <w:rPr>
          <w:rFonts w:ascii="Times New Roman" w:hAnsi="Times New Roman" w:cs="Times New Roman"/>
        </w:rPr>
        <w:t>Jamie Brandon</w:t>
      </w:r>
      <w:r w:rsidR="00D92EDE" w:rsidRPr="00793BE0">
        <w:rPr>
          <w:rFonts w:ascii="Times New Roman" w:hAnsi="Times New Roman" w:cs="Times New Roman"/>
        </w:rPr>
        <w:tab/>
      </w:r>
      <w:r w:rsidR="00D92EDE" w:rsidRPr="00793BE0">
        <w:rPr>
          <w:rFonts w:ascii="Times New Roman" w:hAnsi="Times New Roman" w:cs="Times New Roman"/>
        </w:rPr>
        <w:tab/>
      </w:r>
      <w:r w:rsidR="00D92EDE" w:rsidRPr="00793BE0">
        <w:rPr>
          <w:rFonts w:ascii="Times New Roman" w:hAnsi="Times New Roman" w:cs="Times New Roman"/>
        </w:rPr>
        <w:tab/>
      </w:r>
      <w:r w:rsidR="00D92EDE" w:rsidRPr="00793BE0">
        <w:rPr>
          <w:rFonts w:ascii="Times New Roman" w:hAnsi="Times New Roman" w:cs="Times New Roman"/>
        </w:rPr>
        <w:tab/>
      </w:r>
      <w:r w:rsidR="00793BE0">
        <w:rPr>
          <w:rFonts w:ascii="Times New Roman" w:hAnsi="Times New Roman" w:cs="Times New Roman"/>
        </w:rPr>
        <w:tab/>
      </w:r>
      <w:r>
        <w:rPr>
          <w:rFonts w:ascii="Times New Roman" w:hAnsi="Times New Roman" w:cs="Times New Roman"/>
        </w:rPr>
        <w:t>(2018</w:t>
      </w:r>
      <w:r w:rsidR="00D92EDE" w:rsidRPr="00793BE0">
        <w:rPr>
          <w:rFonts w:ascii="Times New Roman" w:hAnsi="Times New Roman" w:cs="Times New Roman"/>
        </w:rPr>
        <w:t>-20</w:t>
      </w:r>
      <w:r>
        <w:rPr>
          <w:rFonts w:ascii="Times New Roman" w:hAnsi="Times New Roman" w:cs="Times New Roman"/>
        </w:rPr>
        <w:t>20</w:t>
      </w:r>
      <w:r w:rsidR="00D92EDE" w:rsidRPr="00793BE0">
        <w:rPr>
          <w:rFonts w:ascii="Times New Roman" w:hAnsi="Times New Roman" w:cs="Times New Roman"/>
        </w:rPr>
        <w:t>)</w:t>
      </w:r>
    </w:p>
    <w:p w:rsidR="00D92EDE" w:rsidRPr="00793BE0" w:rsidRDefault="00D92EDE" w:rsidP="00407EAA">
      <w:pPr>
        <w:spacing w:after="0" w:line="240" w:lineRule="auto"/>
        <w:contextualSpacing/>
        <w:rPr>
          <w:rFonts w:ascii="Times New Roman" w:hAnsi="Times New Roman" w:cs="Times New Roman"/>
        </w:rPr>
      </w:pPr>
      <w:r w:rsidRPr="00793BE0">
        <w:rPr>
          <w:rFonts w:ascii="Times New Roman" w:hAnsi="Times New Roman" w:cs="Times New Roman"/>
        </w:rPr>
        <w:t>Florence Okoro</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00793BE0">
        <w:rPr>
          <w:rFonts w:ascii="Times New Roman" w:hAnsi="Times New Roman" w:cs="Times New Roman"/>
        </w:rPr>
        <w:tab/>
      </w:r>
      <w:r w:rsidRPr="00793BE0">
        <w:rPr>
          <w:rFonts w:ascii="Times New Roman" w:hAnsi="Times New Roman" w:cs="Times New Roman"/>
        </w:rPr>
        <w:t>(2017-2019)</w:t>
      </w:r>
    </w:p>
    <w:p w:rsidR="00D92EDE" w:rsidRPr="00793BE0" w:rsidRDefault="00641572" w:rsidP="00407EAA">
      <w:pPr>
        <w:spacing w:after="0" w:line="240" w:lineRule="auto"/>
        <w:contextualSpacing/>
        <w:rPr>
          <w:rFonts w:ascii="Times New Roman" w:hAnsi="Times New Roman" w:cs="Times New Roman"/>
        </w:rPr>
      </w:pPr>
      <w:r>
        <w:rPr>
          <w:rFonts w:ascii="Times New Roman" w:hAnsi="Times New Roman" w:cs="Times New Roman"/>
        </w:rPr>
        <w:t>Tonya Rutherford-Hemming</w:t>
      </w:r>
      <w:r w:rsidR="00D92EDE" w:rsidRPr="00793BE0">
        <w:rPr>
          <w:rFonts w:ascii="Times New Roman" w:hAnsi="Times New Roman" w:cs="Times New Roman"/>
        </w:rPr>
        <w:tab/>
      </w:r>
      <w:r w:rsidR="00D92EDE" w:rsidRPr="00793BE0">
        <w:rPr>
          <w:rFonts w:ascii="Times New Roman" w:hAnsi="Times New Roman" w:cs="Times New Roman"/>
        </w:rPr>
        <w:tab/>
      </w:r>
      <w:r w:rsidR="00793BE0">
        <w:rPr>
          <w:rFonts w:ascii="Times New Roman" w:hAnsi="Times New Roman" w:cs="Times New Roman"/>
        </w:rPr>
        <w:tab/>
      </w:r>
      <w:r>
        <w:rPr>
          <w:rFonts w:ascii="Times New Roman" w:hAnsi="Times New Roman" w:cs="Times New Roman"/>
        </w:rPr>
        <w:t>(2018</w:t>
      </w:r>
      <w:r w:rsidR="00D92EDE" w:rsidRPr="00793BE0">
        <w:rPr>
          <w:rFonts w:ascii="Times New Roman" w:hAnsi="Times New Roman" w:cs="Times New Roman"/>
        </w:rPr>
        <w:t>-20</w:t>
      </w:r>
      <w:r>
        <w:rPr>
          <w:rFonts w:ascii="Times New Roman" w:hAnsi="Times New Roman" w:cs="Times New Roman"/>
        </w:rPr>
        <w:t>20</w:t>
      </w:r>
      <w:r w:rsidR="00D92EDE" w:rsidRPr="00793BE0">
        <w:rPr>
          <w:rFonts w:ascii="Times New Roman" w:hAnsi="Times New Roman" w:cs="Times New Roman"/>
        </w:rPr>
        <w:t>)</w:t>
      </w:r>
    </w:p>
    <w:p w:rsidR="00D92EDE" w:rsidRPr="00793BE0" w:rsidRDefault="00D92EDE" w:rsidP="00407EAA">
      <w:pPr>
        <w:spacing w:after="0" w:line="240" w:lineRule="auto"/>
        <w:contextualSpacing/>
        <w:rPr>
          <w:rFonts w:ascii="Times New Roman" w:hAnsi="Times New Roman" w:cs="Times New Roman"/>
        </w:rPr>
      </w:pPr>
      <w:r w:rsidRPr="00793BE0">
        <w:rPr>
          <w:rFonts w:ascii="Times New Roman" w:hAnsi="Times New Roman" w:cs="Times New Roman"/>
        </w:rPr>
        <w:t>Robin Hainline</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00793BE0">
        <w:rPr>
          <w:rFonts w:ascii="Times New Roman" w:hAnsi="Times New Roman" w:cs="Times New Roman"/>
        </w:rPr>
        <w:tab/>
      </w:r>
      <w:r w:rsidRPr="00793BE0">
        <w:rPr>
          <w:rFonts w:ascii="Times New Roman" w:hAnsi="Times New Roman" w:cs="Times New Roman"/>
        </w:rPr>
        <w:t>(2018-2020)</w:t>
      </w:r>
    </w:p>
    <w:p w:rsidR="00D92EDE" w:rsidRPr="00793BE0" w:rsidRDefault="00D92EDE" w:rsidP="00407EAA">
      <w:pPr>
        <w:spacing w:after="0" w:line="240" w:lineRule="auto"/>
        <w:contextualSpacing/>
        <w:rPr>
          <w:rFonts w:ascii="Times New Roman" w:hAnsi="Times New Roman" w:cs="Times New Roman"/>
        </w:rPr>
      </w:pPr>
      <w:r w:rsidRPr="00793BE0">
        <w:rPr>
          <w:rFonts w:ascii="Times New Roman" w:hAnsi="Times New Roman" w:cs="Times New Roman"/>
        </w:rPr>
        <w:t>James Montegrico</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(2018-2020)</w:t>
      </w:r>
    </w:p>
    <w:p w:rsidR="00D92EDE" w:rsidRPr="00793BE0" w:rsidRDefault="00D92EDE" w:rsidP="00407EAA">
      <w:pPr>
        <w:spacing w:after="0" w:line="240" w:lineRule="auto"/>
        <w:contextualSpacing/>
        <w:rPr>
          <w:rFonts w:ascii="Times New Roman" w:hAnsi="Times New Roman" w:cs="Times New Roman"/>
        </w:rPr>
      </w:pPr>
      <w:r w:rsidRPr="00793BE0">
        <w:rPr>
          <w:rFonts w:ascii="Times New Roman" w:hAnsi="Times New Roman" w:cs="Times New Roman"/>
        </w:rPr>
        <w:t>Candy Blevins</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Interim RN-BSN Coordinator</w:t>
      </w:r>
      <w:r w:rsidR="005950E3" w:rsidRPr="00793BE0">
        <w:rPr>
          <w:rFonts w:ascii="Times New Roman" w:hAnsi="Times New Roman" w:cs="Times New Roman"/>
        </w:rPr>
        <w:t xml:space="preserve"> - ongoing</w:t>
      </w:r>
    </w:p>
    <w:p w:rsidR="00D92EDE" w:rsidRPr="00793BE0" w:rsidRDefault="00D92EDE" w:rsidP="00407EAA">
      <w:pPr>
        <w:spacing w:after="0" w:line="240" w:lineRule="auto"/>
        <w:contextualSpacing/>
        <w:rPr>
          <w:rFonts w:ascii="Times New Roman" w:hAnsi="Times New Roman" w:cs="Times New Roman"/>
        </w:rPr>
      </w:pPr>
      <w:r w:rsidRPr="00793BE0">
        <w:rPr>
          <w:rFonts w:ascii="Times New Roman" w:hAnsi="Times New Roman" w:cs="Times New Roman"/>
        </w:rPr>
        <w:t>Susan Lynch</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Director SON Undergraduate Program</w:t>
      </w:r>
      <w:r w:rsidR="005950E3" w:rsidRPr="00793BE0">
        <w:rPr>
          <w:rFonts w:ascii="Times New Roman" w:hAnsi="Times New Roman" w:cs="Times New Roman"/>
        </w:rPr>
        <w:t xml:space="preserve"> - ongoing</w:t>
      </w:r>
    </w:p>
    <w:p w:rsidR="00D92EDE" w:rsidRPr="00793BE0" w:rsidRDefault="001F6E36" w:rsidP="00407EAA">
      <w:pPr>
        <w:spacing w:after="0" w:line="240" w:lineRule="auto"/>
        <w:contextualSpacing/>
        <w:rPr>
          <w:rFonts w:ascii="Times New Roman" w:hAnsi="Times New Roman" w:cs="Times New Roman"/>
        </w:rPr>
      </w:pPr>
      <w:r w:rsidRPr="00793BE0">
        <w:rPr>
          <w:rFonts w:ascii="Times New Roman" w:hAnsi="Times New Roman" w:cs="Times New Roman"/>
        </w:rPr>
        <w:t>Rachel Mitchell</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00793BE0">
        <w:rPr>
          <w:rFonts w:ascii="Times New Roman" w:hAnsi="Times New Roman" w:cs="Times New Roman"/>
        </w:rPr>
        <w:tab/>
      </w:r>
      <w:r w:rsidR="00D92EDE" w:rsidRPr="00793BE0">
        <w:rPr>
          <w:rFonts w:ascii="Times New Roman" w:hAnsi="Times New Roman" w:cs="Times New Roman"/>
        </w:rPr>
        <w:t>Counselor from CHHS Advising Center</w:t>
      </w:r>
    </w:p>
    <w:p w:rsidR="00D92EDE" w:rsidRPr="00793BE0" w:rsidRDefault="00D92EDE" w:rsidP="00407EAA">
      <w:pPr>
        <w:spacing w:after="0" w:line="240" w:lineRule="auto"/>
        <w:contextualSpacing/>
        <w:rPr>
          <w:rFonts w:ascii="Times New Roman" w:hAnsi="Times New Roman" w:cs="Times New Roman"/>
        </w:rPr>
      </w:pPr>
    </w:p>
    <w:p w:rsidR="00D92EDE" w:rsidRPr="00793BE0" w:rsidRDefault="00D92EDE" w:rsidP="00407EAA">
      <w:pPr>
        <w:spacing w:after="0" w:line="240" w:lineRule="auto"/>
        <w:contextualSpacing/>
        <w:rPr>
          <w:rFonts w:ascii="Times New Roman" w:hAnsi="Times New Roman" w:cs="Times New Roman"/>
          <w:b/>
          <w:u w:val="single"/>
        </w:rPr>
      </w:pPr>
      <w:r w:rsidRPr="00793BE0">
        <w:rPr>
          <w:rFonts w:ascii="Times New Roman" w:hAnsi="Times New Roman" w:cs="Times New Roman"/>
          <w:b/>
          <w:u w:val="single"/>
        </w:rPr>
        <w:t>Graduate Curriculum Committee (GCC)</w:t>
      </w:r>
    </w:p>
    <w:p w:rsidR="00D92EDE" w:rsidRPr="00793BE0" w:rsidRDefault="00D92EDE" w:rsidP="00407EAA">
      <w:pPr>
        <w:spacing w:after="0" w:line="240" w:lineRule="auto"/>
        <w:contextualSpacing/>
        <w:rPr>
          <w:rFonts w:ascii="Times New Roman" w:hAnsi="Times New Roman" w:cs="Times New Roman"/>
        </w:rPr>
      </w:pPr>
      <w:r w:rsidRPr="00793BE0">
        <w:rPr>
          <w:rFonts w:ascii="Times New Roman" w:hAnsi="Times New Roman" w:cs="Times New Roman"/>
        </w:rPr>
        <w:t>Allison Burfield</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00793BE0">
        <w:rPr>
          <w:rFonts w:ascii="Times New Roman" w:hAnsi="Times New Roman" w:cs="Times New Roman"/>
        </w:rPr>
        <w:tab/>
      </w:r>
      <w:r w:rsidRPr="00793BE0">
        <w:rPr>
          <w:rFonts w:ascii="Times New Roman" w:hAnsi="Times New Roman" w:cs="Times New Roman"/>
        </w:rPr>
        <w:t>(2017-2019)</w:t>
      </w:r>
    </w:p>
    <w:p w:rsidR="00D92EDE" w:rsidRPr="00793BE0" w:rsidRDefault="00D92EDE" w:rsidP="00407EAA">
      <w:pPr>
        <w:spacing w:after="0" w:line="240" w:lineRule="auto"/>
        <w:contextualSpacing/>
        <w:rPr>
          <w:rFonts w:ascii="Times New Roman" w:hAnsi="Times New Roman" w:cs="Times New Roman"/>
        </w:rPr>
      </w:pPr>
      <w:r w:rsidRPr="00793BE0">
        <w:rPr>
          <w:rFonts w:ascii="Times New Roman" w:hAnsi="Times New Roman" w:cs="Times New Roman"/>
        </w:rPr>
        <w:t>Kathy Jordan</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(2018-2020)</w:t>
      </w:r>
    </w:p>
    <w:p w:rsidR="00D92EDE" w:rsidRPr="00793BE0" w:rsidRDefault="00D92EDE" w:rsidP="00407EAA">
      <w:pPr>
        <w:spacing w:after="0" w:line="240" w:lineRule="auto"/>
        <w:contextualSpacing/>
        <w:rPr>
          <w:rFonts w:ascii="Times New Roman" w:hAnsi="Times New Roman" w:cs="Times New Roman"/>
        </w:rPr>
      </w:pPr>
      <w:r w:rsidRPr="00793BE0">
        <w:rPr>
          <w:rFonts w:ascii="Times New Roman" w:hAnsi="Times New Roman" w:cs="Times New Roman"/>
        </w:rPr>
        <w:t>Jackie Rhoads</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(2018-2020)</w:t>
      </w:r>
    </w:p>
    <w:p w:rsidR="00D92EDE" w:rsidRPr="00793BE0" w:rsidRDefault="00D92EDE" w:rsidP="00407EAA">
      <w:pPr>
        <w:spacing w:after="0" w:line="240" w:lineRule="auto"/>
        <w:contextualSpacing/>
        <w:rPr>
          <w:rFonts w:ascii="Times New Roman" w:hAnsi="Times New Roman" w:cs="Times New Roman"/>
        </w:rPr>
      </w:pPr>
      <w:r w:rsidRPr="00793BE0">
        <w:rPr>
          <w:rFonts w:ascii="Times New Roman" w:hAnsi="Times New Roman" w:cs="Times New Roman"/>
        </w:rPr>
        <w:t>Kelly Powers</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(2018-2020)</w:t>
      </w:r>
    </w:p>
    <w:p w:rsidR="00D92EDE" w:rsidRPr="00793BE0" w:rsidRDefault="00D92EDE" w:rsidP="00407EAA">
      <w:pPr>
        <w:spacing w:after="0" w:line="240" w:lineRule="auto"/>
        <w:contextualSpacing/>
        <w:rPr>
          <w:rFonts w:ascii="Times New Roman" w:hAnsi="Times New Roman" w:cs="Times New Roman"/>
        </w:rPr>
      </w:pPr>
      <w:r w:rsidRPr="00793BE0">
        <w:rPr>
          <w:rFonts w:ascii="Times New Roman" w:hAnsi="Times New Roman" w:cs="Times New Roman"/>
        </w:rPr>
        <w:t>Teresa Cating</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(2018-2020)</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Karen Lucisano</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00793BE0">
        <w:rPr>
          <w:rFonts w:ascii="Times New Roman" w:hAnsi="Times New Roman" w:cs="Times New Roman"/>
        </w:rPr>
        <w:tab/>
      </w:r>
      <w:r w:rsidRPr="00793BE0">
        <w:rPr>
          <w:rFonts w:ascii="Times New Roman" w:hAnsi="Times New Roman" w:cs="Times New Roman"/>
        </w:rPr>
        <w:t>(ongoing) (Nurse Ane</w:t>
      </w:r>
      <w:r w:rsidR="004A0374">
        <w:rPr>
          <w:rFonts w:ascii="Times New Roman" w:hAnsi="Times New Roman" w:cs="Times New Roman"/>
        </w:rPr>
        <w:t>s</w:t>
      </w:r>
      <w:r w:rsidRPr="00793BE0">
        <w:rPr>
          <w:rFonts w:ascii="Times New Roman" w:hAnsi="Times New Roman" w:cs="Times New Roman"/>
        </w:rPr>
        <w:t>thesia)</w:t>
      </w:r>
    </w:p>
    <w:p w:rsidR="005950E3" w:rsidRPr="00793BE0" w:rsidRDefault="005950E3" w:rsidP="00407EAA">
      <w:pPr>
        <w:spacing w:after="0" w:line="240" w:lineRule="auto"/>
        <w:contextualSpacing/>
        <w:rPr>
          <w:rFonts w:ascii="Times New Roman" w:hAnsi="Times New Roman" w:cs="Times New Roman"/>
          <w:sz w:val="14"/>
        </w:rPr>
      </w:pPr>
      <w:r w:rsidRPr="00793BE0">
        <w:rPr>
          <w:rFonts w:ascii="Times New Roman" w:hAnsi="Times New Roman" w:cs="Times New Roman"/>
        </w:rPr>
        <w:t>Amy Winiger</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 xml:space="preserve">(ongoing)  </w:t>
      </w:r>
      <w:r w:rsidR="004A0374">
        <w:rPr>
          <w:rFonts w:ascii="Times New Roman" w:hAnsi="Times New Roman" w:cs="Times New Roman"/>
          <w:sz w:val="14"/>
        </w:rPr>
        <w:t>Atrium</w:t>
      </w:r>
      <w:r w:rsidRPr="00793BE0">
        <w:rPr>
          <w:rFonts w:ascii="Times New Roman" w:hAnsi="Times New Roman" w:cs="Times New Roman"/>
          <w:sz w:val="14"/>
        </w:rPr>
        <w:t xml:space="preserve"> Program Coord (Clinical track-AGACNP)</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Non-voting and Ex-Officio Members</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 xml:space="preserve">Dena Evans </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(Ex-Officio) Director SON</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David Langford</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00793BE0">
        <w:rPr>
          <w:rFonts w:ascii="Times New Roman" w:hAnsi="Times New Roman" w:cs="Times New Roman"/>
        </w:rPr>
        <w:tab/>
      </w:r>
      <w:r w:rsidRPr="00793BE0">
        <w:rPr>
          <w:rFonts w:ascii="Times New Roman" w:hAnsi="Times New Roman" w:cs="Times New Roman"/>
        </w:rPr>
        <w:t>(Ex-Officio) Director SON Graduate Program</w:t>
      </w:r>
      <w:r w:rsidR="004A0374">
        <w:rPr>
          <w:rFonts w:ascii="Times New Roman" w:hAnsi="Times New Roman" w:cs="Times New Roman"/>
        </w:rPr>
        <w:t>s</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Katie McGuffin</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00793BE0">
        <w:rPr>
          <w:rFonts w:ascii="Times New Roman" w:hAnsi="Times New Roman" w:cs="Times New Roman"/>
        </w:rPr>
        <w:tab/>
      </w:r>
      <w:r w:rsidRPr="00793BE0">
        <w:rPr>
          <w:rFonts w:ascii="Times New Roman" w:hAnsi="Times New Roman" w:cs="Times New Roman"/>
        </w:rPr>
        <w:t>Coordinator</w:t>
      </w:r>
      <w:r w:rsidR="004A0374">
        <w:rPr>
          <w:rFonts w:ascii="Times New Roman" w:hAnsi="Times New Roman" w:cs="Times New Roman"/>
        </w:rPr>
        <w:t>, DNP Program</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Tonya Anderson</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004A0374">
        <w:rPr>
          <w:rFonts w:ascii="Times New Roman" w:hAnsi="Times New Roman" w:cs="Times New Roman"/>
        </w:rPr>
        <w:t>Coordinator, Advanced Clinical Nursing</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u w:val="single"/>
        </w:rPr>
        <w:t xml:space="preserve">                </w:t>
      </w:r>
      <w:r w:rsidRPr="00793BE0">
        <w:rPr>
          <w:rFonts w:ascii="Times New Roman" w:hAnsi="Times New Roman" w:cs="Times New Roman"/>
        </w:rPr>
        <w:t xml:space="preserve">  </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Graduate student representative – MSN</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u w:val="single"/>
        </w:rPr>
        <w:t xml:space="preserve">                </w:t>
      </w:r>
      <w:r w:rsidRPr="00793BE0">
        <w:rPr>
          <w:rFonts w:ascii="Times New Roman" w:hAnsi="Times New Roman" w:cs="Times New Roman"/>
        </w:rPr>
        <w:t xml:space="preserve">  </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 xml:space="preserve">Graduate student representative - DNP       </w:t>
      </w:r>
    </w:p>
    <w:p w:rsidR="001F6E36" w:rsidRPr="00793BE0" w:rsidRDefault="001F6E36" w:rsidP="00407EAA">
      <w:pPr>
        <w:spacing w:after="0" w:line="240" w:lineRule="auto"/>
        <w:contextualSpacing/>
        <w:rPr>
          <w:rFonts w:ascii="Times New Roman" w:hAnsi="Times New Roman" w:cs="Times New Roman"/>
        </w:rPr>
      </w:pPr>
    </w:p>
    <w:p w:rsidR="005950E3" w:rsidRPr="00793BE0" w:rsidRDefault="005950E3" w:rsidP="00407EAA">
      <w:pPr>
        <w:spacing w:after="0" w:line="240" w:lineRule="auto"/>
        <w:contextualSpacing/>
        <w:rPr>
          <w:rFonts w:ascii="Times New Roman" w:hAnsi="Times New Roman" w:cs="Times New Roman"/>
          <w:b/>
          <w:u w:val="single"/>
        </w:rPr>
      </w:pPr>
      <w:r w:rsidRPr="00793BE0">
        <w:rPr>
          <w:rFonts w:ascii="Times New Roman" w:hAnsi="Times New Roman" w:cs="Times New Roman"/>
          <w:b/>
          <w:u w:val="single"/>
        </w:rPr>
        <w:lastRenderedPageBreak/>
        <w:t xml:space="preserve">Scholarship Translation Committee </w:t>
      </w:r>
    </w:p>
    <w:p w:rsidR="00641572" w:rsidRDefault="00641572" w:rsidP="00407EAA">
      <w:pPr>
        <w:spacing w:after="0" w:line="240" w:lineRule="auto"/>
        <w:contextualSpacing/>
        <w:rPr>
          <w:rFonts w:ascii="Times New Roman" w:hAnsi="Times New Roman" w:cs="Times New Roman"/>
        </w:rPr>
      </w:pPr>
      <w:r w:rsidRPr="00641572">
        <w:rPr>
          <w:rFonts w:ascii="Times New Roman" w:hAnsi="Times New Roman" w:cs="Times New Roman"/>
          <w:u w:val="single"/>
        </w:rPr>
        <w:t>Empty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Tenured (2018-2020)</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Donna Kazemi</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00793BE0">
        <w:rPr>
          <w:rFonts w:ascii="Times New Roman" w:hAnsi="Times New Roman" w:cs="Times New Roman"/>
        </w:rPr>
        <w:tab/>
      </w:r>
      <w:r w:rsidRPr="00793BE0">
        <w:rPr>
          <w:rFonts w:ascii="Times New Roman" w:hAnsi="Times New Roman" w:cs="Times New Roman"/>
        </w:rPr>
        <w:t>(2017-2019) (tenured, tenure-track)    </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Teresa Cating</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(2018-2020) (clinical track)                           </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Kelly Powers</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(2017-2019) (tenured, tenure-track/senior lecturer)  </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Stephanie Woods</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Belk Endowed Chair in Nursing-ongoing, Chair</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Dena Evans</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Director Sch</w:t>
      </w:r>
      <w:r w:rsidR="004A0374">
        <w:rPr>
          <w:rFonts w:ascii="Times New Roman" w:hAnsi="Times New Roman" w:cs="Times New Roman"/>
        </w:rPr>
        <w:t>ool of Nursing (Ex Officio, non-</w:t>
      </w:r>
      <w:r w:rsidRPr="00793BE0">
        <w:rPr>
          <w:rFonts w:ascii="Times New Roman" w:hAnsi="Times New Roman" w:cs="Times New Roman"/>
        </w:rPr>
        <w:t>voting)</w:t>
      </w:r>
    </w:p>
    <w:p w:rsidR="005950E3" w:rsidRPr="00793BE0" w:rsidRDefault="005950E3" w:rsidP="00407EAA">
      <w:pPr>
        <w:spacing w:after="0" w:line="240" w:lineRule="auto"/>
        <w:contextualSpacing/>
        <w:rPr>
          <w:rFonts w:ascii="Times New Roman" w:hAnsi="Times New Roman" w:cs="Times New Roman"/>
        </w:rPr>
      </w:pPr>
    </w:p>
    <w:p w:rsidR="005950E3" w:rsidRPr="00793BE0" w:rsidRDefault="005950E3" w:rsidP="00407EAA">
      <w:pPr>
        <w:spacing w:after="0" w:line="240" w:lineRule="auto"/>
        <w:contextualSpacing/>
        <w:rPr>
          <w:rFonts w:ascii="Times New Roman" w:hAnsi="Times New Roman" w:cs="Times New Roman"/>
          <w:b/>
          <w:u w:val="single"/>
        </w:rPr>
      </w:pPr>
      <w:r w:rsidRPr="00793BE0">
        <w:rPr>
          <w:rFonts w:ascii="Times New Roman" w:hAnsi="Times New Roman" w:cs="Times New Roman"/>
          <w:b/>
          <w:u w:val="single"/>
        </w:rPr>
        <w:t>School Review (Tenured Faculty/3, Non tenured /2)</w:t>
      </w:r>
    </w:p>
    <w:p w:rsidR="00641572" w:rsidRDefault="00641572" w:rsidP="00407EAA">
      <w:pPr>
        <w:spacing w:after="0" w:line="240" w:lineRule="auto"/>
        <w:contextualSpacing/>
        <w:rPr>
          <w:rFonts w:ascii="Times New Roman" w:hAnsi="Times New Roman" w:cs="Times New Roman"/>
        </w:rPr>
      </w:pPr>
      <w:r>
        <w:rPr>
          <w:rFonts w:ascii="Times New Roman" w:hAnsi="Times New Roman" w:cs="Times New Roman"/>
        </w:rPr>
        <w:t>Michelle Issell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Interim Tenured Fall, possibly Spring 2019</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Meredith Troutman-Jordan</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(2018-2020) Tenured</w:t>
      </w:r>
      <w:r w:rsidR="00641572">
        <w:rPr>
          <w:rFonts w:ascii="Times New Roman" w:hAnsi="Times New Roman" w:cs="Times New Roman"/>
        </w:rPr>
        <w:t xml:space="preserve"> (FMLA Fall 2018)</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Jackie Rhoads</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(2018-2020) Clinical Associate Prof/Clinical Professor</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Judy Cornelius</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00793BE0">
        <w:rPr>
          <w:rFonts w:ascii="Times New Roman" w:hAnsi="Times New Roman" w:cs="Times New Roman"/>
        </w:rPr>
        <w:tab/>
      </w:r>
      <w:r w:rsidRPr="00793BE0">
        <w:rPr>
          <w:rFonts w:ascii="Times New Roman" w:hAnsi="Times New Roman" w:cs="Times New Roman"/>
        </w:rPr>
        <w:t>(2017-2019) Tenured, Chair</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Mary Smith</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(2017-2019) Sr. Lecturer</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Maren Coffman</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00793BE0">
        <w:rPr>
          <w:rFonts w:ascii="Times New Roman" w:hAnsi="Times New Roman" w:cs="Times New Roman"/>
        </w:rPr>
        <w:tab/>
      </w:r>
      <w:r w:rsidRPr="00793BE0">
        <w:rPr>
          <w:rFonts w:ascii="Times New Roman" w:hAnsi="Times New Roman" w:cs="Times New Roman"/>
        </w:rPr>
        <w:t>(2017-2019) Tenured</w:t>
      </w:r>
    </w:p>
    <w:p w:rsidR="005950E3" w:rsidRPr="00793BE0" w:rsidRDefault="005950E3" w:rsidP="00407EAA">
      <w:pPr>
        <w:spacing w:after="0" w:line="240" w:lineRule="auto"/>
        <w:contextualSpacing/>
        <w:rPr>
          <w:rFonts w:ascii="Times New Roman" w:hAnsi="Times New Roman" w:cs="Times New Roman"/>
          <w:b/>
          <w:u w:val="single"/>
        </w:rPr>
      </w:pPr>
    </w:p>
    <w:p w:rsidR="005950E3" w:rsidRPr="00793BE0" w:rsidRDefault="005950E3" w:rsidP="00407EAA">
      <w:pPr>
        <w:spacing w:after="0" w:line="240" w:lineRule="auto"/>
        <w:contextualSpacing/>
        <w:rPr>
          <w:rFonts w:ascii="Times New Roman" w:hAnsi="Times New Roman" w:cs="Times New Roman"/>
          <w:b/>
          <w:u w:val="single"/>
        </w:rPr>
      </w:pPr>
      <w:r w:rsidRPr="00793BE0">
        <w:rPr>
          <w:rFonts w:ascii="Times New Roman" w:hAnsi="Times New Roman" w:cs="Times New Roman"/>
          <w:b/>
          <w:u w:val="single"/>
        </w:rPr>
        <w:t>Evaluation Committee</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Teresa Gaston</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(SONFO Chair)</w:t>
      </w:r>
      <w:r w:rsidR="001F6E36" w:rsidRPr="00793BE0">
        <w:rPr>
          <w:rFonts w:ascii="Times New Roman" w:hAnsi="Times New Roman" w:cs="Times New Roman"/>
        </w:rPr>
        <w:t xml:space="preserve"> </w:t>
      </w:r>
      <w:r w:rsidRPr="00793BE0">
        <w:rPr>
          <w:rFonts w:ascii="Times New Roman" w:hAnsi="Times New Roman" w:cs="Times New Roman"/>
        </w:rPr>
        <w:t>(2018-2019)</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Charlene Whitaker Brown</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(SONFO Chair-Elect) (2018-2020)</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Wendy Neustrup</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(SONFO Secretary) (2017-2019)</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Meredith Troutman-Jordan</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(2017-2019)</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Cory Sheeler</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t>(2017-2019)</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Donna Kazemi</w:t>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Pr="00793BE0">
        <w:rPr>
          <w:rFonts w:ascii="Times New Roman" w:hAnsi="Times New Roman" w:cs="Times New Roman"/>
        </w:rPr>
        <w:tab/>
      </w:r>
      <w:r w:rsidR="00793BE0">
        <w:rPr>
          <w:rFonts w:ascii="Times New Roman" w:hAnsi="Times New Roman" w:cs="Times New Roman"/>
        </w:rPr>
        <w:tab/>
      </w:r>
      <w:r w:rsidRPr="00793BE0">
        <w:rPr>
          <w:rFonts w:ascii="Times New Roman" w:hAnsi="Times New Roman" w:cs="Times New Roman"/>
        </w:rPr>
        <w:t>(2017-2019)</w:t>
      </w:r>
    </w:p>
    <w:p w:rsidR="005950E3" w:rsidRPr="00793BE0" w:rsidRDefault="005950E3" w:rsidP="00407EAA">
      <w:pPr>
        <w:spacing w:after="0" w:line="240" w:lineRule="auto"/>
        <w:contextualSpacing/>
        <w:rPr>
          <w:rFonts w:ascii="Times New Roman" w:hAnsi="Times New Roman" w:cs="Times New Roman"/>
        </w:rPr>
      </w:pPr>
    </w:p>
    <w:p w:rsidR="005950E3" w:rsidRPr="00793BE0" w:rsidRDefault="00793BE0" w:rsidP="00407EAA">
      <w:pPr>
        <w:spacing w:after="0" w:line="240" w:lineRule="auto"/>
        <w:contextualSpacing/>
        <w:rPr>
          <w:rFonts w:ascii="Times New Roman" w:hAnsi="Times New Roman" w:cs="Times New Roman"/>
          <w:b/>
          <w:u w:val="single"/>
        </w:rPr>
      </w:pPr>
      <w:r w:rsidRPr="00793BE0">
        <w:rPr>
          <w:rFonts w:ascii="Times New Roman" w:hAnsi="Times New Roman" w:cs="Times New Roman"/>
          <w:b/>
          <w:u w:val="single"/>
        </w:rPr>
        <w:t>College</w:t>
      </w:r>
      <w:r w:rsidR="005950E3" w:rsidRPr="00793BE0">
        <w:rPr>
          <w:rFonts w:ascii="Times New Roman" w:hAnsi="Times New Roman" w:cs="Times New Roman"/>
          <w:b/>
          <w:u w:val="single"/>
        </w:rPr>
        <w:t xml:space="preserve"> Committee Representatives</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 xml:space="preserve">Internationalization Committee:  Florence Okoro </w:t>
      </w:r>
      <w:r w:rsidR="001F6E36" w:rsidRPr="00793BE0">
        <w:rPr>
          <w:rFonts w:ascii="Times New Roman" w:hAnsi="Times New Roman" w:cs="Times New Roman"/>
        </w:rPr>
        <w:tab/>
      </w:r>
      <w:r w:rsidRPr="00793BE0">
        <w:rPr>
          <w:rFonts w:ascii="Times New Roman" w:hAnsi="Times New Roman" w:cs="Times New Roman"/>
        </w:rPr>
        <w:t>(2018-2020)</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College Cu</w:t>
      </w:r>
      <w:r w:rsidR="001F6E36" w:rsidRPr="00793BE0">
        <w:rPr>
          <w:rFonts w:ascii="Times New Roman" w:hAnsi="Times New Roman" w:cs="Times New Roman"/>
        </w:rPr>
        <w:t>rriculum: Allison Burfield</w:t>
      </w:r>
      <w:r w:rsidR="001F6E36" w:rsidRPr="00793BE0">
        <w:rPr>
          <w:rFonts w:ascii="Times New Roman" w:hAnsi="Times New Roman" w:cs="Times New Roman"/>
        </w:rPr>
        <w:tab/>
      </w:r>
      <w:r w:rsidR="001F6E36" w:rsidRPr="00793BE0">
        <w:rPr>
          <w:rFonts w:ascii="Times New Roman" w:hAnsi="Times New Roman" w:cs="Times New Roman"/>
        </w:rPr>
        <w:tab/>
      </w:r>
      <w:r w:rsidR="00793BE0">
        <w:rPr>
          <w:rFonts w:ascii="Times New Roman" w:hAnsi="Times New Roman" w:cs="Times New Roman"/>
        </w:rPr>
        <w:tab/>
      </w:r>
      <w:r w:rsidRPr="00793BE0">
        <w:rPr>
          <w:rFonts w:ascii="Times New Roman" w:hAnsi="Times New Roman" w:cs="Times New Roman"/>
        </w:rPr>
        <w:t>(2017-2019)</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 xml:space="preserve">College Review: </w:t>
      </w:r>
      <w:r w:rsidR="00641572">
        <w:rPr>
          <w:rFonts w:ascii="Times New Roman" w:hAnsi="Times New Roman" w:cs="Times New Roman"/>
        </w:rPr>
        <w:t>Julie Fuselier</w:t>
      </w:r>
      <w:r w:rsidRPr="00793BE0">
        <w:rPr>
          <w:rFonts w:ascii="Times New Roman" w:hAnsi="Times New Roman" w:cs="Times New Roman"/>
        </w:rPr>
        <w:t xml:space="preserve"> &amp; Donna Kazemi </w:t>
      </w:r>
      <w:r w:rsidR="00D45F6E" w:rsidRPr="00793BE0">
        <w:rPr>
          <w:rFonts w:ascii="Times New Roman" w:hAnsi="Times New Roman" w:cs="Times New Roman"/>
        </w:rPr>
        <w:t xml:space="preserve">  </w:t>
      </w:r>
      <w:r w:rsidRPr="00793BE0">
        <w:rPr>
          <w:rFonts w:ascii="Times New Roman" w:hAnsi="Times New Roman" w:cs="Times New Roman"/>
        </w:rPr>
        <w:t> </w:t>
      </w:r>
      <w:r w:rsidR="001F6E36" w:rsidRPr="00793BE0">
        <w:rPr>
          <w:rFonts w:ascii="Times New Roman" w:hAnsi="Times New Roman" w:cs="Times New Roman"/>
        </w:rPr>
        <w:tab/>
      </w:r>
      <w:r w:rsidRPr="00793BE0">
        <w:rPr>
          <w:rFonts w:ascii="Times New Roman" w:hAnsi="Times New Roman" w:cs="Times New Roman"/>
        </w:rPr>
        <w:t>(2017-2019)</w:t>
      </w:r>
    </w:p>
    <w:p w:rsidR="001F6E36" w:rsidRPr="00793BE0" w:rsidRDefault="001F6E36" w:rsidP="00407EAA">
      <w:pPr>
        <w:spacing w:after="0" w:line="240" w:lineRule="auto"/>
        <w:contextualSpacing/>
        <w:rPr>
          <w:rFonts w:ascii="Times New Roman" w:hAnsi="Times New Roman" w:cs="Times New Roman"/>
        </w:rPr>
      </w:pPr>
    </w:p>
    <w:p w:rsidR="005950E3" w:rsidRPr="00793BE0" w:rsidRDefault="005950E3" w:rsidP="00407EAA">
      <w:pPr>
        <w:spacing w:after="0" w:line="240" w:lineRule="auto"/>
        <w:contextualSpacing/>
        <w:rPr>
          <w:rFonts w:ascii="Times New Roman" w:hAnsi="Times New Roman" w:cs="Times New Roman"/>
          <w:b/>
          <w:u w:val="single"/>
        </w:rPr>
      </w:pPr>
      <w:r w:rsidRPr="00793BE0">
        <w:rPr>
          <w:rFonts w:ascii="Times New Roman" w:hAnsi="Times New Roman" w:cs="Times New Roman"/>
          <w:b/>
          <w:u w:val="single"/>
        </w:rPr>
        <w:t xml:space="preserve">Faculty Council </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Representative (1 year</w:t>
      </w:r>
      <w:r w:rsidR="00D45F6E" w:rsidRPr="00793BE0">
        <w:rPr>
          <w:rFonts w:ascii="Times New Roman" w:hAnsi="Times New Roman" w:cs="Times New Roman"/>
        </w:rPr>
        <w:t xml:space="preserve"> term): Willie Abel</w:t>
      </w:r>
      <w:r w:rsidR="00D45F6E" w:rsidRPr="00793BE0">
        <w:rPr>
          <w:rFonts w:ascii="Times New Roman" w:hAnsi="Times New Roman" w:cs="Times New Roman"/>
        </w:rPr>
        <w:tab/>
      </w:r>
      <w:r w:rsidR="001F6E36" w:rsidRPr="00793BE0">
        <w:rPr>
          <w:rFonts w:ascii="Times New Roman" w:hAnsi="Times New Roman" w:cs="Times New Roman"/>
        </w:rPr>
        <w:tab/>
      </w:r>
      <w:r w:rsidRPr="00793BE0">
        <w:rPr>
          <w:rFonts w:ascii="Times New Roman" w:hAnsi="Times New Roman" w:cs="Times New Roman"/>
        </w:rPr>
        <w:t>(2018-2019)</w:t>
      </w:r>
    </w:p>
    <w:p w:rsidR="005950E3" w:rsidRPr="00793BE0" w:rsidRDefault="005950E3" w:rsidP="00407EAA">
      <w:pPr>
        <w:spacing w:after="0" w:line="240" w:lineRule="auto"/>
        <w:contextualSpacing/>
        <w:rPr>
          <w:rFonts w:ascii="Times New Roman" w:hAnsi="Times New Roman" w:cs="Times New Roman"/>
        </w:rPr>
      </w:pPr>
      <w:r w:rsidRPr="00793BE0">
        <w:rPr>
          <w:rFonts w:ascii="Times New Roman" w:hAnsi="Times New Roman" w:cs="Times New Roman"/>
        </w:rPr>
        <w:t>Alternate (1 year term):</w:t>
      </w:r>
      <w:r w:rsidR="00641572">
        <w:rPr>
          <w:rFonts w:ascii="Times New Roman" w:hAnsi="Times New Roman" w:cs="Times New Roman"/>
        </w:rPr>
        <w:tab/>
        <w:t>Colette Townsend-Chambers</w:t>
      </w:r>
      <w:r w:rsidR="001F6E36" w:rsidRPr="00793BE0">
        <w:rPr>
          <w:rFonts w:ascii="Times New Roman" w:hAnsi="Times New Roman" w:cs="Times New Roman"/>
        </w:rPr>
        <w:tab/>
      </w:r>
      <w:r w:rsidRPr="00793BE0">
        <w:rPr>
          <w:rFonts w:ascii="Times New Roman" w:hAnsi="Times New Roman" w:cs="Times New Roman"/>
        </w:rPr>
        <w:t>(2018-2019)</w:t>
      </w:r>
    </w:p>
    <w:p w:rsidR="00D45F6E" w:rsidRPr="00793BE0" w:rsidRDefault="00D45F6E" w:rsidP="00407EAA">
      <w:pPr>
        <w:spacing w:after="0" w:line="240" w:lineRule="auto"/>
        <w:contextualSpacing/>
        <w:rPr>
          <w:rFonts w:ascii="Times New Roman" w:hAnsi="Times New Roman" w:cs="Times New Roman"/>
        </w:rPr>
      </w:pPr>
    </w:p>
    <w:p w:rsidR="00D45F6E" w:rsidRPr="00793BE0" w:rsidRDefault="00D45F6E" w:rsidP="00407EAA">
      <w:pPr>
        <w:spacing w:after="0" w:line="240" w:lineRule="auto"/>
        <w:contextualSpacing/>
        <w:rPr>
          <w:rFonts w:ascii="Times New Roman" w:hAnsi="Times New Roman" w:cs="Times New Roman"/>
        </w:rPr>
      </w:pPr>
      <w:r w:rsidRPr="00793BE0">
        <w:rPr>
          <w:rFonts w:ascii="Times New Roman" w:hAnsi="Times New Roman" w:cs="Times New Roman"/>
        </w:rPr>
        <w:t>*Chair Elect for SONFO and Evaluation Committee becomes Chair the following year.*</w:t>
      </w:r>
    </w:p>
    <w:p w:rsidR="00D45F6E" w:rsidRPr="00793BE0" w:rsidRDefault="00D45F6E" w:rsidP="00793BE0">
      <w:pPr>
        <w:spacing w:after="0" w:line="240" w:lineRule="auto"/>
        <w:contextualSpacing/>
        <w:rPr>
          <w:rFonts w:ascii="Times New Roman" w:eastAsia="Times New Roman" w:hAnsi="Times New Roman" w:cs="Times New Roman"/>
          <w:color w:val="000000"/>
        </w:rPr>
      </w:pPr>
      <w:r w:rsidRPr="00793BE0">
        <w:rPr>
          <w:rFonts w:ascii="Times New Roman" w:hAnsi="Times New Roman" w:cs="Times New Roman"/>
          <w:color w:val="000000"/>
        </w:rPr>
        <w:br w:type="page"/>
      </w:r>
    </w:p>
    <w:p w:rsidR="00D45F6E" w:rsidRPr="001F6E36" w:rsidRDefault="00D45F6E" w:rsidP="00D45F6E">
      <w:pPr>
        <w:pStyle w:val="Handbook"/>
        <w:jc w:val="left"/>
        <w:rPr>
          <w:szCs w:val="24"/>
        </w:rPr>
        <w:sectPr w:rsidR="00D45F6E" w:rsidRPr="001F6E36" w:rsidSect="004347FA">
          <w:pgSz w:w="12240" w:h="15840"/>
          <w:pgMar w:top="1440" w:right="1440" w:bottom="1440" w:left="1440" w:header="720" w:footer="720" w:gutter="0"/>
          <w:cols w:space="720"/>
          <w:docGrid w:linePitch="360"/>
        </w:sectPr>
      </w:pPr>
    </w:p>
    <w:p w:rsidR="00D30073" w:rsidRDefault="00CC001B" w:rsidP="00D30073">
      <w:pPr>
        <w:pStyle w:val="Handbook"/>
        <w:rPr>
          <w:szCs w:val="24"/>
        </w:rPr>
      </w:pPr>
      <w:bookmarkStart w:id="5" w:name="OrganizationChart"/>
      <w:r>
        <w:rPr>
          <w:szCs w:val="24"/>
        </w:rPr>
        <w:lastRenderedPageBreak/>
        <w:t>OR</w:t>
      </w:r>
      <w:r w:rsidR="00D45F6E" w:rsidRPr="001F6E36">
        <w:rPr>
          <w:szCs w:val="24"/>
        </w:rPr>
        <w:t>ganization chart 2018-2019</w:t>
      </w:r>
      <w:bookmarkEnd w:id="5"/>
      <w:r w:rsidR="00E15CAB" w:rsidRPr="001F6E36">
        <w:rPr>
          <w:noProof/>
          <w:szCs w:val="24"/>
          <w:lang w:bidi="ar-SA"/>
        </w:rPr>
        <w:drawing>
          <wp:inline distT="0" distB="0" distL="0" distR="0" wp14:anchorId="46442131" wp14:editId="3EBA3EAD">
            <wp:extent cx="8794138" cy="62198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N Organizational Cha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99757" cy="6223799"/>
                    </a:xfrm>
                    <a:prstGeom prst="rect">
                      <a:avLst/>
                    </a:prstGeom>
                  </pic:spPr>
                </pic:pic>
              </a:graphicData>
            </a:graphic>
          </wp:inline>
        </w:drawing>
      </w:r>
    </w:p>
    <w:p w:rsidR="00D30073" w:rsidRDefault="00D30073" w:rsidP="00D30073">
      <w:pPr>
        <w:pStyle w:val="Handbook"/>
      </w:pPr>
      <w:r>
        <w:br w:type="page"/>
      </w:r>
      <w:bookmarkStart w:id="6" w:name="LinesofCommunication"/>
      <w:r>
        <w:lastRenderedPageBreak/>
        <w:t>Lines of Communication</w:t>
      </w:r>
      <w:bookmarkEnd w:id="6"/>
    </w:p>
    <w:p w:rsidR="00D30073" w:rsidRDefault="00D30073">
      <w:pPr>
        <w:rPr>
          <w:rFonts w:ascii="Times New Roman" w:eastAsia="Times New Roman" w:hAnsi="Times New Roman" w:cs="Times New Roman"/>
          <w:b/>
          <w:bCs/>
          <w:caps/>
          <w:sz w:val="24"/>
          <w:szCs w:val="24"/>
          <w:lang w:bidi="en-US"/>
        </w:rPr>
      </w:pPr>
      <w:r>
        <w:rPr>
          <w:rFonts w:ascii="Times New Roman" w:eastAsia="Times New Roman" w:hAnsi="Times New Roman" w:cs="Times New Roman"/>
          <w:b/>
          <w:bCs/>
          <w:caps/>
          <w:sz w:val="24"/>
          <w:szCs w:val="24"/>
          <w:lang w:bidi="en-US"/>
        </w:rPr>
        <w:object w:dxaOrig="14400" w:dyaOrig="8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in;height:405pt" o:ole="">
            <v:imagedata r:id="rId13" o:title=""/>
          </v:shape>
          <o:OLEObject Type="Embed" ProgID="Acrobat.Document.DC" ShapeID="_x0000_i1025" DrawAspect="Content" ObjectID="_1600170104" r:id="rId14"/>
        </w:object>
      </w:r>
    </w:p>
    <w:p w:rsidR="006E1251" w:rsidRDefault="006E1251" w:rsidP="006E1251">
      <w:pPr>
        <w:rPr>
          <w:szCs w:val="24"/>
        </w:rPr>
        <w:sectPr w:rsidR="006E1251" w:rsidSect="00D45F6E">
          <w:pgSz w:w="15840" w:h="12240" w:orient="landscape"/>
          <w:pgMar w:top="720" w:right="720" w:bottom="720" w:left="720" w:header="720" w:footer="720" w:gutter="0"/>
          <w:cols w:space="720"/>
          <w:docGrid w:linePitch="360"/>
        </w:sectPr>
      </w:pPr>
      <w:r>
        <w:rPr>
          <w:szCs w:val="24"/>
        </w:rPr>
        <w:br w:type="page"/>
      </w:r>
    </w:p>
    <w:p w:rsidR="00CC001B" w:rsidRPr="00CC001B" w:rsidRDefault="00CC001B" w:rsidP="00CC001B">
      <w:pPr>
        <w:pStyle w:val="Handbook"/>
        <w:rPr>
          <w:sz w:val="32"/>
        </w:rPr>
      </w:pPr>
      <w:bookmarkStart w:id="7" w:name="PositionDescriptions"/>
      <w:r w:rsidRPr="00CC001B">
        <w:rPr>
          <w:sz w:val="32"/>
        </w:rPr>
        <w:lastRenderedPageBreak/>
        <w:t>Position Descriptions</w:t>
      </w:r>
    </w:p>
    <w:bookmarkEnd w:id="7"/>
    <w:p w:rsidR="00CC001B" w:rsidRDefault="00CC001B">
      <w:pPr>
        <w:rPr>
          <w:szCs w:val="24"/>
        </w:rPr>
      </w:pPr>
      <w:r>
        <w:rPr>
          <w:szCs w:val="24"/>
        </w:rPr>
        <w:br w:type="page"/>
      </w:r>
    </w:p>
    <w:p w:rsidR="00D45F6E" w:rsidRPr="001F6E36" w:rsidRDefault="00D45F6E" w:rsidP="002D22F2">
      <w:pPr>
        <w:pStyle w:val="Handbook"/>
        <w:spacing w:line="240" w:lineRule="auto"/>
        <w:rPr>
          <w:szCs w:val="24"/>
        </w:rPr>
      </w:pPr>
      <w:bookmarkStart w:id="8" w:name="DirectorSON"/>
      <w:r w:rsidRPr="001F6E36">
        <w:rPr>
          <w:szCs w:val="24"/>
        </w:rPr>
        <w:lastRenderedPageBreak/>
        <w:t>Position description: dIRECTOR, SCHOOL OF NURSING</w:t>
      </w:r>
    </w:p>
    <w:bookmarkEnd w:id="8"/>
    <w:p w:rsidR="00D45F6E" w:rsidRPr="001227EE" w:rsidRDefault="00D45F6E" w:rsidP="002D22F2">
      <w:pPr>
        <w:spacing w:after="0" w:line="240" w:lineRule="auto"/>
        <w:rPr>
          <w:rFonts w:ascii="Times New Roman" w:hAnsi="Times New Roman" w:cs="Times New Roman"/>
        </w:rPr>
      </w:pPr>
      <w:r w:rsidRPr="001227EE">
        <w:rPr>
          <w:rFonts w:ascii="Times New Roman" w:hAnsi="Times New Roman" w:cs="Times New Roman"/>
          <w:b/>
        </w:rPr>
        <w:t>General</w:t>
      </w:r>
      <w:r w:rsidR="001F6E36" w:rsidRPr="001227EE">
        <w:rPr>
          <w:rFonts w:ascii="Times New Roman" w:hAnsi="Times New Roman" w:cs="Times New Roman"/>
        </w:rPr>
        <w:br/>
      </w:r>
      <w:r w:rsidRPr="001227EE">
        <w:rPr>
          <w:rFonts w:ascii="Times New Roman" w:hAnsi="Times New Roman" w:cs="Times New Roman"/>
        </w:rPr>
        <w:t xml:space="preserve">CHHS unit chairs/directors are directly responsible to the dean of the </w:t>
      </w:r>
      <w:r w:rsidR="00E85372" w:rsidRPr="001227EE">
        <w:rPr>
          <w:rFonts w:ascii="Times New Roman" w:hAnsi="Times New Roman" w:cs="Times New Roman"/>
        </w:rPr>
        <w:t>College of Health and Human</w:t>
      </w:r>
      <w:r w:rsidRPr="001227EE">
        <w:rPr>
          <w:rFonts w:ascii="Times New Roman" w:hAnsi="Times New Roman" w:cs="Times New Roman"/>
        </w:rPr>
        <w:t xml:space="preserve"> </w:t>
      </w:r>
      <w:r w:rsidR="00E85372" w:rsidRPr="001227EE">
        <w:rPr>
          <w:rFonts w:ascii="Times New Roman" w:hAnsi="Times New Roman" w:cs="Times New Roman"/>
        </w:rPr>
        <w:t>S</w:t>
      </w:r>
      <w:r w:rsidRPr="001227EE">
        <w:rPr>
          <w:rFonts w:ascii="Times New Roman" w:hAnsi="Times New Roman" w:cs="Times New Roman"/>
        </w:rPr>
        <w:t>ervices and serve as the primary academic unit liaison to other units within the college, to the dean’s office, and to oth</w:t>
      </w:r>
      <w:r w:rsidR="00E85372" w:rsidRPr="001227EE">
        <w:rPr>
          <w:rFonts w:ascii="Times New Roman" w:hAnsi="Times New Roman" w:cs="Times New Roman"/>
        </w:rPr>
        <w:t>er university entities. Chairs/D</w:t>
      </w:r>
      <w:r w:rsidRPr="001227EE">
        <w:rPr>
          <w:rFonts w:ascii="Times New Roman" w:hAnsi="Times New Roman" w:cs="Times New Roman"/>
        </w:rPr>
        <w:t>irectors will also be responsible for managing effective communications and relationships with community based or health care agencies and organizations who support the mission of their unit or the college. Chairs/</w:t>
      </w:r>
      <w:r w:rsidR="00E85372" w:rsidRPr="001227EE">
        <w:rPr>
          <w:rFonts w:ascii="Times New Roman" w:hAnsi="Times New Roman" w:cs="Times New Roman"/>
        </w:rPr>
        <w:t>D</w:t>
      </w:r>
      <w:r w:rsidRPr="001227EE">
        <w:rPr>
          <w:rFonts w:ascii="Times New Roman" w:hAnsi="Times New Roman" w:cs="Times New Roman"/>
        </w:rPr>
        <w:t xml:space="preserve">irectors in the college may elect to directly participate in teaching and research activities. Community engagement is considered to be in the scope of </w:t>
      </w:r>
      <w:r w:rsidR="00E85372" w:rsidRPr="001227EE">
        <w:rPr>
          <w:rFonts w:ascii="Times New Roman" w:hAnsi="Times New Roman" w:cs="Times New Roman"/>
        </w:rPr>
        <w:t>Chair/Director</w:t>
      </w:r>
      <w:r w:rsidRPr="001227EE">
        <w:rPr>
          <w:rFonts w:ascii="Times New Roman" w:hAnsi="Times New Roman" w:cs="Times New Roman"/>
        </w:rPr>
        <w:t xml:space="preserve"> responsibilities. The </w:t>
      </w:r>
      <w:r w:rsidR="00E85372" w:rsidRPr="001227EE">
        <w:rPr>
          <w:rFonts w:ascii="Times New Roman" w:hAnsi="Times New Roman" w:cs="Times New Roman"/>
        </w:rPr>
        <w:t>Chair/Director</w:t>
      </w:r>
      <w:r w:rsidRPr="001227EE">
        <w:rPr>
          <w:rFonts w:ascii="Times New Roman" w:hAnsi="Times New Roman" w:cs="Times New Roman"/>
        </w:rPr>
        <w:t xml:space="preserve"> is a member of the college’s administrative leadership team (alt) and the dean’s academic affairs council, convened by the senior associate dean.</w:t>
      </w:r>
    </w:p>
    <w:p w:rsidR="00ED62D6" w:rsidRPr="001227EE" w:rsidRDefault="00ED62D6" w:rsidP="002D22F2">
      <w:pPr>
        <w:spacing w:after="0" w:line="240" w:lineRule="auto"/>
        <w:rPr>
          <w:rFonts w:ascii="Times New Roman" w:hAnsi="Times New Roman" w:cs="Times New Roman"/>
        </w:rPr>
      </w:pPr>
    </w:p>
    <w:p w:rsidR="00D45F6E" w:rsidRPr="001227EE" w:rsidRDefault="00D45F6E" w:rsidP="002D22F2">
      <w:pPr>
        <w:spacing w:after="0" w:line="240" w:lineRule="auto"/>
        <w:rPr>
          <w:rFonts w:ascii="Times New Roman" w:hAnsi="Times New Roman" w:cs="Times New Roman"/>
        </w:rPr>
      </w:pPr>
      <w:r w:rsidRPr="001227EE">
        <w:rPr>
          <w:rFonts w:ascii="Times New Roman" w:hAnsi="Times New Roman" w:cs="Times New Roman"/>
        </w:rPr>
        <w:t xml:space="preserve">Each </w:t>
      </w:r>
      <w:r w:rsidR="00E85372" w:rsidRPr="001227EE">
        <w:rPr>
          <w:rFonts w:ascii="Times New Roman" w:hAnsi="Times New Roman" w:cs="Times New Roman"/>
        </w:rPr>
        <w:t>Chair/Director</w:t>
      </w:r>
      <w:r w:rsidRPr="001227EE">
        <w:rPr>
          <w:rFonts w:ascii="Times New Roman" w:hAnsi="Times New Roman" w:cs="Times New Roman"/>
        </w:rPr>
        <w:t xml:space="preserve"> is responsible for the overall management of their respective units. This includes academic leadership, management of unit budgets and allocations, personnel management and development, and strategic planning.</w:t>
      </w:r>
    </w:p>
    <w:p w:rsidR="00ED62D6" w:rsidRPr="001227EE" w:rsidRDefault="00ED62D6" w:rsidP="002D22F2">
      <w:pPr>
        <w:spacing w:after="0" w:line="240" w:lineRule="auto"/>
        <w:rPr>
          <w:rFonts w:ascii="Times New Roman" w:hAnsi="Times New Roman" w:cs="Times New Roman"/>
          <w:b/>
        </w:rPr>
      </w:pPr>
    </w:p>
    <w:p w:rsidR="00D45F6E" w:rsidRPr="001227EE" w:rsidRDefault="00D45F6E" w:rsidP="002D22F2">
      <w:pPr>
        <w:spacing w:after="0" w:line="240" w:lineRule="auto"/>
        <w:rPr>
          <w:rFonts w:ascii="Times New Roman" w:hAnsi="Times New Roman" w:cs="Times New Roman"/>
        </w:rPr>
      </w:pPr>
      <w:r w:rsidRPr="001227EE">
        <w:rPr>
          <w:rFonts w:ascii="Times New Roman" w:hAnsi="Times New Roman" w:cs="Times New Roman"/>
          <w:b/>
        </w:rPr>
        <w:t>Academic leadership</w:t>
      </w:r>
      <w:r w:rsidR="001F6E36" w:rsidRPr="001227EE">
        <w:rPr>
          <w:rFonts w:ascii="Times New Roman" w:hAnsi="Times New Roman" w:cs="Times New Roman"/>
        </w:rPr>
        <w:br/>
      </w:r>
      <w:r w:rsidRPr="001227EE">
        <w:rPr>
          <w:rFonts w:ascii="Times New Roman" w:hAnsi="Times New Roman" w:cs="Times New Roman"/>
        </w:rPr>
        <w:t xml:space="preserve">The unit </w:t>
      </w:r>
      <w:r w:rsidR="00E85372" w:rsidRPr="001227EE">
        <w:rPr>
          <w:rFonts w:ascii="Times New Roman" w:hAnsi="Times New Roman" w:cs="Times New Roman"/>
        </w:rPr>
        <w:t>Chair/Director</w:t>
      </w:r>
      <w:r w:rsidRPr="001227EE">
        <w:rPr>
          <w:rFonts w:ascii="Times New Roman" w:hAnsi="Times New Roman" w:cs="Times New Roman"/>
        </w:rPr>
        <w:t xml:space="preserve">, in collaboration with the dean and senior associate dean is responsible for leading work with faculty in academic program planning, monitoring course content, setting and evaluating student learning outcomes and the successful coordination of all assessment and accreditation activities. The </w:t>
      </w:r>
      <w:r w:rsidR="00E85372" w:rsidRPr="001227EE">
        <w:rPr>
          <w:rFonts w:ascii="Times New Roman" w:hAnsi="Times New Roman" w:cs="Times New Roman"/>
        </w:rPr>
        <w:t>Chair/Director</w:t>
      </w:r>
      <w:r w:rsidRPr="001227EE">
        <w:rPr>
          <w:rFonts w:ascii="Times New Roman" w:hAnsi="Times New Roman" w:cs="Times New Roman"/>
        </w:rPr>
        <w:t xml:space="preserve"> establishes goals for the unit in cooperation with the faculty to direct continuing development of the educational programs, including the creation and updating of student and curricular policies. The </w:t>
      </w:r>
      <w:r w:rsidR="00E85372" w:rsidRPr="001227EE">
        <w:rPr>
          <w:rFonts w:ascii="Times New Roman" w:hAnsi="Times New Roman" w:cs="Times New Roman"/>
        </w:rPr>
        <w:t>Chair/Director</w:t>
      </w:r>
      <w:r w:rsidRPr="001227EE">
        <w:rPr>
          <w:rFonts w:ascii="Times New Roman" w:hAnsi="Times New Roman" w:cs="Times New Roman"/>
        </w:rPr>
        <w:t xml:space="preserve"> is responsible for coordinating the ongoing instructional development, implementation, and evaluation of the courses delivered through the unit, and in determining the workload of each faculty member. The </w:t>
      </w:r>
      <w:r w:rsidR="00E85372" w:rsidRPr="001227EE">
        <w:rPr>
          <w:rFonts w:ascii="Times New Roman" w:hAnsi="Times New Roman" w:cs="Times New Roman"/>
        </w:rPr>
        <w:t>Chair/Director</w:t>
      </w:r>
      <w:r w:rsidRPr="001227EE">
        <w:rPr>
          <w:rFonts w:ascii="Times New Roman" w:hAnsi="Times New Roman" w:cs="Times New Roman"/>
        </w:rPr>
        <w:t xml:space="preserve"> ensures the use of appropriate tools to attract, select and retain a diverse student body. The </w:t>
      </w:r>
      <w:r w:rsidR="00E85372" w:rsidRPr="001227EE">
        <w:rPr>
          <w:rFonts w:ascii="Times New Roman" w:hAnsi="Times New Roman" w:cs="Times New Roman"/>
        </w:rPr>
        <w:t>Chair/Director</w:t>
      </w:r>
      <w:r w:rsidRPr="001227EE">
        <w:rPr>
          <w:rFonts w:ascii="Times New Roman" w:hAnsi="Times New Roman" w:cs="Times New Roman"/>
        </w:rPr>
        <w:t xml:space="preserve"> will facilitate the effective handling of student grievances and special requests. The </w:t>
      </w:r>
      <w:r w:rsidR="00E85372" w:rsidRPr="001227EE">
        <w:rPr>
          <w:rFonts w:ascii="Times New Roman" w:hAnsi="Times New Roman" w:cs="Times New Roman"/>
        </w:rPr>
        <w:t>Chair/Director</w:t>
      </w:r>
      <w:r w:rsidRPr="001227EE">
        <w:rPr>
          <w:rFonts w:ascii="Times New Roman" w:hAnsi="Times New Roman" w:cs="Times New Roman"/>
        </w:rPr>
        <w:t xml:space="preserve"> is ultimately responsible for the production of all unit reports required by the office of the dean and the division of academic affairs. The </w:t>
      </w:r>
      <w:r w:rsidR="00E85372" w:rsidRPr="001227EE">
        <w:rPr>
          <w:rFonts w:ascii="Times New Roman" w:hAnsi="Times New Roman" w:cs="Times New Roman"/>
        </w:rPr>
        <w:t>Chair/Director</w:t>
      </w:r>
      <w:r w:rsidRPr="001227EE">
        <w:rPr>
          <w:rFonts w:ascii="Times New Roman" w:hAnsi="Times New Roman" w:cs="Times New Roman"/>
        </w:rPr>
        <w:t xml:space="preserve"> represents their unit through participation in university-wide </w:t>
      </w:r>
      <w:r w:rsidR="00E85372" w:rsidRPr="001227EE">
        <w:rPr>
          <w:rFonts w:ascii="Times New Roman" w:hAnsi="Times New Roman" w:cs="Times New Roman"/>
        </w:rPr>
        <w:t>Chair/Director</w:t>
      </w:r>
      <w:r w:rsidRPr="001227EE">
        <w:rPr>
          <w:rFonts w:ascii="Times New Roman" w:hAnsi="Times New Roman" w:cs="Times New Roman"/>
        </w:rPr>
        <w:t xml:space="preserve"> meetings.</w:t>
      </w:r>
    </w:p>
    <w:p w:rsidR="00ED62D6" w:rsidRPr="001227EE" w:rsidRDefault="00ED62D6" w:rsidP="002D22F2">
      <w:pPr>
        <w:spacing w:after="0" w:line="240" w:lineRule="auto"/>
        <w:rPr>
          <w:rFonts w:ascii="Times New Roman" w:hAnsi="Times New Roman" w:cs="Times New Roman"/>
          <w:b/>
        </w:rPr>
      </w:pPr>
    </w:p>
    <w:p w:rsidR="00D45F6E" w:rsidRPr="001227EE" w:rsidRDefault="00D45F6E" w:rsidP="002D22F2">
      <w:pPr>
        <w:spacing w:after="0" w:line="240" w:lineRule="auto"/>
        <w:rPr>
          <w:rFonts w:ascii="Times New Roman" w:hAnsi="Times New Roman" w:cs="Times New Roman"/>
        </w:rPr>
      </w:pPr>
      <w:r w:rsidRPr="001227EE">
        <w:rPr>
          <w:rFonts w:ascii="Times New Roman" w:hAnsi="Times New Roman" w:cs="Times New Roman"/>
          <w:b/>
        </w:rPr>
        <w:t>Fiscal management</w:t>
      </w:r>
      <w:r w:rsidR="001F6E36" w:rsidRPr="001227EE">
        <w:rPr>
          <w:rFonts w:ascii="Times New Roman" w:hAnsi="Times New Roman" w:cs="Times New Roman"/>
        </w:rPr>
        <w:br/>
      </w:r>
      <w:r w:rsidRPr="001227EE">
        <w:rPr>
          <w:rFonts w:ascii="Times New Roman" w:hAnsi="Times New Roman" w:cs="Times New Roman"/>
        </w:rPr>
        <w:t xml:space="preserve">The </w:t>
      </w:r>
      <w:r w:rsidR="00E85372" w:rsidRPr="001227EE">
        <w:rPr>
          <w:rFonts w:ascii="Times New Roman" w:hAnsi="Times New Roman" w:cs="Times New Roman"/>
        </w:rPr>
        <w:t>Chair/Director</w:t>
      </w:r>
      <w:r w:rsidRPr="001227EE">
        <w:rPr>
          <w:rFonts w:ascii="Times New Roman" w:hAnsi="Times New Roman" w:cs="Times New Roman"/>
        </w:rPr>
        <w:t xml:space="preserve"> is responsible for the establishment of unit financial and planning priorities, including the expansion of human resources within the unit. Chairs/directors will work collaboratively with the director of business and finance and her staff to monitor expenditures and to plan annual budgets. </w:t>
      </w:r>
      <w:r w:rsidR="00E85372" w:rsidRPr="001227EE">
        <w:rPr>
          <w:rFonts w:ascii="Times New Roman" w:hAnsi="Times New Roman" w:cs="Times New Roman"/>
        </w:rPr>
        <w:t>Chair/Director</w:t>
      </w:r>
      <w:r w:rsidRPr="001227EE">
        <w:rPr>
          <w:rFonts w:ascii="Times New Roman" w:hAnsi="Times New Roman" w:cs="Times New Roman"/>
        </w:rPr>
        <w:t>s will propose new faculty or staff positions to the dean in the early spring of each academic year, and will work to supply financial support to faculty initiatives in the classroom, in their research or in community engagement activities.</w:t>
      </w:r>
    </w:p>
    <w:p w:rsidR="00ED62D6" w:rsidRPr="001227EE" w:rsidRDefault="00ED62D6" w:rsidP="002D22F2">
      <w:pPr>
        <w:spacing w:after="0" w:line="240" w:lineRule="auto"/>
        <w:rPr>
          <w:rFonts w:ascii="Times New Roman" w:hAnsi="Times New Roman" w:cs="Times New Roman"/>
          <w:b/>
        </w:rPr>
      </w:pPr>
    </w:p>
    <w:p w:rsidR="00D45F6E" w:rsidRPr="001227EE" w:rsidRDefault="00D45F6E" w:rsidP="002D22F2">
      <w:pPr>
        <w:spacing w:after="0" w:line="240" w:lineRule="auto"/>
        <w:rPr>
          <w:rFonts w:ascii="Times New Roman" w:hAnsi="Times New Roman" w:cs="Times New Roman"/>
        </w:rPr>
      </w:pPr>
      <w:r w:rsidRPr="001227EE">
        <w:rPr>
          <w:rFonts w:ascii="Times New Roman" w:hAnsi="Times New Roman" w:cs="Times New Roman"/>
          <w:b/>
        </w:rPr>
        <w:t>Personnel management and development</w:t>
      </w:r>
      <w:r w:rsidR="001F6E36" w:rsidRPr="001227EE">
        <w:rPr>
          <w:rFonts w:ascii="Times New Roman" w:hAnsi="Times New Roman" w:cs="Times New Roman"/>
        </w:rPr>
        <w:br/>
      </w:r>
      <w:r w:rsidRPr="001227EE">
        <w:rPr>
          <w:rFonts w:ascii="Times New Roman" w:hAnsi="Times New Roman" w:cs="Times New Roman"/>
        </w:rPr>
        <w:t xml:space="preserve">The </w:t>
      </w:r>
      <w:r w:rsidR="00E85372" w:rsidRPr="001227EE">
        <w:rPr>
          <w:rFonts w:ascii="Times New Roman" w:hAnsi="Times New Roman" w:cs="Times New Roman"/>
        </w:rPr>
        <w:t>Chair/Director</w:t>
      </w:r>
      <w:r w:rsidRPr="001227EE">
        <w:rPr>
          <w:rFonts w:ascii="Times New Roman" w:hAnsi="Times New Roman" w:cs="Times New Roman"/>
        </w:rPr>
        <w:t xml:space="preserve"> provides essential and primary leadership to faculty and direct supervision to the staff employed in their units. For faculty, </w:t>
      </w:r>
      <w:r w:rsidR="00E85372" w:rsidRPr="001227EE">
        <w:rPr>
          <w:rFonts w:ascii="Times New Roman" w:hAnsi="Times New Roman" w:cs="Times New Roman"/>
        </w:rPr>
        <w:t>Chair/Director</w:t>
      </w:r>
      <w:r w:rsidRPr="001227EE">
        <w:rPr>
          <w:rFonts w:ascii="Times New Roman" w:hAnsi="Times New Roman" w:cs="Times New Roman"/>
        </w:rPr>
        <w:t xml:space="preserve">s facilitate improved teaching effectiveness, research and scholarly activities, and service to professional organizations, the community (public engagement) and within the university. The </w:t>
      </w:r>
      <w:r w:rsidR="00E85372" w:rsidRPr="001227EE">
        <w:rPr>
          <w:rFonts w:ascii="Times New Roman" w:hAnsi="Times New Roman" w:cs="Times New Roman"/>
        </w:rPr>
        <w:t>Chair/Director</w:t>
      </w:r>
      <w:r w:rsidRPr="001227EE">
        <w:rPr>
          <w:rFonts w:ascii="Times New Roman" w:hAnsi="Times New Roman" w:cs="Times New Roman"/>
        </w:rPr>
        <w:t xml:space="preserve"> advises, guides, and evaluates the performance of unit faculty. The </w:t>
      </w:r>
      <w:r w:rsidR="00E85372" w:rsidRPr="001227EE">
        <w:rPr>
          <w:rFonts w:ascii="Times New Roman" w:hAnsi="Times New Roman" w:cs="Times New Roman"/>
        </w:rPr>
        <w:t>Chair/Director</w:t>
      </w:r>
      <w:r w:rsidRPr="001227EE">
        <w:rPr>
          <w:rFonts w:ascii="Times New Roman" w:hAnsi="Times New Roman" w:cs="Times New Roman"/>
        </w:rPr>
        <w:t>, in keeping with the mission of the college, encourages professional community contributions to provide for the educational, economic, social, and cultura</w:t>
      </w:r>
      <w:r w:rsidR="00ED62D6" w:rsidRPr="001227EE">
        <w:rPr>
          <w:rFonts w:ascii="Times New Roman" w:hAnsi="Times New Roman" w:cs="Times New Roman"/>
        </w:rPr>
        <w:t>l advancement of the people of North C</w:t>
      </w:r>
      <w:r w:rsidRPr="001227EE">
        <w:rPr>
          <w:rFonts w:ascii="Times New Roman" w:hAnsi="Times New Roman" w:cs="Times New Roman"/>
        </w:rPr>
        <w:t xml:space="preserve">arolina. Additionally, the </w:t>
      </w:r>
      <w:r w:rsidR="00E85372" w:rsidRPr="001227EE">
        <w:rPr>
          <w:rFonts w:ascii="Times New Roman" w:hAnsi="Times New Roman" w:cs="Times New Roman"/>
        </w:rPr>
        <w:t>Chair/Director</w:t>
      </w:r>
      <w:r w:rsidRPr="001227EE">
        <w:rPr>
          <w:rFonts w:ascii="Times New Roman" w:hAnsi="Times New Roman" w:cs="Times New Roman"/>
        </w:rPr>
        <w:t xml:space="preserve"> will support professional contributions of faculty members to their discipline or profession through service to professional societies and associations. The unit </w:t>
      </w:r>
      <w:r w:rsidR="00E85372" w:rsidRPr="001227EE">
        <w:rPr>
          <w:rFonts w:ascii="Times New Roman" w:hAnsi="Times New Roman" w:cs="Times New Roman"/>
        </w:rPr>
        <w:t>Chair/Director</w:t>
      </w:r>
      <w:r w:rsidRPr="001227EE">
        <w:rPr>
          <w:rFonts w:ascii="Times New Roman" w:hAnsi="Times New Roman" w:cs="Times New Roman"/>
        </w:rPr>
        <w:t xml:space="preserve"> facilitates faculty and graduate student research in her/his unit in cooperation with the </w:t>
      </w:r>
      <w:r w:rsidR="00E85372" w:rsidRPr="001227EE">
        <w:rPr>
          <w:rFonts w:ascii="Times New Roman" w:hAnsi="Times New Roman" w:cs="Times New Roman"/>
        </w:rPr>
        <w:t>A</w:t>
      </w:r>
      <w:r w:rsidRPr="001227EE">
        <w:rPr>
          <w:rFonts w:ascii="Times New Roman" w:hAnsi="Times New Roman" w:cs="Times New Roman"/>
        </w:rPr>
        <w:t xml:space="preserve">ssociate </w:t>
      </w:r>
      <w:r w:rsidR="00E85372" w:rsidRPr="001227EE">
        <w:rPr>
          <w:rFonts w:ascii="Times New Roman" w:hAnsi="Times New Roman" w:cs="Times New Roman"/>
        </w:rPr>
        <w:t>D</w:t>
      </w:r>
      <w:r w:rsidRPr="001227EE">
        <w:rPr>
          <w:rFonts w:ascii="Times New Roman" w:hAnsi="Times New Roman" w:cs="Times New Roman"/>
        </w:rPr>
        <w:t xml:space="preserve">ean for </w:t>
      </w:r>
      <w:r w:rsidR="00E85372" w:rsidRPr="001227EE">
        <w:rPr>
          <w:rFonts w:ascii="Times New Roman" w:hAnsi="Times New Roman" w:cs="Times New Roman"/>
        </w:rPr>
        <w:t>R</w:t>
      </w:r>
      <w:r w:rsidRPr="001227EE">
        <w:rPr>
          <w:rFonts w:ascii="Times New Roman" w:hAnsi="Times New Roman" w:cs="Times New Roman"/>
        </w:rPr>
        <w:t xml:space="preserve">esearch and </w:t>
      </w:r>
      <w:r w:rsidR="00E85372" w:rsidRPr="001227EE">
        <w:rPr>
          <w:rFonts w:ascii="Times New Roman" w:hAnsi="Times New Roman" w:cs="Times New Roman"/>
        </w:rPr>
        <w:t>G</w:t>
      </w:r>
      <w:r w:rsidRPr="001227EE">
        <w:rPr>
          <w:rFonts w:ascii="Times New Roman" w:hAnsi="Times New Roman" w:cs="Times New Roman"/>
        </w:rPr>
        <w:t xml:space="preserve">raduate </w:t>
      </w:r>
      <w:r w:rsidR="00E85372" w:rsidRPr="001227EE">
        <w:rPr>
          <w:rFonts w:ascii="Times New Roman" w:hAnsi="Times New Roman" w:cs="Times New Roman"/>
        </w:rPr>
        <w:t>S</w:t>
      </w:r>
      <w:r w:rsidRPr="001227EE">
        <w:rPr>
          <w:rFonts w:ascii="Times New Roman" w:hAnsi="Times New Roman" w:cs="Times New Roman"/>
        </w:rPr>
        <w:t xml:space="preserve">tudies. The </w:t>
      </w:r>
      <w:r w:rsidR="00E85372" w:rsidRPr="001227EE">
        <w:rPr>
          <w:rFonts w:ascii="Times New Roman" w:hAnsi="Times New Roman" w:cs="Times New Roman"/>
        </w:rPr>
        <w:t>Chair/Director</w:t>
      </w:r>
      <w:r w:rsidRPr="001227EE">
        <w:rPr>
          <w:rFonts w:ascii="Times New Roman" w:hAnsi="Times New Roman" w:cs="Times New Roman"/>
        </w:rPr>
        <w:t xml:space="preserve"> will work with each member of her/his faculty to set appropriate research goals and will evaluate progress toward goal fulfillment. Unit </w:t>
      </w:r>
      <w:r w:rsidR="00E85372" w:rsidRPr="001227EE">
        <w:rPr>
          <w:rFonts w:ascii="Times New Roman" w:hAnsi="Times New Roman" w:cs="Times New Roman"/>
        </w:rPr>
        <w:t>C</w:t>
      </w:r>
      <w:r w:rsidRPr="001227EE">
        <w:rPr>
          <w:rFonts w:ascii="Times New Roman" w:hAnsi="Times New Roman" w:cs="Times New Roman"/>
        </w:rPr>
        <w:t>hairs/</w:t>
      </w:r>
      <w:r w:rsidR="00E85372" w:rsidRPr="001227EE">
        <w:rPr>
          <w:rFonts w:ascii="Times New Roman" w:hAnsi="Times New Roman" w:cs="Times New Roman"/>
        </w:rPr>
        <w:t>D</w:t>
      </w:r>
      <w:r w:rsidRPr="001227EE">
        <w:rPr>
          <w:rFonts w:ascii="Times New Roman" w:hAnsi="Times New Roman" w:cs="Times New Roman"/>
        </w:rPr>
        <w:t xml:space="preserve">irectors are responsible for conducting faculty evaluations as required by the college and the university, and make recommendations to the dean on matters of reappointment, </w:t>
      </w:r>
      <w:r w:rsidRPr="001227EE">
        <w:rPr>
          <w:rFonts w:ascii="Times New Roman" w:hAnsi="Times New Roman" w:cs="Times New Roman"/>
        </w:rPr>
        <w:lastRenderedPageBreak/>
        <w:t xml:space="preserve">promotion and tenure, as well as salary adjustments for all unit employees. The unit </w:t>
      </w:r>
      <w:r w:rsidR="00E85372" w:rsidRPr="001227EE">
        <w:rPr>
          <w:rFonts w:ascii="Times New Roman" w:hAnsi="Times New Roman" w:cs="Times New Roman"/>
        </w:rPr>
        <w:t>Chair/Director</w:t>
      </w:r>
      <w:r w:rsidRPr="001227EE">
        <w:rPr>
          <w:rFonts w:ascii="Times New Roman" w:hAnsi="Times New Roman" w:cs="Times New Roman"/>
        </w:rPr>
        <w:t xml:space="preserve"> is responsible for the recruitment, hiring, direct supervision, training, and retention of administrative support staff assigned to the unit, and for conducting their annual assessment of performance.</w:t>
      </w:r>
    </w:p>
    <w:p w:rsidR="00ED62D6" w:rsidRPr="001227EE" w:rsidRDefault="00ED62D6" w:rsidP="002D22F2">
      <w:pPr>
        <w:spacing w:after="0" w:line="240" w:lineRule="auto"/>
        <w:rPr>
          <w:rFonts w:ascii="Times New Roman" w:hAnsi="Times New Roman" w:cs="Times New Roman"/>
        </w:rPr>
      </w:pPr>
    </w:p>
    <w:p w:rsidR="00D45F6E" w:rsidRPr="001227EE" w:rsidRDefault="00D45F6E" w:rsidP="002D22F2">
      <w:pPr>
        <w:spacing w:after="0" w:line="240" w:lineRule="auto"/>
        <w:rPr>
          <w:rFonts w:ascii="Times New Roman" w:hAnsi="Times New Roman" w:cs="Times New Roman"/>
        </w:rPr>
      </w:pPr>
      <w:r w:rsidRPr="001227EE">
        <w:rPr>
          <w:rFonts w:ascii="Times New Roman" w:hAnsi="Times New Roman" w:cs="Times New Roman"/>
        </w:rPr>
        <w:t>Each unit has its own unique configuration of academic program leadership, including program directors and coordin</w:t>
      </w:r>
      <w:r w:rsidR="00E85372" w:rsidRPr="001227EE">
        <w:rPr>
          <w:rFonts w:ascii="Times New Roman" w:hAnsi="Times New Roman" w:cs="Times New Roman"/>
        </w:rPr>
        <w:t>ators. Chairs/D</w:t>
      </w:r>
      <w:r w:rsidRPr="001227EE">
        <w:rPr>
          <w:rFonts w:ascii="Times New Roman" w:hAnsi="Times New Roman" w:cs="Times New Roman"/>
        </w:rPr>
        <w:t xml:space="preserve">irectors of units are also responsible for assessing the performance of duties for these faculty who spend a portion of their assignment contributing to the administration of academic programs. In the case of the school of nursing, the </w:t>
      </w:r>
      <w:r w:rsidR="00E85372" w:rsidRPr="001227EE">
        <w:rPr>
          <w:rFonts w:ascii="Times New Roman" w:hAnsi="Times New Roman" w:cs="Times New Roman"/>
        </w:rPr>
        <w:t>SON</w:t>
      </w:r>
      <w:r w:rsidRPr="001227EE">
        <w:rPr>
          <w:rFonts w:ascii="Times New Roman" w:hAnsi="Times New Roman" w:cs="Times New Roman"/>
        </w:rPr>
        <w:t xml:space="preserve"> director supervises two associate directors.</w:t>
      </w:r>
    </w:p>
    <w:p w:rsidR="00ED62D6" w:rsidRPr="001227EE" w:rsidRDefault="00ED62D6" w:rsidP="002D22F2">
      <w:pPr>
        <w:spacing w:after="0" w:line="240" w:lineRule="auto"/>
        <w:rPr>
          <w:rFonts w:ascii="Times New Roman" w:hAnsi="Times New Roman" w:cs="Times New Roman"/>
        </w:rPr>
      </w:pPr>
    </w:p>
    <w:p w:rsidR="00D45F6E" w:rsidRPr="001227EE" w:rsidRDefault="00D45F6E" w:rsidP="002D22F2">
      <w:pPr>
        <w:spacing w:after="0" w:line="240" w:lineRule="auto"/>
        <w:rPr>
          <w:rFonts w:ascii="Times New Roman" w:hAnsi="Times New Roman" w:cs="Times New Roman"/>
        </w:rPr>
      </w:pPr>
      <w:r w:rsidRPr="001227EE">
        <w:rPr>
          <w:rFonts w:ascii="Times New Roman" w:hAnsi="Times New Roman" w:cs="Times New Roman"/>
        </w:rPr>
        <w:t xml:space="preserve">The </w:t>
      </w:r>
      <w:r w:rsidR="00E85372" w:rsidRPr="001227EE">
        <w:rPr>
          <w:rFonts w:ascii="Times New Roman" w:hAnsi="Times New Roman" w:cs="Times New Roman"/>
        </w:rPr>
        <w:t>Chair/Director</w:t>
      </w:r>
      <w:r w:rsidRPr="001227EE">
        <w:rPr>
          <w:rFonts w:ascii="Times New Roman" w:hAnsi="Times New Roman" w:cs="Times New Roman"/>
        </w:rPr>
        <w:t xml:space="preserve"> will work to recruit, hire and retain a diverse and talented faculty. The </w:t>
      </w:r>
      <w:r w:rsidR="00E85372" w:rsidRPr="001227EE">
        <w:rPr>
          <w:rFonts w:ascii="Times New Roman" w:hAnsi="Times New Roman" w:cs="Times New Roman"/>
        </w:rPr>
        <w:t>Chair/Director</w:t>
      </w:r>
      <w:r w:rsidRPr="001227EE">
        <w:rPr>
          <w:rFonts w:ascii="Times New Roman" w:hAnsi="Times New Roman" w:cs="Times New Roman"/>
        </w:rPr>
        <w:t xml:space="preserve"> will be responsible for the orientation of new faculty, and will be a leader, resource and advocate for all faculty. The </w:t>
      </w:r>
      <w:r w:rsidR="00E85372" w:rsidRPr="001227EE">
        <w:rPr>
          <w:rFonts w:ascii="Times New Roman" w:hAnsi="Times New Roman" w:cs="Times New Roman"/>
        </w:rPr>
        <w:t>Chair/Director</w:t>
      </w:r>
      <w:r w:rsidRPr="001227EE">
        <w:rPr>
          <w:rFonts w:ascii="Times New Roman" w:hAnsi="Times New Roman" w:cs="Times New Roman"/>
        </w:rPr>
        <w:t xml:space="preserve"> will facilitate the faculty review process and advise faculty on promotion, tenure, reappointment, and salary review in accord with the reappointment, promotion &amp; tenure policies of the college and university. The </w:t>
      </w:r>
      <w:r w:rsidR="00E85372" w:rsidRPr="001227EE">
        <w:rPr>
          <w:rFonts w:ascii="Times New Roman" w:hAnsi="Times New Roman" w:cs="Times New Roman"/>
        </w:rPr>
        <w:t>Chair/Director</w:t>
      </w:r>
      <w:r w:rsidRPr="001227EE">
        <w:rPr>
          <w:rFonts w:ascii="Times New Roman" w:hAnsi="Times New Roman" w:cs="Times New Roman"/>
        </w:rPr>
        <w:t xml:space="preserve"> will encourage the professional development of the faculty (e.g., conferences, workshops, higher education pursuits).</w:t>
      </w:r>
    </w:p>
    <w:p w:rsidR="00ED62D6" w:rsidRPr="001227EE" w:rsidRDefault="00ED62D6" w:rsidP="002D22F2">
      <w:pPr>
        <w:spacing w:after="0" w:line="240" w:lineRule="auto"/>
        <w:rPr>
          <w:rFonts w:ascii="Times New Roman" w:hAnsi="Times New Roman" w:cs="Times New Roman"/>
        </w:rPr>
      </w:pPr>
    </w:p>
    <w:p w:rsidR="00D45F6E" w:rsidRPr="001227EE" w:rsidRDefault="00D45F6E" w:rsidP="002D22F2">
      <w:pPr>
        <w:spacing w:after="0" w:line="240" w:lineRule="auto"/>
        <w:rPr>
          <w:rFonts w:ascii="Times New Roman" w:hAnsi="Times New Roman" w:cs="Times New Roman"/>
        </w:rPr>
      </w:pPr>
      <w:r w:rsidRPr="001227EE">
        <w:rPr>
          <w:rFonts w:ascii="Times New Roman" w:hAnsi="Times New Roman" w:cs="Times New Roman"/>
        </w:rPr>
        <w:t xml:space="preserve">The </w:t>
      </w:r>
      <w:r w:rsidR="00E85372" w:rsidRPr="001227EE">
        <w:rPr>
          <w:rFonts w:ascii="Times New Roman" w:hAnsi="Times New Roman" w:cs="Times New Roman"/>
        </w:rPr>
        <w:t>Chair/Director</w:t>
      </w:r>
      <w:r w:rsidRPr="001227EE">
        <w:rPr>
          <w:rFonts w:ascii="Times New Roman" w:hAnsi="Times New Roman" w:cs="Times New Roman"/>
        </w:rPr>
        <w:t xml:space="preserve"> will establish faculty teaching assignments and class schedules. The </w:t>
      </w:r>
      <w:r w:rsidR="00E85372" w:rsidRPr="001227EE">
        <w:rPr>
          <w:rFonts w:ascii="Times New Roman" w:hAnsi="Times New Roman" w:cs="Times New Roman"/>
        </w:rPr>
        <w:t>Chair/Director</w:t>
      </w:r>
      <w:r w:rsidRPr="001227EE">
        <w:rPr>
          <w:rFonts w:ascii="Times New Roman" w:hAnsi="Times New Roman" w:cs="Times New Roman"/>
        </w:rPr>
        <w:t xml:space="preserve"> will promote free expression of ideas among faculty. The </w:t>
      </w:r>
      <w:r w:rsidR="00E85372" w:rsidRPr="001227EE">
        <w:rPr>
          <w:rFonts w:ascii="Times New Roman" w:hAnsi="Times New Roman" w:cs="Times New Roman"/>
        </w:rPr>
        <w:t>Chair/Director</w:t>
      </w:r>
      <w:r w:rsidRPr="001227EE">
        <w:rPr>
          <w:rFonts w:ascii="Times New Roman" w:hAnsi="Times New Roman" w:cs="Times New Roman"/>
        </w:rPr>
        <w:t xml:space="preserve"> will work toward building consensus and collegiality as a way to maintain morale within the unit.</w:t>
      </w:r>
    </w:p>
    <w:p w:rsidR="00ED62D6" w:rsidRPr="001227EE" w:rsidRDefault="00ED62D6" w:rsidP="002D22F2">
      <w:pPr>
        <w:spacing w:after="0" w:line="240" w:lineRule="auto"/>
        <w:rPr>
          <w:rFonts w:ascii="Times New Roman" w:hAnsi="Times New Roman" w:cs="Times New Roman"/>
          <w:b/>
        </w:rPr>
      </w:pPr>
    </w:p>
    <w:p w:rsidR="00D45F6E" w:rsidRPr="001227EE" w:rsidRDefault="00D45F6E" w:rsidP="002D22F2">
      <w:pPr>
        <w:spacing w:after="0" w:line="240" w:lineRule="auto"/>
        <w:rPr>
          <w:rFonts w:ascii="Times New Roman" w:hAnsi="Times New Roman" w:cs="Times New Roman"/>
        </w:rPr>
      </w:pPr>
      <w:r w:rsidRPr="001227EE">
        <w:rPr>
          <w:rFonts w:ascii="Times New Roman" w:hAnsi="Times New Roman" w:cs="Times New Roman"/>
          <w:b/>
        </w:rPr>
        <w:t>Strategic planning</w:t>
      </w:r>
      <w:r w:rsidR="001F6E36" w:rsidRPr="001227EE">
        <w:rPr>
          <w:rFonts w:ascii="Times New Roman" w:hAnsi="Times New Roman" w:cs="Times New Roman"/>
        </w:rPr>
        <w:br/>
      </w:r>
      <w:r w:rsidR="00E85372" w:rsidRPr="001227EE">
        <w:rPr>
          <w:rFonts w:ascii="Times New Roman" w:hAnsi="Times New Roman" w:cs="Times New Roman"/>
        </w:rPr>
        <w:t>The Chair/Director</w:t>
      </w:r>
      <w:r w:rsidRPr="001227EE">
        <w:rPr>
          <w:rFonts w:ascii="Times New Roman" w:hAnsi="Times New Roman" w:cs="Times New Roman"/>
        </w:rPr>
        <w:t xml:space="preserve"> is responsible for the coordination of strategic planning activities within the unit, and to ensure that strategic goals are aligned with those of the college and university. Each year, the </w:t>
      </w:r>
      <w:r w:rsidR="00E85372" w:rsidRPr="001227EE">
        <w:rPr>
          <w:rFonts w:ascii="Times New Roman" w:hAnsi="Times New Roman" w:cs="Times New Roman"/>
        </w:rPr>
        <w:t>Chair/Director</w:t>
      </w:r>
      <w:r w:rsidRPr="001227EE">
        <w:rPr>
          <w:rFonts w:ascii="Times New Roman" w:hAnsi="Times New Roman" w:cs="Times New Roman"/>
        </w:rPr>
        <w:t xml:space="preserve"> is responsible for assessing progress in their respective units on both unit and college strategic goals, and to compile an annual report of accomplishments as well as contribute to the college’s evaluation plan. In addition, each </w:t>
      </w:r>
      <w:r w:rsidR="00E85372" w:rsidRPr="001227EE">
        <w:rPr>
          <w:rFonts w:ascii="Times New Roman" w:hAnsi="Times New Roman" w:cs="Times New Roman"/>
        </w:rPr>
        <w:t>Chair/Director</w:t>
      </w:r>
      <w:r w:rsidRPr="001227EE">
        <w:rPr>
          <w:rFonts w:ascii="Times New Roman" w:hAnsi="Times New Roman" w:cs="Times New Roman"/>
        </w:rPr>
        <w:t xml:space="preserve"> is expected to enhance alumni relations and to engage in development activities on behalf of their units and the college.</w:t>
      </w:r>
    </w:p>
    <w:p w:rsidR="00ED62D6" w:rsidRPr="001227EE" w:rsidRDefault="00ED62D6" w:rsidP="002D22F2">
      <w:pPr>
        <w:spacing w:after="0" w:line="240" w:lineRule="auto"/>
        <w:rPr>
          <w:rFonts w:ascii="Times New Roman" w:hAnsi="Times New Roman" w:cs="Times New Roman"/>
          <w:b/>
        </w:rPr>
      </w:pPr>
    </w:p>
    <w:p w:rsidR="00D45F6E" w:rsidRPr="001227EE" w:rsidRDefault="00D45F6E" w:rsidP="002D22F2">
      <w:pPr>
        <w:spacing w:after="0" w:line="240" w:lineRule="auto"/>
        <w:rPr>
          <w:rFonts w:ascii="Times New Roman" w:hAnsi="Times New Roman" w:cs="Times New Roman"/>
        </w:rPr>
      </w:pPr>
      <w:r w:rsidRPr="001227EE">
        <w:rPr>
          <w:rFonts w:ascii="Times New Roman" w:hAnsi="Times New Roman" w:cs="Times New Roman"/>
          <w:b/>
        </w:rPr>
        <w:t>Appointment criteria</w:t>
      </w:r>
      <w:r w:rsidR="001F6E36" w:rsidRPr="001227EE">
        <w:rPr>
          <w:rFonts w:ascii="Times New Roman" w:hAnsi="Times New Roman" w:cs="Times New Roman"/>
        </w:rPr>
        <w:br/>
      </w:r>
      <w:r w:rsidRPr="001227EE">
        <w:rPr>
          <w:rFonts w:ascii="Times New Roman" w:hAnsi="Times New Roman" w:cs="Times New Roman"/>
        </w:rPr>
        <w:t>Th</w:t>
      </w:r>
      <w:r w:rsidR="00E85372" w:rsidRPr="001227EE">
        <w:rPr>
          <w:rFonts w:ascii="Times New Roman" w:hAnsi="Times New Roman" w:cs="Times New Roman"/>
        </w:rPr>
        <w:t>e U</w:t>
      </w:r>
      <w:r w:rsidRPr="001227EE">
        <w:rPr>
          <w:rFonts w:ascii="Times New Roman" w:hAnsi="Times New Roman" w:cs="Times New Roman"/>
        </w:rPr>
        <w:t xml:space="preserve">nit </w:t>
      </w:r>
      <w:r w:rsidR="00E85372" w:rsidRPr="001227EE">
        <w:rPr>
          <w:rFonts w:ascii="Times New Roman" w:hAnsi="Times New Roman" w:cs="Times New Roman"/>
        </w:rPr>
        <w:t>Chair/Director</w:t>
      </w:r>
      <w:r w:rsidRPr="001227EE">
        <w:rPr>
          <w:rFonts w:ascii="Times New Roman" w:hAnsi="Times New Roman" w:cs="Times New Roman"/>
        </w:rPr>
        <w:t xml:space="preserve"> must meet the criteria for faculty appointment at associate professor or professor rank, have a successful record of scholarship and teaching, substantial experience as a faculty in higher education, proven leadership in the discipline, demonstrated administrative experience or potential, and substantial evidence of contributions to community service or industry engagement.</w:t>
      </w:r>
    </w:p>
    <w:p w:rsidR="00D45F6E" w:rsidRPr="001227EE" w:rsidRDefault="00D45F6E" w:rsidP="002D22F2">
      <w:pPr>
        <w:spacing w:after="0" w:line="240" w:lineRule="auto"/>
        <w:rPr>
          <w:rFonts w:ascii="Times New Roman" w:hAnsi="Times New Roman" w:cs="Times New Roman"/>
        </w:rPr>
      </w:pPr>
      <w:r w:rsidRPr="001227EE">
        <w:rPr>
          <w:rFonts w:ascii="Times New Roman" w:hAnsi="Times New Roman" w:cs="Times New Roman"/>
        </w:rPr>
        <w:t xml:space="preserve">For the </w:t>
      </w:r>
      <w:r w:rsidR="0082583A" w:rsidRPr="001227EE">
        <w:rPr>
          <w:rFonts w:ascii="Times New Roman" w:hAnsi="Times New Roman" w:cs="Times New Roman"/>
        </w:rPr>
        <w:t>Director of N</w:t>
      </w:r>
      <w:r w:rsidRPr="001227EE">
        <w:rPr>
          <w:rFonts w:ascii="Times New Roman" w:hAnsi="Times New Roman" w:cs="Times New Roman"/>
        </w:rPr>
        <w:t>urs</w:t>
      </w:r>
      <w:r w:rsidR="0082583A" w:rsidRPr="001227EE">
        <w:rPr>
          <w:rFonts w:ascii="Times New Roman" w:hAnsi="Times New Roman" w:cs="Times New Roman"/>
        </w:rPr>
        <w:t>ing and in compliance with the N</w:t>
      </w:r>
      <w:r w:rsidRPr="001227EE">
        <w:rPr>
          <w:rFonts w:ascii="Times New Roman" w:hAnsi="Times New Roman" w:cs="Times New Roman"/>
        </w:rPr>
        <w:t xml:space="preserve">orth </w:t>
      </w:r>
      <w:r w:rsidR="0082583A" w:rsidRPr="001227EE">
        <w:rPr>
          <w:rFonts w:ascii="Times New Roman" w:hAnsi="Times New Roman" w:cs="Times New Roman"/>
        </w:rPr>
        <w:t>C</w:t>
      </w:r>
      <w:r w:rsidRPr="001227EE">
        <w:rPr>
          <w:rFonts w:ascii="Times New Roman" w:hAnsi="Times New Roman" w:cs="Times New Roman"/>
        </w:rPr>
        <w:t>arolina board of nursing, s/he must also have at least two years of teaching in a baccalaureate and graduate nursing program and hold a current and unrestricted li</w:t>
      </w:r>
      <w:r w:rsidR="0082583A" w:rsidRPr="001227EE">
        <w:rPr>
          <w:rFonts w:ascii="Times New Roman" w:hAnsi="Times New Roman" w:cs="Times New Roman"/>
        </w:rPr>
        <w:t>cense as a registered nurse in N</w:t>
      </w:r>
      <w:r w:rsidRPr="001227EE">
        <w:rPr>
          <w:rFonts w:ascii="Times New Roman" w:hAnsi="Times New Roman" w:cs="Times New Roman"/>
        </w:rPr>
        <w:t xml:space="preserve">orth </w:t>
      </w:r>
      <w:r w:rsidR="0082583A" w:rsidRPr="001227EE">
        <w:rPr>
          <w:rFonts w:ascii="Times New Roman" w:hAnsi="Times New Roman" w:cs="Times New Roman"/>
        </w:rPr>
        <w:t>C</w:t>
      </w:r>
      <w:r w:rsidRPr="001227EE">
        <w:rPr>
          <w:rFonts w:ascii="Times New Roman" w:hAnsi="Times New Roman" w:cs="Times New Roman"/>
        </w:rPr>
        <w:t>arolina.</w:t>
      </w:r>
    </w:p>
    <w:p w:rsidR="005941D9" w:rsidRPr="001227EE" w:rsidRDefault="005941D9" w:rsidP="002D22F2">
      <w:pPr>
        <w:spacing w:after="0" w:line="240" w:lineRule="auto"/>
        <w:rPr>
          <w:rFonts w:ascii="Times New Roman" w:hAnsi="Times New Roman" w:cs="Times New Roman"/>
        </w:rPr>
      </w:pPr>
    </w:p>
    <w:p w:rsidR="00E85372" w:rsidRPr="001227EE" w:rsidRDefault="00E85372" w:rsidP="002D22F2">
      <w:pPr>
        <w:spacing w:after="0" w:line="240" w:lineRule="auto"/>
        <w:rPr>
          <w:rFonts w:ascii="Times New Roman" w:hAnsi="Times New Roman" w:cs="Times New Roman"/>
          <w:i/>
        </w:rPr>
      </w:pPr>
      <w:r w:rsidRPr="001227EE">
        <w:rPr>
          <w:rFonts w:ascii="Times New Roman" w:hAnsi="Times New Roman" w:cs="Times New Roman"/>
          <w:i/>
        </w:rPr>
        <w:t>Date of origin: 7/02</w:t>
      </w:r>
    </w:p>
    <w:p w:rsidR="00E85372" w:rsidRPr="001227EE" w:rsidRDefault="00E85372" w:rsidP="002D22F2">
      <w:pPr>
        <w:spacing w:after="0" w:line="240" w:lineRule="auto"/>
        <w:rPr>
          <w:rFonts w:ascii="Times New Roman" w:hAnsi="Times New Roman" w:cs="Times New Roman"/>
          <w:i/>
        </w:rPr>
      </w:pPr>
      <w:r w:rsidRPr="001227EE">
        <w:rPr>
          <w:rFonts w:ascii="Times New Roman" w:hAnsi="Times New Roman" w:cs="Times New Roman"/>
          <w:i/>
        </w:rPr>
        <w:t>Reviewed: 8/05; 08/16</w:t>
      </w:r>
    </w:p>
    <w:p w:rsidR="00E85372" w:rsidRPr="001227EE" w:rsidRDefault="001227EE" w:rsidP="002D22F2">
      <w:pPr>
        <w:spacing w:after="0" w:line="240" w:lineRule="auto"/>
        <w:rPr>
          <w:rFonts w:ascii="Times New Roman" w:hAnsi="Times New Roman" w:cs="Times New Roman"/>
          <w:i/>
        </w:rPr>
      </w:pPr>
      <w:r>
        <w:rPr>
          <w:rFonts w:ascii="Times New Roman" w:hAnsi="Times New Roman" w:cs="Times New Roman"/>
          <w:i/>
        </w:rPr>
        <w:t xml:space="preserve">Revised: 6/07; 10/07; </w:t>
      </w:r>
      <w:r w:rsidR="00E85372" w:rsidRPr="001227EE">
        <w:rPr>
          <w:rFonts w:ascii="Times New Roman" w:hAnsi="Times New Roman" w:cs="Times New Roman"/>
          <w:i/>
        </w:rPr>
        <w:t>08/01/18</w:t>
      </w:r>
    </w:p>
    <w:p w:rsidR="00E85372" w:rsidRPr="001F6E36" w:rsidRDefault="00E85372" w:rsidP="002D22F2">
      <w:pPr>
        <w:pStyle w:val="Handbook"/>
        <w:spacing w:line="240" w:lineRule="auto"/>
        <w:contextualSpacing/>
        <w:jc w:val="left"/>
        <w:rPr>
          <w:b w:val="0"/>
          <w:i/>
          <w:szCs w:val="24"/>
        </w:rPr>
      </w:pPr>
    </w:p>
    <w:p w:rsidR="00E85372" w:rsidRPr="001F6E36" w:rsidRDefault="00E85372" w:rsidP="002D22F2">
      <w:pPr>
        <w:pStyle w:val="Handbook"/>
        <w:spacing w:line="240" w:lineRule="auto"/>
        <w:rPr>
          <w:szCs w:val="24"/>
        </w:rPr>
      </w:pPr>
      <w:r w:rsidRPr="001F6E36">
        <w:rPr>
          <w:szCs w:val="24"/>
        </w:rPr>
        <w:br w:type="page"/>
      </w:r>
    </w:p>
    <w:p w:rsidR="00E85372" w:rsidRPr="001227EE" w:rsidRDefault="00E85372" w:rsidP="002D22F2">
      <w:pPr>
        <w:pStyle w:val="Handbook"/>
        <w:spacing w:line="240" w:lineRule="auto"/>
        <w:rPr>
          <w:sz w:val="22"/>
        </w:rPr>
      </w:pPr>
      <w:bookmarkStart w:id="9" w:name="DirectorUndergrad"/>
      <w:r w:rsidRPr="001227EE">
        <w:rPr>
          <w:sz w:val="22"/>
        </w:rPr>
        <w:lastRenderedPageBreak/>
        <w:t>Position Description: Associate Director, Undergraduate Programs and Administrative Operations</w:t>
      </w:r>
    </w:p>
    <w:bookmarkEnd w:id="9"/>
    <w:p w:rsidR="00ED62D6" w:rsidRPr="001227EE" w:rsidRDefault="00ED62D6" w:rsidP="002D22F2">
      <w:pPr>
        <w:spacing w:after="0" w:line="240" w:lineRule="auto"/>
        <w:rPr>
          <w:rFonts w:ascii="Times New Roman" w:hAnsi="Times New Roman" w:cs="Times New Roman"/>
          <w:b/>
        </w:rPr>
      </w:pPr>
    </w:p>
    <w:p w:rsidR="00E85372" w:rsidRPr="001227EE" w:rsidRDefault="00E85372" w:rsidP="002D22F2">
      <w:pPr>
        <w:spacing w:after="0" w:line="240" w:lineRule="auto"/>
        <w:rPr>
          <w:rFonts w:ascii="Times New Roman" w:hAnsi="Times New Roman" w:cs="Times New Roman"/>
        </w:rPr>
      </w:pPr>
      <w:r w:rsidRPr="001227EE">
        <w:rPr>
          <w:rFonts w:ascii="Times New Roman" w:hAnsi="Times New Roman" w:cs="Times New Roman"/>
          <w:b/>
        </w:rPr>
        <w:t>General:</w:t>
      </w:r>
      <w:r w:rsidRPr="001227EE">
        <w:rPr>
          <w:rFonts w:ascii="Times New Roman" w:hAnsi="Times New Roman" w:cs="Times New Roman"/>
        </w:rPr>
        <w:t xml:space="preserve"> The Associate Director provides administrative oversight for the School of Nursing’s Undergraduate Programs, which includes the pre-licensure nursing program and the RN-to-BSN completion program. The Associate Director implements undergraduate curriculum that assists faculty in the promotion of student learning. Additionally, the Associate Director, in collaboration with the Director, is responsible for monitoring administrative operations within the School of Nursing. The Associate Director reports directly to the Director of the School of Nursing, and holds a 12-month faculty appointment with no teaching responsibilities. </w:t>
      </w:r>
    </w:p>
    <w:p w:rsidR="00E85372" w:rsidRPr="001227EE" w:rsidRDefault="00E85372" w:rsidP="002D22F2">
      <w:pPr>
        <w:spacing w:after="0" w:line="240" w:lineRule="auto"/>
        <w:rPr>
          <w:rFonts w:ascii="Times New Roman" w:hAnsi="Times New Roman" w:cs="Times New Roman"/>
        </w:rPr>
      </w:pPr>
      <w:r w:rsidRPr="001227EE">
        <w:rPr>
          <w:rFonts w:ascii="Times New Roman" w:hAnsi="Times New Roman" w:cs="Times New Roman"/>
          <w:b/>
        </w:rPr>
        <w:t>Research:</w:t>
      </w:r>
      <w:r w:rsidRPr="001227EE">
        <w:rPr>
          <w:rFonts w:ascii="Times New Roman" w:hAnsi="Times New Roman" w:cs="Times New Roman"/>
        </w:rPr>
        <w:t xml:space="preserve"> The Associate Director, in supporting the research efforts of the School of Nursing, </w:t>
      </w:r>
      <w:r w:rsidR="004A0374" w:rsidRPr="001227EE">
        <w:rPr>
          <w:rFonts w:ascii="Times New Roman" w:hAnsi="Times New Roman" w:cs="Times New Roman"/>
        </w:rPr>
        <w:t>may elect to directly participate in teaching and research activities.</w:t>
      </w:r>
    </w:p>
    <w:p w:rsidR="00E85372" w:rsidRPr="001227EE" w:rsidRDefault="00E85372" w:rsidP="002D22F2">
      <w:pPr>
        <w:spacing w:after="0" w:line="240" w:lineRule="auto"/>
        <w:rPr>
          <w:rFonts w:ascii="Times New Roman" w:hAnsi="Times New Roman" w:cs="Times New Roman"/>
        </w:rPr>
      </w:pPr>
      <w:r w:rsidRPr="001227EE">
        <w:rPr>
          <w:rFonts w:ascii="Times New Roman" w:hAnsi="Times New Roman" w:cs="Times New Roman"/>
          <w:b/>
        </w:rPr>
        <w:t>Instruction:</w:t>
      </w:r>
      <w:r w:rsidRPr="001227EE">
        <w:rPr>
          <w:rFonts w:ascii="Times New Roman" w:hAnsi="Times New Roman" w:cs="Times New Roman"/>
        </w:rPr>
        <w:t xml:space="preserve"> The Associate Director, in collaboration with the Director, is responsible for encouraging a culture of learning in the School. The Associate Director is responsible for program planning, monitoring course content, and evaluating student outcomes. In support of Interregional Guidelines for the Evaluation of Distance Education, the Associate Director will also evaluate and provide feedback to the Director regarding the integrity of the SON’s online offerings (all levels) each semester.  </w:t>
      </w:r>
    </w:p>
    <w:p w:rsidR="00ED62D6" w:rsidRPr="001227EE" w:rsidRDefault="00ED62D6" w:rsidP="002D22F2">
      <w:pPr>
        <w:spacing w:after="0" w:line="240" w:lineRule="auto"/>
        <w:rPr>
          <w:rFonts w:ascii="Times New Roman" w:hAnsi="Times New Roman" w:cs="Times New Roman"/>
        </w:rPr>
      </w:pPr>
    </w:p>
    <w:p w:rsidR="00E85372" w:rsidRDefault="00E85372" w:rsidP="002D22F2">
      <w:pPr>
        <w:spacing w:after="0" w:line="240" w:lineRule="auto"/>
        <w:rPr>
          <w:rFonts w:ascii="Times New Roman" w:hAnsi="Times New Roman" w:cs="Times New Roman"/>
        </w:rPr>
      </w:pPr>
      <w:r w:rsidRPr="001227EE">
        <w:rPr>
          <w:rFonts w:ascii="Times New Roman" w:hAnsi="Times New Roman" w:cs="Times New Roman"/>
        </w:rPr>
        <w:t xml:space="preserve">The Associate Director is responsible for administrative operations and specific activities within the following categories:  </w:t>
      </w:r>
    </w:p>
    <w:p w:rsidR="00D56AD7" w:rsidRPr="001227EE" w:rsidRDefault="00D56AD7" w:rsidP="002D22F2">
      <w:pPr>
        <w:spacing w:after="0" w:line="240" w:lineRule="auto"/>
        <w:rPr>
          <w:rFonts w:ascii="Times New Roman" w:hAnsi="Times New Roman" w:cs="Times New Roman"/>
        </w:rPr>
      </w:pPr>
    </w:p>
    <w:p w:rsidR="00E85372" w:rsidRPr="001227EE" w:rsidRDefault="00E85372" w:rsidP="002D22F2">
      <w:pPr>
        <w:spacing w:after="0" w:line="240" w:lineRule="auto"/>
        <w:rPr>
          <w:rFonts w:ascii="Times New Roman" w:hAnsi="Times New Roman" w:cs="Times New Roman"/>
          <w:b/>
        </w:rPr>
      </w:pPr>
      <w:r w:rsidRPr="001227EE">
        <w:rPr>
          <w:rFonts w:ascii="Times New Roman" w:hAnsi="Times New Roman" w:cs="Times New Roman"/>
          <w:b/>
        </w:rPr>
        <w:t>Curriculum and Program Support</w:t>
      </w:r>
    </w:p>
    <w:p w:rsidR="00E85372" w:rsidRPr="001227EE" w:rsidRDefault="00E85372" w:rsidP="00F66523">
      <w:pPr>
        <w:pStyle w:val="ListParagraph"/>
        <w:numPr>
          <w:ilvl w:val="0"/>
          <w:numId w:val="6"/>
        </w:numPr>
        <w:spacing w:after="0" w:line="240" w:lineRule="auto"/>
        <w:rPr>
          <w:rFonts w:ascii="Times New Roman" w:hAnsi="Times New Roman" w:cs="Times New Roman"/>
        </w:rPr>
      </w:pPr>
      <w:r w:rsidRPr="001227EE">
        <w:rPr>
          <w:rFonts w:ascii="Times New Roman" w:hAnsi="Times New Roman" w:cs="Times New Roman"/>
        </w:rPr>
        <w:t xml:space="preserve">Collaborate with the Academic Success Coordinator to implement and evaluate the School of Nursing’s Academic Support Program and Retention Plan: </w:t>
      </w:r>
    </w:p>
    <w:p w:rsidR="00E85372" w:rsidRPr="001227EE" w:rsidRDefault="00E85372" w:rsidP="00F66523">
      <w:pPr>
        <w:pStyle w:val="ListParagraph"/>
        <w:numPr>
          <w:ilvl w:val="1"/>
          <w:numId w:val="6"/>
        </w:numPr>
        <w:spacing w:after="0" w:line="240" w:lineRule="auto"/>
        <w:ind w:left="720"/>
        <w:rPr>
          <w:rFonts w:ascii="Times New Roman" w:hAnsi="Times New Roman" w:cs="Times New Roman"/>
        </w:rPr>
      </w:pPr>
      <w:r w:rsidRPr="001227EE">
        <w:rPr>
          <w:rFonts w:ascii="Times New Roman" w:hAnsi="Times New Roman" w:cs="Times New Roman"/>
        </w:rPr>
        <w:t>In collaboration with faculty advisors, track ATI test scores and implement remediation plans for students who do not meet the benchmark score.</w:t>
      </w:r>
    </w:p>
    <w:p w:rsidR="00E85372" w:rsidRPr="001227EE" w:rsidRDefault="00E85372" w:rsidP="00F66523">
      <w:pPr>
        <w:pStyle w:val="ListParagraph"/>
        <w:numPr>
          <w:ilvl w:val="1"/>
          <w:numId w:val="6"/>
        </w:numPr>
        <w:spacing w:after="0" w:line="240" w:lineRule="auto"/>
        <w:ind w:left="720"/>
        <w:rPr>
          <w:rFonts w:ascii="Times New Roman" w:hAnsi="Times New Roman" w:cs="Times New Roman"/>
        </w:rPr>
      </w:pPr>
      <w:r w:rsidRPr="001227EE">
        <w:rPr>
          <w:rFonts w:ascii="Times New Roman" w:hAnsi="Times New Roman" w:cs="Times New Roman"/>
        </w:rPr>
        <w:t>Track NCLEX-RN pass rates. In collaboration with the Director, Undergraduate Curriculum Committee, and faculty determine interventions if pass rate falls below benchmark.</w:t>
      </w:r>
    </w:p>
    <w:p w:rsidR="00E85372" w:rsidRPr="001227EE" w:rsidRDefault="00E85372" w:rsidP="00F66523">
      <w:pPr>
        <w:pStyle w:val="ListParagraph"/>
        <w:numPr>
          <w:ilvl w:val="1"/>
          <w:numId w:val="6"/>
        </w:numPr>
        <w:spacing w:after="0" w:line="240" w:lineRule="auto"/>
        <w:ind w:left="720"/>
        <w:rPr>
          <w:rFonts w:ascii="Times New Roman" w:hAnsi="Times New Roman" w:cs="Times New Roman"/>
        </w:rPr>
      </w:pPr>
      <w:r w:rsidRPr="001227EE">
        <w:rPr>
          <w:rFonts w:ascii="Times New Roman" w:hAnsi="Times New Roman" w:cs="Times New Roman"/>
        </w:rPr>
        <w:t xml:space="preserve">Track other actions outlined in the retention plan. </w:t>
      </w:r>
    </w:p>
    <w:p w:rsidR="00E85372" w:rsidRPr="001227EE" w:rsidRDefault="00E85372" w:rsidP="00F66523">
      <w:pPr>
        <w:pStyle w:val="ListParagraph"/>
        <w:numPr>
          <w:ilvl w:val="0"/>
          <w:numId w:val="6"/>
        </w:numPr>
        <w:spacing w:after="0" w:line="240" w:lineRule="auto"/>
        <w:rPr>
          <w:rFonts w:ascii="Times New Roman" w:hAnsi="Times New Roman" w:cs="Times New Roman"/>
        </w:rPr>
      </w:pPr>
      <w:r w:rsidRPr="001227EE">
        <w:rPr>
          <w:rFonts w:ascii="Times New Roman" w:hAnsi="Times New Roman" w:cs="Times New Roman"/>
        </w:rPr>
        <w:t xml:space="preserve">Collaborate with the RN-to-BSN and Clinical Education Coordinator, as well as the Undergraduate Curriculum Committee, to facilitate the curriculum evaluation process established by the School of Nursing Faculty Organization. </w:t>
      </w:r>
    </w:p>
    <w:p w:rsidR="00E85372" w:rsidRPr="001227EE" w:rsidRDefault="00E85372" w:rsidP="00F66523">
      <w:pPr>
        <w:pStyle w:val="ListParagraph"/>
        <w:numPr>
          <w:ilvl w:val="0"/>
          <w:numId w:val="6"/>
        </w:numPr>
        <w:spacing w:after="0" w:line="240" w:lineRule="auto"/>
        <w:rPr>
          <w:rFonts w:ascii="Times New Roman" w:hAnsi="Times New Roman" w:cs="Times New Roman"/>
        </w:rPr>
      </w:pPr>
      <w:r w:rsidRPr="001227EE">
        <w:rPr>
          <w:rFonts w:ascii="Times New Roman" w:hAnsi="Times New Roman" w:cs="Times New Roman"/>
        </w:rPr>
        <w:t xml:space="preserve">Collaborate with faculty governance committees and administration at School, College, and University levels to implement faculty decisions about curricula and policy changes. </w:t>
      </w:r>
    </w:p>
    <w:p w:rsidR="00E85372" w:rsidRPr="001227EE" w:rsidRDefault="00E85372" w:rsidP="00F66523">
      <w:pPr>
        <w:pStyle w:val="ListParagraph"/>
        <w:numPr>
          <w:ilvl w:val="0"/>
          <w:numId w:val="6"/>
        </w:numPr>
        <w:spacing w:after="0" w:line="240" w:lineRule="auto"/>
        <w:rPr>
          <w:rFonts w:ascii="Times New Roman" w:hAnsi="Times New Roman" w:cs="Times New Roman"/>
        </w:rPr>
      </w:pPr>
      <w:r w:rsidRPr="001227EE">
        <w:rPr>
          <w:rFonts w:ascii="Times New Roman" w:hAnsi="Times New Roman" w:cs="Times New Roman"/>
        </w:rPr>
        <w:t xml:space="preserve">Annually review the BSN section of the SON and Student Handbooks to ensure accuracy. </w:t>
      </w:r>
    </w:p>
    <w:p w:rsidR="00E85372" w:rsidRPr="001227EE" w:rsidRDefault="00E85372" w:rsidP="002D22F2">
      <w:pPr>
        <w:pStyle w:val="ListParagraph"/>
        <w:spacing w:after="0" w:line="240" w:lineRule="auto"/>
        <w:ind w:left="360"/>
        <w:rPr>
          <w:rFonts w:ascii="Times New Roman" w:hAnsi="Times New Roman" w:cs="Times New Roman"/>
        </w:rPr>
      </w:pPr>
    </w:p>
    <w:p w:rsidR="00E85372" w:rsidRPr="001227EE" w:rsidRDefault="00E85372" w:rsidP="002D22F2">
      <w:pPr>
        <w:spacing w:after="0" w:line="240" w:lineRule="auto"/>
        <w:rPr>
          <w:rFonts w:ascii="Times New Roman" w:hAnsi="Times New Roman" w:cs="Times New Roman"/>
          <w:b/>
        </w:rPr>
      </w:pPr>
      <w:r w:rsidRPr="001227EE">
        <w:rPr>
          <w:rFonts w:ascii="Times New Roman" w:hAnsi="Times New Roman" w:cs="Times New Roman"/>
          <w:b/>
        </w:rPr>
        <w:t>Course Planning</w:t>
      </w:r>
    </w:p>
    <w:p w:rsidR="00E85372" w:rsidRPr="001227EE" w:rsidRDefault="00E85372" w:rsidP="00F66523">
      <w:pPr>
        <w:pStyle w:val="NoSpacing"/>
        <w:numPr>
          <w:ilvl w:val="0"/>
          <w:numId w:val="7"/>
        </w:numPr>
        <w:ind w:left="360"/>
        <w:rPr>
          <w:rFonts w:ascii="Times New Roman" w:hAnsi="Times New Roman" w:cs="Times New Roman"/>
        </w:rPr>
      </w:pPr>
      <w:r w:rsidRPr="001227EE">
        <w:rPr>
          <w:rFonts w:ascii="Times New Roman" w:hAnsi="Times New Roman" w:cs="Times New Roman"/>
        </w:rPr>
        <w:t xml:space="preserve">Collaborate with the Director, Associate Director for Graduate Programs, and program Coordinators to create course schedules for Fall, Spring &amp; Summer, including assigning students to Fall semester clinical sections. </w:t>
      </w:r>
    </w:p>
    <w:p w:rsidR="00E85372" w:rsidRPr="001227EE" w:rsidRDefault="00E85372" w:rsidP="00F66523">
      <w:pPr>
        <w:pStyle w:val="NoSpacing"/>
        <w:numPr>
          <w:ilvl w:val="0"/>
          <w:numId w:val="7"/>
        </w:numPr>
        <w:ind w:left="360"/>
        <w:rPr>
          <w:rFonts w:ascii="Times New Roman" w:hAnsi="Times New Roman" w:cs="Times New Roman"/>
        </w:rPr>
      </w:pPr>
      <w:r w:rsidRPr="001227EE">
        <w:rPr>
          <w:rFonts w:ascii="Times New Roman" w:hAnsi="Times New Roman" w:cs="Times New Roman"/>
        </w:rPr>
        <w:t xml:space="preserve">Collaborate with the RN-to-BSN/Clinical Education Coordinator to monitor clinical site placements for the undergraduate nursing program. </w:t>
      </w:r>
    </w:p>
    <w:p w:rsidR="00E85372" w:rsidRPr="001227EE" w:rsidRDefault="00E85372" w:rsidP="00F66523">
      <w:pPr>
        <w:pStyle w:val="NoSpacing"/>
        <w:numPr>
          <w:ilvl w:val="0"/>
          <w:numId w:val="7"/>
        </w:numPr>
        <w:ind w:left="360"/>
        <w:rPr>
          <w:rFonts w:ascii="Times New Roman" w:hAnsi="Times New Roman" w:cs="Times New Roman"/>
        </w:rPr>
      </w:pPr>
      <w:r w:rsidRPr="001227EE">
        <w:rPr>
          <w:rFonts w:ascii="Times New Roman" w:hAnsi="Times New Roman" w:cs="Times New Roman"/>
        </w:rPr>
        <w:t xml:space="preserve">Provide information about faculty needs and course schedule needs to the Director to assist with determination of workload assignments. </w:t>
      </w:r>
    </w:p>
    <w:p w:rsidR="00E85372" w:rsidRPr="001227EE" w:rsidRDefault="00E85372" w:rsidP="00F66523">
      <w:pPr>
        <w:pStyle w:val="NoSpacing"/>
        <w:numPr>
          <w:ilvl w:val="0"/>
          <w:numId w:val="7"/>
        </w:numPr>
        <w:ind w:left="360"/>
        <w:rPr>
          <w:rFonts w:ascii="Times New Roman" w:hAnsi="Times New Roman" w:cs="Times New Roman"/>
        </w:rPr>
      </w:pPr>
      <w:r w:rsidRPr="001227EE">
        <w:rPr>
          <w:rFonts w:ascii="Times New Roman" w:hAnsi="Times New Roman" w:cs="Times New Roman"/>
        </w:rPr>
        <w:t xml:space="preserve">Recruit part-time faculty to teach undergraduate courses, ensuring that NCBON, SACS, and CCNE standards are met. </w:t>
      </w:r>
    </w:p>
    <w:p w:rsidR="00E85372" w:rsidRPr="001227EE" w:rsidRDefault="00E85372" w:rsidP="00F66523">
      <w:pPr>
        <w:pStyle w:val="NoSpacing"/>
        <w:numPr>
          <w:ilvl w:val="0"/>
          <w:numId w:val="7"/>
        </w:numPr>
        <w:ind w:left="360"/>
        <w:rPr>
          <w:rFonts w:ascii="Times New Roman" w:hAnsi="Times New Roman" w:cs="Times New Roman"/>
        </w:rPr>
      </w:pPr>
      <w:r w:rsidRPr="001227EE">
        <w:rPr>
          <w:rFonts w:ascii="Times New Roman" w:hAnsi="Times New Roman" w:cs="Times New Roman"/>
        </w:rPr>
        <w:t xml:space="preserve">Assist all faculty in ensuring the integrity of online course offerings. </w:t>
      </w:r>
    </w:p>
    <w:p w:rsidR="00E85372" w:rsidRPr="001227EE" w:rsidRDefault="00E85372" w:rsidP="00F66523">
      <w:pPr>
        <w:pStyle w:val="NoSpacing"/>
        <w:numPr>
          <w:ilvl w:val="0"/>
          <w:numId w:val="7"/>
        </w:numPr>
        <w:ind w:left="360"/>
        <w:rPr>
          <w:rFonts w:ascii="Times New Roman" w:hAnsi="Times New Roman" w:cs="Times New Roman"/>
        </w:rPr>
      </w:pPr>
      <w:r w:rsidRPr="001227EE">
        <w:rPr>
          <w:rFonts w:ascii="Times New Roman" w:hAnsi="Times New Roman" w:cs="Times New Roman"/>
        </w:rPr>
        <w:t xml:space="preserve">Review all course syllabi to ensure compliance with university standards. </w:t>
      </w:r>
    </w:p>
    <w:p w:rsidR="00E85372" w:rsidRPr="001227EE" w:rsidRDefault="00E85372" w:rsidP="00F66523">
      <w:pPr>
        <w:pStyle w:val="NoSpacing"/>
        <w:numPr>
          <w:ilvl w:val="0"/>
          <w:numId w:val="7"/>
        </w:numPr>
        <w:ind w:left="360"/>
        <w:rPr>
          <w:rFonts w:ascii="Times New Roman" w:hAnsi="Times New Roman" w:cs="Times New Roman"/>
        </w:rPr>
      </w:pPr>
      <w:r w:rsidRPr="001227EE">
        <w:rPr>
          <w:rFonts w:ascii="Times New Roman" w:hAnsi="Times New Roman" w:cs="Times New Roman"/>
        </w:rPr>
        <w:t xml:space="preserve">Support the faculty to develop, review, revise, and evaluate program curriculum and instruction, facilitating innovation in curricular and instructional development. </w:t>
      </w:r>
    </w:p>
    <w:p w:rsidR="00E85372" w:rsidRPr="001227EE" w:rsidRDefault="00E85372" w:rsidP="00F66523">
      <w:pPr>
        <w:pStyle w:val="NoSpacing"/>
        <w:numPr>
          <w:ilvl w:val="0"/>
          <w:numId w:val="7"/>
        </w:numPr>
        <w:ind w:left="360"/>
        <w:rPr>
          <w:rFonts w:ascii="Times New Roman" w:hAnsi="Times New Roman" w:cs="Times New Roman"/>
        </w:rPr>
      </w:pPr>
      <w:r w:rsidRPr="001227EE">
        <w:rPr>
          <w:rFonts w:ascii="Times New Roman" w:hAnsi="Times New Roman" w:cs="Times New Roman"/>
        </w:rPr>
        <w:lastRenderedPageBreak/>
        <w:t xml:space="preserve">Collaborate with the RN-to-BSN/Clinical Education Coordinator to secure sufficient clinical sites to meet program needs and to expand clinical placement to rural and underserved areas. </w:t>
      </w:r>
    </w:p>
    <w:p w:rsidR="00E85372" w:rsidRPr="001227EE" w:rsidRDefault="00E85372" w:rsidP="00F66523">
      <w:pPr>
        <w:pStyle w:val="NoSpacing"/>
        <w:numPr>
          <w:ilvl w:val="0"/>
          <w:numId w:val="7"/>
        </w:numPr>
        <w:ind w:left="360"/>
        <w:rPr>
          <w:rFonts w:ascii="Times New Roman" w:hAnsi="Times New Roman" w:cs="Times New Roman"/>
        </w:rPr>
      </w:pPr>
      <w:r w:rsidRPr="001227EE">
        <w:rPr>
          <w:rFonts w:ascii="Times New Roman" w:hAnsi="Times New Roman" w:cs="Times New Roman"/>
        </w:rPr>
        <w:t xml:space="preserve">Collaborates with lead faculty and the Director, to ensure that clinical sites, and faculty assignments are established before the end of each semester and that students are made aware of next semester placement decisions prior to the end of the semester in which they are enrolled. </w:t>
      </w:r>
    </w:p>
    <w:p w:rsidR="00E85372" w:rsidRPr="001227EE" w:rsidRDefault="00E85372" w:rsidP="002D22F2">
      <w:pPr>
        <w:pStyle w:val="NoSpacing"/>
        <w:rPr>
          <w:rFonts w:ascii="Times New Roman" w:hAnsi="Times New Roman" w:cs="Times New Roman"/>
        </w:rPr>
      </w:pPr>
    </w:p>
    <w:p w:rsidR="00E85372" w:rsidRPr="001227EE" w:rsidRDefault="00E85372" w:rsidP="002D22F2">
      <w:pPr>
        <w:pStyle w:val="NoSpacing"/>
        <w:rPr>
          <w:rFonts w:ascii="Times New Roman" w:hAnsi="Times New Roman" w:cs="Times New Roman"/>
          <w:b/>
        </w:rPr>
      </w:pPr>
      <w:r w:rsidRPr="001227EE">
        <w:rPr>
          <w:rFonts w:ascii="Times New Roman" w:hAnsi="Times New Roman" w:cs="Times New Roman"/>
          <w:b/>
        </w:rPr>
        <w:t>Students</w:t>
      </w:r>
    </w:p>
    <w:p w:rsidR="00E85372" w:rsidRPr="001227EE" w:rsidRDefault="00E85372" w:rsidP="00F66523">
      <w:pPr>
        <w:pStyle w:val="NoSpacing"/>
        <w:numPr>
          <w:ilvl w:val="0"/>
          <w:numId w:val="8"/>
        </w:numPr>
        <w:ind w:left="360"/>
        <w:rPr>
          <w:rFonts w:ascii="Times New Roman" w:hAnsi="Times New Roman" w:cs="Times New Roman"/>
        </w:rPr>
      </w:pPr>
      <w:r w:rsidRPr="001227EE">
        <w:rPr>
          <w:rFonts w:ascii="Times New Roman" w:hAnsi="Times New Roman" w:cs="Times New Roman"/>
        </w:rPr>
        <w:t xml:space="preserve">Collaborate with the Undergraduate Admissions Committee and the RN-to-BSN and Clinical Education Coordinator to manage admissions processes of the BSN program. </w:t>
      </w:r>
    </w:p>
    <w:p w:rsidR="00E85372" w:rsidRPr="001227EE" w:rsidRDefault="00E85372" w:rsidP="00F66523">
      <w:pPr>
        <w:pStyle w:val="NoSpacing"/>
        <w:numPr>
          <w:ilvl w:val="0"/>
          <w:numId w:val="8"/>
        </w:numPr>
        <w:ind w:left="360"/>
        <w:rPr>
          <w:rFonts w:ascii="Times New Roman" w:hAnsi="Times New Roman" w:cs="Times New Roman"/>
        </w:rPr>
      </w:pPr>
      <w:r w:rsidRPr="001227EE">
        <w:rPr>
          <w:rFonts w:ascii="Times New Roman" w:hAnsi="Times New Roman" w:cs="Times New Roman"/>
        </w:rPr>
        <w:t xml:space="preserve">Collaborate with the Director, RN-to-BSN/Clinical Education Coordinator, and University Program Specialist to recruit students and seek opportunities to recruit diverse students. </w:t>
      </w:r>
    </w:p>
    <w:p w:rsidR="00E85372" w:rsidRPr="001227EE" w:rsidRDefault="00E85372" w:rsidP="00F66523">
      <w:pPr>
        <w:pStyle w:val="NoSpacing"/>
        <w:numPr>
          <w:ilvl w:val="0"/>
          <w:numId w:val="8"/>
        </w:numPr>
        <w:ind w:left="360"/>
        <w:rPr>
          <w:rFonts w:ascii="Times New Roman" w:hAnsi="Times New Roman" w:cs="Times New Roman"/>
        </w:rPr>
      </w:pPr>
      <w:r w:rsidRPr="001227EE">
        <w:rPr>
          <w:rFonts w:ascii="Times New Roman" w:hAnsi="Times New Roman" w:cs="Times New Roman"/>
        </w:rPr>
        <w:t xml:space="preserve">Plan and provide BSN orientation sessions for new students. </w:t>
      </w:r>
    </w:p>
    <w:p w:rsidR="00E85372" w:rsidRPr="001227EE" w:rsidRDefault="00E85372" w:rsidP="00F66523">
      <w:pPr>
        <w:pStyle w:val="NoSpacing"/>
        <w:numPr>
          <w:ilvl w:val="0"/>
          <w:numId w:val="8"/>
        </w:numPr>
        <w:ind w:left="360"/>
        <w:rPr>
          <w:rFonts w:ascii="Times New Roman" w:hAnsi="Times New Roman" w:cs="Times New Roman"/>
        </w:rPr>
      </w:pPr>
      <w:r w:rsidRPr="001227EE">
        <w:rPr>
          <w:rFonts w:ascii="Times New Roman" w:hAnsi="Times New Roman" w:cs="Times New Roman"/>
        </w:rPr>
        <w:t xml:space="preserve">Collaborate with the RN-to-BSN/Clinical Education Coordinator to plan and provide orientation for new RN-to-BSN students. </w:t>
      </w:r>
    </w:p>
    <w:p w:rsidR="00E85372" w:rsidRPr="001227EE" w:rsidRDefault="00E85372" w:rsidP="00F66523">
      <w:pPr>
        <w:pStyle w:val="NoSpacing"/>
        <w:numPr>
          <w:ilvl w:val="0"/>
          <w:numId w:val="8"/>
        </w:numPr>
        <w:ind w:left="360"/>
        <w:rPr>
          <w:rFonts w:ascii="Times New Roman" w:hAnsi="Times New Roman" w:cs="Times New Roman"/>
        </w:rPr>
      </w:pPr>
      <w:r w:rsidRPr="001227EE">
        <w:rPr>
          <w:rFonts w:ascii="Times New Roman" w:hAnsi="Times New Roman" w:cs="Times New Roman"/>
        </w:rPr>
        <w:t xml:space="preserve">Develop and maintain student tracking systems for admissions, enrollments, progression, attrition, and graduation rates. </w:t>
      </w:r>
    </w:p>
    <w:p w:rsidR="00E85372" w:rsidRPr="001227EE" w:rsidRDefault="00E85372" w:rsidP="00F66523">
      <w:pPr>
        <w:pStyle w:val="NoSpacing"/>
        <w:numPr>
          <w:ilvl w:val="0"/>
          <w:numId w:val="8"/>
        </w:numPr>
        <w:ind w:left="360"/>
        <w:rPr>
          <w:rFonts w:ascii="Times New Roman" w:hAnsi="Times New Roman" w:cs="Times New Roman"/>
        </w:rPr>
      </w:pPr>
      <w:r w:rsidRPr="001227EE">
        <w:rPr>
          <w:rFonts w:ascii="Times New Roman" w:hAnsi="Times New Roman" w:cs="Times New Roman"/>
        </w:rPr>
        <w:t xml:space="preserve">Collaborate with Associate Director of the Graduate Programs and support staff to assign advisees to faculty. </w:t>
      </w:r>
    </w:p>
    <w:p w:rsidR="00E85372" w:rsidRPr="001227EE" w:rsidRDefault="00E85372" w:rsidP="00F66523">
      <w:pPr>
        <w:pStyle w:val="NoSpacing"/>
        <w:numPr>
          <w:ilvl w:val="0"/>
          <w:numId w:val="8"/>
        </w:numPr>
        <w:ind w:left="360"/>
        <w:rPr>
          <w:rFonts w:ascii="Times New Roman" w:hAnsi="Times New Roman" w:cs="Times New Roman"/>
        </w:rPr>
      </w:pPr>
      <w:r w:rsidRPr="001227EE">
        <w:rPr>
          <w:rFonts w:ascii="Times New Roman" w:hAnsi="Times New Roman" w:cs="Times New Roman"/>
        </w:rPr>
        <w:t xml:space="preserve">Provide BSN and RN-to-BSN advising orientation to new faculty. </w:t>
      </w:r>
    </w:p>
    <w:p w:rsidR="00E85372" w:rsidRPr="001227EE" w:rsidRDefault="00E85372" w:rsidP="00F66523">
      <w:pPr>
        <w:pStyle w:val="NoSpacing"/>
        <w:numPr>
          <w:ilvl w:val="0"/>
          <w:numId w:val="8"/>
        </w:numPr>
        <w:ind w:left="360"/>
        <w:rPr>
          <w:rFonts w:ascii="Times New Roman" w:hAnsi="Times New Roman" w:cs="Times New Roman"/>
        </w:rPr>
      </w:pPr>
      <w:r w:rsidRPr="001227EE">
        <w:rPr>
          <w:rFonts w:ascii="Times New Roman" w:hAnsi="Times New Roman" w:cs="Times New Roman"/>
        </w:rPr>
        <w:t xml:space="preserve">Collaborate with support staff to maintain Google Groups for each cohort of undergraduate nursing students. </w:t>
      </w:r>
    </w:p>
    <w:p w:rsidR="00E85372" w:rsidRPr="001227EE" w:rsidRDefault="00E85372" w:rsidP="00F66523">
      <w:pPr>
        <w:pStyle w:val="NoSpacing"/>
        <w:numPr>
          <w:ilvl w:val="0"/>
          <w:numId w:val="8"/>
        </w:numPr>
        <w:ind w:left="360"/>
        <w:rPr>
          <w:rFonts w:ascii="Times New Roman" w:hAnsi="Times New Roman" w:cs="Times New Roman"/>
        </w:rPr>
      </w:pPr>
      <w:r w:rsidRPr="001227EE">
        <w:rPr>
          <w:rFonts w:ascii="Times New Roman" w:hAnsi="Times New Roman" w:cs="Times New Roman"/>
        </w:rPr>
        <w:t xml:space="preserve">Collaborate with faculty to organize convocation activities each semester. </w:t>
      </w:r>
    </w:p>
    <w:p w:rsidR="009826FC" w:rsidRPr="001227EE" w:rsidRDefault="009826FC" w:rsidP="002D22F2">
      <w:pPr>
        <w:pStyle w:val="NoSpacing"/>
        <w:ind w:left="360"/>
        <w:rPr>
          <w:rFonts w:ascii="Times New Roman" w:hAnsi="Times New Roman" w:cs="Times New Roman"/>
        </w:rPr>
      </w:pPr>
    </w:p>
    <w:p w:rsidR="00E85372" w:rsidRPr="001227EE" w:rsidRDefault="00E85372" w:rsidP="002D22F2">
      <w:pPr>
        <w:pStyle w:val="NoSpacing"/>
        <w:rPr>
          <w:rFonts w:ascii="Times New Roman" w:hAnsi="Times New Roman" w:cs="Times New Roman"/>
          <w:b/>
        </w:rPr>
      </w:pPr>
      <w:r w:rsidRPr="001227EE">
        <w:rPr>
          <w:rFonts w:ascii="Times New Roman" w:hAnsi="Times New Roman" w:cs="Times New Roman"/>
          <w:b/>
        </w:rPr>
        <w:t>Annual Reports and Accreditation</w:t>
      </w:r>
    </w:p>
    <w:p w:rsidR="00E85372" w:rsidRPr="001227EE" w:rsidRDefault="00E85372" w:rsidP="00F66523">
      <w:pPr>
        <w:pStyle w:val="NoSpacing"/>
        <w:numPr>
          <w:ilvl w:val="0"/>
          <w:numId w:val="9"/>
        </w:numPr>
        <w:ind w:left="360"/>
        <w:rPr>
          <w:rFonts w:ascii="Times New Roman" w:hAnsi="Times New Roman" w:cs="Times New Roman"/>
        </w:rPr>
      </w:pPr>
      <w:r w:rsidRPr="001227EE">
        <w:rPr>
          <w:rFonts w:ascii="Times New Roman" w:hAnsi="Times New Roman" w:cs="Times New Roman"/>
        </w:rPr>
        <w:t xml:space="preserve">Collaborate with the Director of the School of Nursing, the Associate Director of the Graduate programs, and with SON Faculty to write self-study reports related to accreditation. </w:t>
      </w:r>
    </w:p>
    <w:p w:rsidR="00E85372" w:rsidRPr="001227EE" w:rsidRDefault="00E85372" w:rsidP="00F66523">
      <w:pPr>
        <w:pStyle w:val="NoSpacing"/>
        <w:numPr>
          <w:ilvl w:val="0"/>
          <w:numId w:val="9"/>
        </w:numPr>
        <w:ind w:left="360"/>
        <w:rPr>
          <w:rFonts w:ascii="Times New Roman" w:hAnsi="Times New Roman" w:cs="Times New Roman"/>
        </w:rPr>
      </w:pPr>
      <w:r w:rsidRPr="001227EE">
        <w:rPr>
          <w:rFonts w:ascii="Times New Roman" w:hAnsi="Times New Roman" w:cs="Times New Roman"/>
        </w:rPr>
        <w:t>Provide data related to BSN programs to Director for completion of Annual Reports, College Evaluation plan, and specific reports to external organizations.</w:t>
      </w:r>
    </w:p>
    <w:p w:rsidR="00E85372" w:rsidRPr="001227EE" w:rsidRDefault="00E85372" w:rsidP="002D22F2">
      <w:pPr>
        <w:pStyle w:val="NoSpacing"/>
        <w:rPr>
          <w:rFonts w:ascii="Times New Roman" w:hAnsi="Times New Roman" w:cs="Times New Roman"/>
        </w:rPr>
      </w:pPr>
    </w:p>
    <w:p w:rsidR="00E85372" w:rsidRPr="001227EE" w:rsidRDefault="00E85372" w:rsidP="002D22F2">
      <w:pPr>
        <w:pStyle w:val="NoSpacing"/>
        <w:rPr>
          <w:rFonts w:ascii="Times New Roman" w:hAnsi="Times New Roman" w:cs="Times New Roman"/>
          <w:b/>
        </w:rPr>
      </w:pPr>
      <w:r w:rsidRPr="001227EE">
        <w:rPr>
          <w:rFonts w:ascii="Times New Roman" w:hAnsi="Times New Roman" w:cs="Times New Roman"/>
          <w:b/>
        </w:rPr>
        <w:t>Program Development</w:t>
      </w:r>
    </w:p>
    <w:p w:rsidR="00E85372" w:rsidRPr="001227EE" w:rsidRDefault="00E85372" w:rsidP="00F66523">
      <w:pPr>
        <w:pStyle w:val="NoSpacing"/>
        <w:numPr>
          <w:ilvl w:val="0"/>
          <w:numId w:val="10"/>
        </w:numPr>
        <w:ind w:left="360"/>
        <w:rPr>
          <w:rFonts w:ascii="Times New Roman" w:hAnsi="Times New Roman" w:cs="Times New Roman"/>
        </w:rPr>
      </w:pPr>
      <w:r w:rsidRPr="001227EE">
        <w:rPr>
          <w:rFonts w:ascii="Times New Roman" w:hAnsi="Times New Roman" w:cs="Times New Roman"/>
        </w:rPr>
        <w:t xml:space="preserve">Evaluate program attainment of student learning outcomes for undergraduate programs. </w:t>
      </w:r>
    </w:p>
    <w:p w:rsidR="00E85372" w:rsidRPr="001227EE" w:rsidRDefault="00E85372" w:rsidP="00F66523">
      <w:pPr>
        <w:pStyle w:val="NoSpacing"/>
        <w:numPr>
          <w:ilvl w:val="0"/>
          <w:numId w:val="10"/>
        </w:numPr>
        <w:ind w:left="360"/>
        <w:rPr>
          <w:rFonts w:ascii="Times New Roman" w:hAnsi="Times New Roman" w:cs="Times New Roman"/>
        </w:rPr>
      </w:pPr>
      <w:r w:rsidRPr="001227EE">
        <w:rPr>
          <w:rFonts w:ascii="Times New Roman" w:hAnsi="Times New Roman" w:cs="Times New Roman"/>
        </w:rPr>
        <w:t>Track and evaluate program progress towards achieving graduation metrics. Provide interventions and suggest solutions.</w:t>
      </w:r>
    </w:p>
    <w:p w:rsidR="00E85372" w:rsidRPr="001227EE" w:rsidRDefault="00E85372" w:rsidP="00F66523">
      <w:pPr>
        <w:pStyle w:val="NoSpacing"/>
        <w:numPr>
          <w:ilvl w:val="0"/>
          <w:numId w:val="10"/>
        </w:numPr>
        <w:ind w:left="360"/>
        <w:rPr>
          <w:rFonts w:ascii="Times New Roman" w:hAnsi="Times New Roman" w:cs="Times New Roman"/>
        </w:rPr>
      </w:pPr>
      <w:r w:rsidRPr="001227EE">
        <w:rPr>
          <w:rFonts w:ascii="Times New Roman" w:hAnsi="Times New Roman" w:cs="Times New Roman"/>
        </w:rPr>
        <w:t xml:space="preserve">Participate in University Student Success initiatives. </w:t>
      </w:r>
    </w:p>
    <w:p w:rsidR="00E85372" w:rsidRPr="001227EE" w:rsidRDefault="00E85372" w:rsidP="00F66523">
      <w:pPr>
        <w:pStyle w:val="NoSpacing"/>
        <w:numPr>
          <w:ilvl w:val="0"/>
          <w:numId w:val="10"/>
        </w:numPr>
        <w:ind w:left="360"/>
        <w:rPr>
          <w:rFonts w:ascii="Times New Roman" w:hAnsi="Times New Roman" w:cs="Times New Roman"/>
        </w:rPr>
      </w:pPr>
      <w:r w:rsidRPr="001227EE">
        <w:rPr>
          <w:rFonts w:ascii="Times New Roman" w:hAnsi="Times New Roman" w:cs="Times New Roman"/>
        </w:rPr>
        <w:t xml:space="preserve">Collaborate with University Program Specialist to develop, implement, and maintain an effective recruitment plan for undergraduate programs. </w:t>
      </w:r>
    </w:p>
    <w:p w:rsidR="00E85372" w:rsidRPr="001227EE" w:rsidRDefault="00E85372" w:rsidP="00F66523">
      <w:pPr>
        <w:pStyle w:val="NoSpacing"/>
        <w:numPr>
          <w:ilvl w:val="0"/>
          <w:numId w:val="10"/>
        </w:numPr>
        <w:ind w:left="360"/>
        <w:rPr>
          <w:rFonts w:ascii="Times New Roman" w:hAnsi="Times New Roman" w:cs="Times New Roman"/>
        </w:rPr>
      </w:pPr>
      <w:r w:rsidRPr="001227EE">
        <w:rPr>
          <w:rFonts w:ascii="Times New Roman" w:hAnsi="Times New Roman" w:cs="Times New Roman"/>
        </w:rPr>
        <w:t xml:space="preserve">Seek and apply annually for grants which support SON mission, vision, and values.  </w:t>
      </w:r>
    </w:p>
    <w:p w:rsidR="009826FC" w:rsidRPr="001227EE" w:rsidRDefault="009826FC" w:rsidP="002D22F2">
      <w:pPr>
        <w:pStyle w:val="NoSpacing"/>
        <w:ind w:left="360"/>
        <w:rPr>
          <w:rFonts w:ascii="Times New Roman" w:hAnsi="Times New Roman" w:cs="Times New Roman"/>
        </w:rPr>
      </w:pPr>
    </w:p>
    <w:p w:rsidR="00E85372" w:rsidRPr="001227EE" w:rsidRDefault="00E85372" w:rsidP="002D22F2">
      <w:pPr>
        <w:pStyle w:val="NoSpacing"/>
        <w:rPr>
          <w:rFonts w:ascii="Times New Roman" w:hAnsi="Times New Roman" w:cs="Times New Roman"/>
          <w:b/>
        </w:rPr>
      </w:pPr>
      <w:r w:rsidRPr="001227EE">
        <w:rPr>
          <w:rFonts w:ascii="Times New Roman" w:hAnsi="Times New Roman" w:cs="Times New Roman"/>
          <w:b/>
        </w:rPr>
        <w:t>Administrative Operations</w:t>
      </w:r>
    </w:p>
    <w:p w:rsidR="009826FC" w:rsidRPr="001227EE" w:rsidRDefault="009826FC" w:rsidP="00F66523">
      <w:pPr>
        <w:pStyle w:val="NoSpacing"/>
        <w:numPr>
          <w:ilvl w:val="0"/>
          <w:numId w:val="11"/>
        </w:numPr>
        <w:ind w:left="360"/>
        <w:rPr>
          <w:rFonts w:ascii="Times New Roman" w:hAnsi="Times New Roman" w:cs="Times New Roman"/>
        </w:rPr>
      </w:pPr>
      <w:r w:rsidRPr="001227EE">
        <w:rPr>
          <w:rFonts w:ascii="Times New Roman" w:hAnsi="Times New Roman" w:cs="Times New Roman"/>
        </w:rPr>
        <w:t xml:space="preserve">Collaborate with the RN-to-BSN/Clinical Education Coordinator to conduct annual teaching evaluations of part-time faculty who teach undergraduate courses. </w:t>
      </w:r>
    </w:p>
    <w:p w:rsidR="009826FC" w:rsidRPr="001227EE" w:rsidRDefault="009826FC" w:rsidP="00F66523">
      <w:pPr>
        <w:pStyle w:val="NoSpacing"/>
        <w:numPr>
          <w:ilvl w:val="0"/>
          <w:numId w:val="11"/>
        </w:numPr>
        <w:ind w:left="360"/>
        <w:rPr>
          <w:rFonts w:ascii="Times New Roman" w:hAnsi="Times New Roman" w:cs="Times New Roman"/>
        </w:rPr>
      </w:pPr>
      <w:r w:rsidRPr="001227EE">
        <w:rPr>
          <w:rFonts w:ascii="Times New Roman" w:hAnsi="Times New Roman" w:cs="Times New Roman"/>
        </w:rPr>
        <w:t xml:space="preserve">Provide input to the Director for the annual evaluation of the RN-to-BSN/Clinical Education Coordinator. </w:t>
      </w:r>
    </w:p>
    <w:p w:rsidR="009826FC" w:rsidRPr="001227EE" w:rsidRDefault="009826FC" w:rsidP="00F66523">
      <w:pPr>
        <w:pStyle w:val="NoSpacing"/>
        <w:numPr>
          <w:ilvl w:val="0"/>
          <w:numId w:val="11"/>
        </w:numPr>
        <w:ind w:left="360"/>
        <w:rPr>
          <w:rFonts w:ascii="Times New Roman" w:hAnsi="Times New Roman" w:cs="Times New Roman"/>
        </w:rPr>
      </w:pPr>
      <w:r w:rsidRPr="001227EE">
        <w:rPr>
          <w:rFonts w:ascii="Times New Roman" w:hAnsi="Times New Roman" w:cs="Times New Roman"/>
        </w:rPr>
        <w:t xml:space="preserve">Collaborates with administrative staff to ensure effective onboarding of new undergraduate faculty and staff. </w:t>
      </w:r>
    </w:p>
    <w:p w:rsidR="009826FC" w:rsidRPr="001227EE" w:rsidRDefault="009826FC" w:rsidP="00F66523">
      <w:pPr>
        <w:pStyle w:val="NoSpacing"/>
        <w:numPr>
          <w:ilvl w:val="0"/>
          <w:numId w:val="11"/>
        </w:numPr>
        <w:ind w:left="360"/>
        <w:rPr>
          <w:rFonts w:ascii="Times New Roman" w:hAnsi="Times New Roman" w:cs="Times New Roman"/>
        </w:rPr>
      </w:pPr>
      <w:r w:rsidRPr="001227EE">
        <w:rPr>
          <w:rFonts w:ascii="Times New Roman" w:hAnsi="Times New Roman" w:cs="Times New Roman"/>
        </w:rPr>
        <w:t xml:space="preserve">Collaborate with the Director to ensure direct observation of classroom teaching, annually, for evaluation feedback. </w:t>
      </w:r>
    </w:p>
    <w:p w:rsidR="009826FC" w:rsidRPr="001227EE" w:rsidRDefault="009826FC" w:rsidP="00F66523">
      <w:pPr>
        <w:pStyle w:val="NoSpacing"/>
        <w:numPr>
          <w:ilvl w:val="0"/>
          <w:numId w:val="11"/>
        </w:numPr>
        <w:ind w:left="360"/>
        <w:rPr>
          <w:rFonts w:ascii="Times New Roman" w:hAnsi="Times New Roman" w:cs="Times New Roman"/>
        </w:rPr>
      </w:pPr>
      <w:r w:rsidRPr="001227EE">
        <w:rPr>
          <w:rFonts w:ascii="Times New Roman" w:hAnsi="Times New Roman" w:cs="Times New Roman"/>
        </w:rPr>
        <w:t xml:space="preserve">Collaborates with lead faculty to ensure effective and meaningful evaluation of part-time faculty. </w:t>
      </w:r>
    </w:p>
    <w:p w:rsidR="009826FC" w:rsidRPr="001227EE" w:rsidRDefault="009826FC" w:rsidP="00F66523">
      <w:pPr>
        <w:pStyle w:val="NoSpacing"/>
        <w:numPr>
          <w:ilvl w:val="0"/>
          <w:numId w:val="11"/>
        </w:numPr>
        <w:ind w:left="360"/>
        <w:rPr>
          <w:rFonts w:ascii="Times New Roman" w:hAnsi="Times New Roman" w:cs="Times New Roman"/>
        </w:rPr>
      </w:pPr>
      <w:r w:rsidRPr="001227EE">
        <w:rPr>
          <w:rFonts w:ascii="Times New Roman" w:hAnsi="Times New Roman" w:cs="Times New Roman"/>
        </w:rPr>
        <w:t xml:space="preserve">Plan and provide new faculty orientation in collaboration with the Associate Director of Graduate Programs and the Director. </w:t>
      </w:r>
    </w:p>
    <w:p w:rsidR="009826FC" w:rsidRPr="001227EE" w:rsidRDefault="009826FC" w:rsidP="00F66523">
      <w:pPr>
        <w:pStyle w:val="NoSpacing"/>
        <w:numPr>
          <w:ilvl w:val="0"/>
          <w:numId w:val="11"/>
        </w:numPr>
        <w:ind w:left="360"/>
        <w:rPr>
          <w:rFonts w:ascii="Times New Roman" w:hAnsi="Times New Roman" w:cs="Times New Roman"/>
        </w:rPr>
      </w:pPr>
      <w:r w:rsidRPr="001227EE">
        <w:rPr>
          <w:rFonts w:ascii="Times New Roman" w:hAnsi="Times New Roman" w:cs="Times New Roman"/>
        </w:rPr>
        <w:t>Hold staff accountable for meeting productivity expectations and timely service.</w:t>
      </w:r>
    </w:p>
    <w:p w:rsidR="009826FC" w:rsidRPr="001227EE" w:rsidRDefault="009826FC" w:rsidP="00F66523">
      <w:pPr>
        <w:pStyle w:val="NoSpacing"/>
        <w:numPr>
          <w:ilvl w:val="0"/>
          <w:numId w:val="11"/>
        </w:numPr>
        <w:ind w:left="360"/>
        <w:rPr>
          <w:rFonts w:ascii="Times New Roman" w:hAnsi="Times New Roman" w:cs="Times New Roman"/>
        </w:rPr>
      </w:pPr>
      <w:r w:rsidRPr="001227EE">
        <w:rPr>
          <w:rFonts w:ascii="Times New Roman" w:hAnsi="Times New Roman" w:cs="Times New Roman"/>
        </w:rPr>
        <w:lastRenderedPageBreak/>
        <w:t>Coach and counsel staff, including completion and communication of performance appraisals, ongoing communication, and initiation of corrective action when needed.</w:t>
      </w:r>
    </w:p>
    <w:p w:rsidR="009826FC" w:rsidRPr="001227EE" w:rsidRDefault="009826FC" w:rsidP="00F66523">
      <w:pPr>
        <w:pStyle w:val="NoSpacing"/>
        <w:numPr>
          <w:ilvl w:val="0"/>
          <w:numId w:val="11"/>
        </w:numPr>
        <w:ind w:left="360"/>
        <w:rPr>
          <w:rFonts w:ascii="Times New Roman" w:hAnsi="Times New Roman" w:cs="Times New Roman"/>
        </w:rPr>
      </w:pPr>
      <w:r w:rsidRPr="001227EE">
        <w:rPr>
          <w:rFonts w:ascii="Times New Roman" w:hAnsi="Times New Roman" w:cs="Times New Roman"/>
        </w:rPr>
        <w:t>Participate in the selection and hiring of staff.</w:t>
      </w:r>
    </w:p>
    <w:p w:rsidR="009826FC" w:rsidRPr="001227EE" w:rsidRDefault="009826FC" w:rsidP="00F66523">
      <w:pPr>
        <w:pStyle w:val="NoSpacing"/>
        <w:numPr>
          <w:ilvl w:val="0"/>
          <w:numId w:val="11"/>
        </w:numPr>
        <w:ind w:left="360"/>
        <w:rPr>
          <w:rFonts w:ascii="Times New Roman" w:hAnsi="Times New Roman" w:cs="Times New Roman"/>
        </w:rPr>
      </w:pPr>
      <w:r w:rsidRPr="001227EE">
        <w:rPr>
          <w:rFonts w:ascii="Times New Roman" w:hAnsi="Times New Roman" w:cs="Times New Roman"/>
        </w:rPr>
        <w:t>Conduct and/or arrange pertinent training for staff.</w:t>
      </w:r>
    </w:p>
    <w:p w:rsidR="009826FC" w:rsidRPr="001227EE" w:rsidRDefault="009826FC" w:rsidP="00F66523">
      <w:pPr>
        <w:pStyle w:val="NoSpacing"/>
        <w:numPr>
          <w:ilvl w:val="0"/>
          <w:numId w:val="11"/>
        </w:numPr>
        <w:ind w:left="360"/>
        <w:rPr>
          <w:rFonts w:ascii="Times New Roman" w:hAnsi="Times New Roman" w:cs="Times New Roman"/>
        </w:rPr>
      </w:pPr>
      <w:r w:rsidRPr="001227EE">
        <w:rPr>
          <w:rFonts w:ascii="Times New Roman" w:hAnsi="Times New Roman" w:cs="Times New Roman"/>
        </w:rPr>
        <w:t>Conduct monthly staff meetings.</w:t>
      </w:r>
    </w:p>
    <w:p w:rsidR="009826FC" w:rsidRPr="001227EE" w:rsidRDefault="009826FC" w:rsidP="00F66523">
      <w:pPr>
        <w:pStyle w:val="NoSpacing"/>
        <w:numPr>
          <w:ilvl w:val="0"/>
          <w:numId w:val="11"/>
        </w:numPr>
        <w:ind w:left="360"/>
        <w:rPr>
          <w:rFonts w:ascii="Times New Roman" w:hAnsi="Times New Roman" w:cs="Times New Roman"/>
        </w:rPr>
      </w:pPr>
      <w:r w:rsidRPr="001227EE">
        <w:rPr>
          <w:rFonts w:ascii="Times New Roman" w:hAnsi="Times New Roman" w:cs="Times New Roman"/>
        </w:rPr>
        <w:t xml:space="preserve">Perform/complete other duties as assigned by the Director of the School of Nursing. </w:t>
      </w:r>
    </w:p>
    <w:p w:rsidR="009826FC" w:rsidRPr="001227EE" w:rsidRDefault="009826FC" w:rsidP="002D22F2">
      <w:pPr>
        <w:pStyle w:val="NoSpacing"/>
        <w:rPr>
          <w:rFonts w:ascii="Times New Roman" w:hAnsi="Times New Roman" w:cs="Times New Roman"/>
        </w:rPr>
      </w:pPr>
    </w:p>
    <w:p w:rsidR="009826FC" w:rsidRPr="001227EE" w:rsidRDefault="009826FC" w:rsidP="002D22F2">
      <w:pPr>
        <w:pStyle w:val="NoSpacing"/>
        <w:rPr>
          <w:rFonts w:ascii="Times New Roman" w:hAnsi="Times New Roman" w:cs="Times New Roman"/>
          <w:b/>
        </w:rPr>
      </w:pPr>
      <w:r w:rsidRPr="001227EE">
        <w:rPr>
          <w:rFonts w:ascii="Times New Roman" w:hAnsi="Times New Roman" w:cs="Times New Roman"/>
          <w:b/>
        </w:rPr>
        <w:t>Appointment Criteria</w:t>
      </w:r>
    </w:p>
    <w:p w:rsidR="009826FC" w:rsidRDefault="009826FC" w:rsidP="002D22F2">
      <w:pPr>
        <w:spacing w:after="0" w:line="240" w:lineRule="auto"/>
        <w:rPr>
          <w:rFonts w:ascii="Times New Roman" w:hAnsi="Times New Roman" w:cs="Times New Roman"/>
        </w:rPr>
      </w:pPr>
      <w:r w:rsidRPr="001227EE">
        <w:rPr>
          <w:rFonts w:ascii="Times New Roman" w:hAnsi="Times New Roman" w:cs="Times New Roman"/>
        </w:rPr>
        <w:t>The Associate Director may be an appointed position or filled through a national search. The Associate Director must hold a Master degree in nursing and a terminal degree in nursing (or related field). The Associate Director should have substantial experience as a faculty member in higher education in undergraduate nursing, experience in program evaluation and planning, curriculum development and distance education. The Associate Director must hold a current unrestricted license as a registered nurse in North Carolina or compact state.</w:t>
      </w:r>
    </w:p>
    <w:p w:rsidR="001227EE" w:rsidRPr="001227EE" w:rsidRDefault="001227EE" w:rsidP="002D22F2">
      <w:pPr>
        <w:spacing w:after="0" w:line="240" w:lineRule="auto"/>
        <w:rPr>
          <w:rFonts w:ascii="Times New Roman" w:hAnsi="Times New Roman" w:cs="Times New Roman"/>
        </w:rPr>
      </w:pPr>
    </w:p>
    <w:p w:rsidR="009826FC" w:rsidRPr="001227EE" w:rsidRDefault="009826FC" w:rsidP="002D22F2">
      <w:pPr>
        <w:pStyle w:val="NoSpacing"/>
        <w:rPr>
          <w:rFonts w:ascii="Times New Roman" w:hAnsi="Times New Roman" w:cs="Times New Roman"/>
          <w:i/>
        </w:rPr>
      </w:pPr>
      <w:r w:rsidRPr="001227EE">
        <w:rPr>
          <w:rFonts w:ascii="Times New Roman" w:hAnsi="Times New Roman" w:cs="Times New Roman"/>
          <w:i/>
        </w:rPr>
        <w:t>Date of Origin: 10/06</w:t>
      </w:r>
    </w:p>
    <w:p w:rsidR="001227EE" w:rsidRPr="001227EE" w:rsidRDefault="001227EE" w:rsidP="001227EE">
      <w:pPr>
        <w:pStyle w:val="NoSpacing"/>
        <w:rPr>
          <w:rFonts w:ascii="Times New Roman" w:hAnsi="Times New Roman" w:cs="Times New Roman"/>
          <w:i/>
        </w:rPr>
      </w:pPr>
      <w:r w:rsidRPr="001227EE">
        <w:rPr>
          <w:rFonts w:ascii="Times New Roman" w:hAnsi="Times New Roman" w:cs="Times New Roman"/>
          <w:i/>
        </w:rPr>
        <w:t>Revised 03/26/07; 06/11/07; 11/14/08; 7//25/11, 8/5/12, 7/12/13, 8/8/2016, 07/01/2018</w:t>
      </w:r>
    </w:p>
    <w:p w:rsidR="00E85372" w:rsidRPr="001F6E36" w:rsidRDefault="00E85372" w:rsidP="002D22F2">
      <w:pPr>
        <w:pStyle w:val="NoSpacing"/>
        <w:rPr>
          <w:rFonts w:ascii="Times New Roman" w:hAnsi="Times New Roman" w:cs="Times New Roman"/>
          <w:sz w:val="24"/>
          <w:szCs w:val="24"/>
        </w:rPr>
      </w:pPr>
    </w:p>
    <w:p w:rsidR="00E85372" w:rsidRPr="001F6E36" w:rsidRDefault="00E85372" w:rsidP="002D22F2">
      <w:pPr>
        <w:pStyle w:val="NoSpacing"/>
        <w:ind w:left="360"/>
        <w:rPr>
          <w:rFonts w:ascii="Times New Roman" w:hAnsi="Times New Roman" w:cs="Times New Roman"/>
          <w:sz w:val="24"/>
          <w:szCs w:val="24"/>
        </w:rPr>
      </w:pPr>
    </w:p>
    <w:p w:rsidR="009826FC" w:rsidRPr="001F6E36" w:rsidRDefault="009826FC" w:rsidP="002D22F2">
      <w:pPr>
        <w:spacing w:after="0" w:line="240" w:lineRule="auto"/>
        <w:rPr>
          <w:rFonts w:ascii="Times New Roman" w:hAnsi="Times New Roman" w:cs="Times New Roman"/>
          <w:sz w:val="24"/>
          <w:szCs w:val="24"/>
        </w:rPr>
      </w:pPr>
      <w:r w:rsidRPr="001F6E36">
        <w:rPr>
          <w:rFonts w:ascii="Times New Roman" w:hAnsi="Times New Roman" w:cs="Times New Roman"/>
          <w:sz w:val="24"/>
          <w:szCs w:val="24"/>
        </w:rPr>
        <w:br w:type="page"/>
      </w:r>
    </w:p>
    <w:p w:rsidR="009826FC" w:rsidRPr="00D56AD7" w:rsidRDefault="009826FC" w:rsidP="00D56AD7">
      <w:pPr>
        <w:pStyle w:val="Handbook"/>
      </w:pPr>
      <w:bookmarkStart w:id="10" w:name="DirectorGrad"/>
      <w:r w:rsidRPr="00D56AD7">
        <w:lastRenderedPageBreak/>
        <w:t>Position Description: Associate Director, Graduate Programs</w:t>
      </w:r>
    </w:p>
    <w:bookmarkEnd w:id="10"/>
    <w:p w:rsidR="009826FC" w:rsidRPr="001227EE" w:rsidRDefault="009826FC" w:rsidP="002D22F2">
      <w:pPr>
        <w:spacing w:after="0" w:line="240" w:lineRule="auto"/>
        <w:rPr>
          <w:rFonts w:ascii="Times New Roman" w:hAnsi="Times New Roman" w:cs="Times New Roman"/>
        </w:rPr>
      </w:pPr>
      <w:r w:rsidRPr="001227EE">
        <w:rPr>
          <w:rFonts w:ascii="Times New Roman" w:hAnsi="Times New Roman" w:cs="Times New Roman"/>
          <w:b/>
        </w:rPr>
        <w:t>General:</w:t>
      </w:r>
      <w:r w:rsidRPr="001227EE">
        <w:rPr>
          <w:rFonts w:ascii="Times New Roman" w:hAnsi="Times New Roman" w:cs="Times New Roman"/>
        </w:rPr>
        <w:t xml:space="preserve"> The Associate Director provides administrative oversight for the School of Nursing’s Graduate Programs which includes all master and doctoral level programs. The Associate Director is responsible for the overall management and implementation of graduate curricula and assists faculty in the promotion of student learning. The Associate Director reports directly to the Director of the School of Nursing, holds a 9-month faculty appointment, and receives an administrative stipend for continuation of administrative duties for the entire fiscal year. The Associate Director has no official teaching responsibilities.</w:t>
      </w:r>
    </w:p>
    <w:p w:rsidR="004A0374" w:rsidRPr="001227EE" w:rsidRDefault="009826FC" w:rsidP="002D22F2">
      <w:pPr>
        <w:spacing w:after="0" w:line="240" w:lineRule="auto"/>
        <w:rPr>
          <w:rFonts w:ascii="Times New Roman" w:hAnsi="Times New Roman" w:cs="Times New Roman"/>
          <w:b/>
        </w:rPr>
      </w:pPr>
      <w:r w:rsidRPr="001227EE">
        <w:rPr>
          <w:rFonts w:ascii="Times New Roman" w:hAnsi="Times New Roman" w:cs="Times New Roman"/>
          <w:b/>
        </w:rPr>
        <w:t>Research:</w:t>
      </w:r>
      <w:r w:rsidRPr="001227EE">
        <w:rPr>
          <w:rFonts w:ascii="Times New Roman" w:hAnsi="Times New Roman" w:cs="Times New Roman"/>
        </w:rPr>
        <w:t xml:space="preserve"> The Associate Director, in supporting the research efforts of the School of Nursing, </w:t>
      </w:r>
      <w:r w:rsidR="004A0374" w:rsidRPr="001227EE">
        <w:rPr>
          <w:rFonts w:ascii="Times New Roman" w:hAnsi="Times New Roman" w:cs="Times New Roman"/>
        </w:rPr>
        <w:t>may elect to directly participate in teaching and research activities</w:t>
      </w:r>
      <w:r w:rsidR="004A0374" w:rsidRPr="001227EE">
        <w:rPr>
          <w:rFonts w:ascii="Times New Roman" w:hAnsi="Times New Roman" w:cs="Times New Roman"/>
          <w:b/>
        </w:rPr>
        <w:t xml:space="preserve"> </w:t>
      </w:r>
    </w:p>
    <w:p w:rsidR="009826FC" w:rsidRPr="001227EE" w:rsidRDefault="009826FC" w:rsidP="002D22F2">
      <w:pPr>
        <w:spacing w:after="0" w:line="240" w:lineRule="auto"/>
        <w:rPr>
          <w:rFonts w:ascii="Times New Roman" w:hAnsi="Times New Roman" w:cs="Times New Roman"/>
        </w:rPr>
      </w:pPr>
      <w:r w:rsidRPr="001227EE">
        <w:rPr>
          <w:rFonts w:ascii="Times New Roman" w:hAnsi="Times New Roman" w:cs="Times New Roman"/>
          <w:b/>
        </w:rPr>
        <w:t>Instruction:</w:t>
      </w:r>
      <w:r w:rsidRPr="001227EE">
        <w:rPr>
          <w:rFonts w:ascii="Times New Roman" w:hAnsi="Times New Roman" w:cs="Times New Roman"/>
        </w:rPr>
        <w:t xml:space="preserve"> The Associate Director, in collaboration with the Director, is responsible for encouraging a culture of learning in the School. The Associate Director is responsible for program planning, monitoring course content, and evaluating student outcomes in graduate course. </w:t>
      </w:r>
    </w:p>
    <w:p w:rsidR="00ED62D6" w:rsidRPr="001227EE" w:rsidRDefault="00ED62D6" w:rsidP="002D22F2">
      <w:pPr>
        <w:spacing w:after="0" w:line="240" w:lineRule="auto"/>
        <w:rPr>
          <w:rFonts w:ascii="Times New Roman" w:hAnsi="Times New Roman" w:cs="Times New Roman"/>
        </w:rPr>
      </w:pPr>
    </w:p>
    <w:p w:rsidR="009826FC" w:rsidRPr="001227EE" w:rsidRDefault="009826FC" w:rsidP="002D22F2">
      <w:pPr>
        <w:spacing w:after="0" w:line="240" w:lineRule="auto"/>
        <w:rPr>
          <w:rFonts w:ascii="Times New Roman" w:hAnsi="Times New Roman" w:cs="Times New Roman"/>
        </w:rPr>
      </w:pPr>
      <w:r w:rsidRPr="001227EE">
        <w:rPr>
          <w:rFonts w:ascii="Times New Roman" w:hAnsi="Times New Roman" w:cs="Times New Roman"/>
        </w:rPr>
        <w:t xml:space="preserve">The Associate Director is responsible for administrative operations and specific activities within the following categories:  </w:t>
      </w:r>
    </w:p>
    <w:p w:rsidR="009826FC" w:rsidRPr="001227EE" w:rsidRDefault="009826FC" w:rsidP="002D22F2">
      <w:pPr>
        <w:pStyle w:val="ListParagraph"/>
        <w:spacing w:after="0" w:line="240" w:lineRule="auto"/>
        <w:ind w:left="0"/>
        <w:rPr>
          <w:rFonts w:ascii="Times New Roman" w:hAnsi="Times New Roman" w:cs="Times New Roman"/>
          <w:b/>
        </w:rPr>
      </w:pPr>
      <w:r w:rsidRPr="001227EE">
        <w:rPr>
          <w:rFonts w:ascii="Times New Roman" w:hAnsi="Times New Roman" w:cs="Times New Roman"/>
          <w:b/>
        </w:rPr>
        <w:t>Curriculum and Program Support</w:t>
      </w:r>
    </w:p>
    <w:p w:rsidR="009826FC" w:rsidRPr="001227EE" w:rsidRDefault="009826FC" w:rsidP="00F66523">
      <w:pPr>
        <w:pStyle w:val="ListParagraph"/>
        <w:numPr>
          <w:ilvl w:val="0"/>
          <w:numId w:val="12"/>
        </w:numPr>
        <w:spacing w:after="0" w:line="240" w:lineRule="auto"/>
        <w:ind w:left="360"/>
        <w:rPr>
          <w:rFonts w:ascii="Times New Roman" w:hAnsi="Times New Roman" w:cs="Times New Roman"/>
        </w:rPr>
      </w:pPr>
      <w:r w:rsidRPr="001227EE">
        <w:rPr>
          <w:rFonts w:ascii="Times New Roman" w:hAnsi="Times New Roman" w:cs="Times New Roman"/>
        </w:rPr>
        <w:t>Collaborate with program Coordinators to:</w:t>
      </w:r>
    </w:p>
    <w:p w:rsidR="009826FC" w:rsidRPr="001227EE" w:rsidRDefault="009826FC" w:rsidP="00F66523">
      <w:pPr>
        <w:pStyle w:val="ListParagraph"/>
        <w:numPr>
          <w:ilvl w:val="1"/>
          <w:numId w:val="12"/>
        </w:numPr>
        <w:spacing w:after="0" w:line="240" w:lineRule="auto"/>
        <w:ind w:left="720"/>
        <w:rPr>
          <w:rFonts w:ascii="Times New Roman" w:hAnsi="Times New Roman" w:cs="Times New Roman"/>
        </w:rPr>
      </w:pPr>
      <w:r w:rsidRPr="001227EE">
        <w:rPr>
          <w:rFonts w:ascii="Times New Roman" w:hAnsi="Times New Roman" w:cs="Times New Roman"/>
        </w:rPr>
        <w:t xml:space="preserve">Track individual program data/outcomes required to assess program success and for the purpose of reporting to outside constituencies. </w:t>
      </w:r>
    </w:p>
    <w:p w:rsidR="009826FC" w:rsidRPr="001227EE" w:rsidRDefault="009826FC" w:rsidP="00F66523">
      <w:pPr>
        <w:pStyle w:val="ListParagraph"/>
        <w:numPr>
          <w:ilvl w:val="1"/>
          <w:numId w:val="12"/>
        </w:numPr>
        <w:spacing w:after="0" w:line="240" w:lineRule="auto"/>
        <w:ind w:left="720"/>
        <w:rPr>
          <w:rFonts w:ascii="Times New Roman" w:hAnsi="Times New Roman" w:cs="Times New Roman"/>
        </w:rPr>
      </w:pPr>
      <w:r w:rsidRPr="001227EE">
        <w:rPr>
          <w:rFonts w:ascii="Times New Roman" w:hAnsi="Times New Roman" w:cs="Times New Roman"/>
        </w:rPr>
        <w:t xml:space="preserve">Apply admission and progression criteria approved by the graduate faculty of the School of Nursing and Graduate School. </w:t>
      </w:r>
    </w:p>
    <w:p w:rsidR="009826FC" w:rsidRPr="001227EE" w:rsidRDefault="009826FC" w:rsidP="00F66523">
      <w:pPr>
        <w:pStyle w:val="ListParagraph"/>
        <w:numPr>
          <w:ilvl w:val="1"/>
          <w:numId w:val="12"/>
        </w:numPr>
        <w:spacing w:after="0" w:line="240" w:lineRule="auto"/>
        <w:ind w:left="720"/>
        <w:rPr>
          <w:rFonts w:ascii="Times New Roman" w:hAnsi="Times New Roman" w:cs="Times New Roman"/>
        </w:rPr>
      </w:pPr>
      <w:r w:rsidRPr="001227EE">
        <w:rPr>
          <w:rFonts w:ascii="Times New Roman" w:hAnsi="Times New Roman" w:cs="Times New Roman"/>
        </w:rPr>
        <w:t xml:space="preserve">Address student issues and concerns, ensuring that SON, College, Graduate School and University policies are followed. </w:t>
      </w:r>
    </w:p>
    <w:p w:rsidR="009826FC" w:rsidRPr="001227EE" w:rsidRDefault="009826FC" w:rsidP="00F66523">
      <w:pPr>
        <w:pStyle w:val="ListParagraph"/>
        <w:numPr>
          <w:ilvl w:val="1"/>
          <w:numId w:val="12"/>
        </w:numPr>
        <w:spacing w:after="0" w:line="240" w:lineRule="auto"/>
        <w:ind w:left="720"/>
        <w:rPr>
          <w:rFonts w:ascii="Times New Roman" w:hAnsi="Times New Roman" w:cs="Times New Roman"/>
        </w:rPr>
      </w:pPr>
      <w:r w:rsidRPr="001227EE">
        <w:rPr>
          <w:rFonts w:ascii="Times New Roman" w:hAnsi="Times New Roman" w:cs="Times New Roman"/>
        </w:rPr>
        <w:t xml:space="preserve">Collaborate with the Graduate School, Graduate Admissions and Graduate Curriculum Committee Curriculum Committee, to facilitate the curriculum evaluation process established by the School of Nursing Faculty Organization. </w:t>
      </w:r>
    </w:p>
    <w:p w:rsidR="009826FC" w:rsidRPr="001227EE" w:rsidRDefault="009826FC" w:rsidP="00F66523">
      <w:pPr>
        <w:pStyle w:val="ListParagraph"/>
        <w:numPr>
          <w:ilvl w:val="1"/>
          <w:numId w:val="12"/>
        </w:numPr>
        <w:spacing w:after="0" w:line="240" w:lineRule="auto"/>
        <w:ind w:left="720"/>
        <w:rPr>
          <w:rFonts w:ascii="Times New Roman" w:hAnsi="Times New Roman" w:cs="Times New Roman"/>
        </w:rPr>
      </w:pPr>
      <w:r w:rsidRPr="001227EE">
        <w:rPr>
          <w:rFonts w:ascii="Times New Roman" w:hAnsi="Times New Roman" w:cs="Times New Roman"/>
        </w:rPr>
        <w:t xml:space="preserve">Collaborate with the program Coordinators to conduct new student orientation to include orientation to specialty concentrations. </w:t>
      </w:r>
    </w:p>
    <w:p w:rsidR="009826FC" w:rsidRPr="001227EE" w:rsidRDefault="009826FC" w:rsidP="00F66523">
      <w:pPr>
        <w:pStyle w:val="ListParagraph"/>
        <w:numPr>
          <w:ilvl w:val="1"/>
          <w:numId w:val="12"/>
        </w:numPr>
        <w:spacing w:after="0" w:line="240" w:lineRule="auto"/>
        <w:ind w:left="720"/>
        <w:rPr>
          <w:rFonts w:ascii="Times New Roman" w:hAnsi="Times New Roman" w:cs="Times New Roman"/>
        </w:rPr>
      </w:pPr>
      <w:r w:rsidRPr="001227EE">
        <w:rPr>
          <w:rFonts w:ascii="Times New Roman" w:hAnsi="Times New Roman" w:cs="Times New Roman"/>
        </w:rPr>
        <w:t xml:space="preserve">Collaborate with the Graduate School and Distance Education to recruit qualified students. </w:t>
      </w:r>
    </w:p>
    <w:p w:rsidR="009826FC" w:rsidRPr="001227EE" w:rsidRDefault="009826FC" w:rsidP="00F66523">
      <w:pPr>
        <w:pStyle w:val="ListParagraph"/>
        <w:numPr>
          <w:ilvl w:val="1"/>
          <w:numId w:val="12"/>
        </w:numPr>
        <w:spacing w:after="0" w:line="240" w:lineRule="auto"/>
        <w:ind w:left="720"/>
        <w:rPr>
          <w:rFonts w:ascii="Times New Roman" w:hAnsi="Times New Roman" w:cs="Times New Roman"/>
        </w:rPr>
      </w:pPr>
      <w:r w:rsidRPr="001227EE">
        <w:rPr>
          <w:rFonts w:ascii="Times New Roman" w:hAnsi="Times New Roman" w:cs="Times New Roman"/>
        </w:rPr>
        <w:t xml:space="preserve">Ensure accurate advising and maintenance of student records for accreditation. </w:t>
      </w:r>
    </w:p>
    <w:p w:rsidR="009826FC" w:rsidRPr="001227EE" w:rsidRDefault="009826FC" w:rsidP="00F66523">
      <w:pPr>
        <w:pStyle w:val="ListParagraph"/>
        <w:numPr>
          <w:ilvl w:val="1"/>
          <w:numId w:val="12"/>
        </w:numPr>
        <w:spacing w:after="0" w:line="240" w:lineRule="auto"/>
        <w:ind w:left="720"/>
        <w:rPr>
          <w:rFonts w:ascii="Times New Roman" w:hAnsi="Times New Roman" w:cs="Times New Roman"/>
        </w:rPr>
      </w:pPr>
      <w:r w:rsidRPr="001227EE">
        <w:rPr>
          <w:rFonts w:ascii="Times New Roman" w:hAnsi="Times New Roman" w:cs="Times New Roman"/>
        </w:rPr>
        <w:t>Ensure that students have met all mandated agency and health requirements.</w:t>
      </w:r>
    </w:p>
    <w:p w:rsidR="009826FC" w:rsidRPr="001227EE" w:rsidRDefault="009826FC" w:rsidP="00F66523">
      <w:pPr>
        <w:pStyle w:val="ListParagraph"/>
        <w:numPr>
          <w:ilvl w:val="1"/>
          <w:numId w:val="12"/>
        </w:numPr>
        <w:spacing w:after="0" w:line="240" w:lineRule="auto"/>
        <w:ind w:left="720"/>
        <w:rPr>
          <w:rFonts w:ascii="Times New Roman" w:hAnsi="Times New Roman" w:cs="Times New Roman"/>
        </w:rPr>
      </w:pPr>
      <w:r w:rsidRPr="001227EE">
        <w:rPr>
          <w:rFonts w:ascii="Times New Roman" w:hAnsi="Times New Roman" w:cs="Times New Roman"/>
        </w:rPr>
        <w:t>Provide input to the Director and the Associate Director for Undergraduate Programs and Operations, for annual evaluation of administrative support staff and placement coordinator.</w:t>
      </w:r>
    </w:p>
    <w:p w:rsidR="009826FC" w:rsidRPr="001227EE" w:rsidRDefault="009826FC" w:rsidP="00F66523">
      <w:pPr>
        <w:pStyle w:val="ListParagraph"/>
        <w:numPr>
          <w:ilvl w:val="0"/>
          <w:numId w:val="12"/>
        </w:numPr>
        <w:spacing w:after="0" w:line="240" w:lineRule="auto"/>
        <w:ind w:left="360"/>
        <w:rPr>
          <w:rFonts w:ascii="Times New Roman" w:hAnsi="Times New Roman" w:cs="Times New Roman"/>
        </w:rPr>
      </w:pPr>
      <w:r w:rsidRPr="001227EE">
        <w:rPr>
          <w:rFonts w:ascii="Times New Roman" w:hAnsi="Times New Roman" w:cs="Times New Roman"/>
        </w:rPr>
        <w:t xml:space="preserve">Collaborate with faculty governance committees and administration at School, College, and University levels to implement faculty decisions about curricula and policy changes. </w:t>
      </w:r>
    </w:p>
    <w:p w:rsidR="009826FC" w:rsidRPr="001227EE" w:rsidRDefault="009826FC" w:rsidP="00F66523">
      <w:pPr>
        <w:pStyle w:val="ListParagraph"/>
        <w:numPr>
          <w:ilvl w:val="0"/>
          <w:numId w:val="12"/>
        </w:numPr>
        <w:spacing w:after="0" w:line="240" w:lineRule="auto"/>
        <w:ind w:left="360"/>
        <w:rPr>
          <w:rFonts w:ascii="Times New Roman" w:hAnsi="Times New Roman" w:cs="Times New Roman"/>
        </w:rPr>
      </w:pPr>
      <w:r w:rsidRPr="001227EE">
        <w:rPr>
          <w:rFonts w:ascii="Times New Roman" w:hAnsi="Times New Roman" w:cs="Times New Roman"/>
        </w:rPr>
        <w:t xml:space="preserve">Evaluate and implement curricular changes through appropriate College and University processes to ensure that programs are in compliance with SACS, NONPF and other external regulatory bodies. </w:t>
      </w:r>
    </w:p>
    <w:p w:rsidR="009826FC" w:rsidRPr="001227EE" w:rsidRDefault="009826FC" w:rsidP="00F66523">
      <w:pPr>
        <w:pStyle w:val="ListParagraph"/>
        <w:numPr>
          <w:ilvl w:val="0"/>
          <w:numId w:val="12"/>
        </w:numPr>
        <w:spacing w:after="0" w:line="240" w:lineRule="auto"/>
        <w:ind w:left="360"/>
        <w:rPr>
          <w:rFonts w:ascii="Times New Roman" w:hAnsi="Times New Roman" w:cs="Times New Roman"/>
        </w:rPr>
      </w:pPr>
      <w:r w:rsidRPr="001227EE">
        <w:rPr>
          <w:rFonts w:ascii="Times New Roman" w:hAnsi="Times New Roman" w:cs="Times New Roman"/>
        </w:rPr>
        <w:t xml:space="preserve">Serve as SON liaison for the Nurse Anesthesia clinical program at Atrium Health by participating in all applicant interviews, student evaluation committees, advisory board meetings, facilitating student and faculty access to appropriate university resources relative to faculty development and participating in the resolution of student issues related to progression, change of major, registration and other university-related concerns. </w:t>
      </w:r>
    </w:p>
    <w:p w:rsidR="009826FC" w:rsidRPr="001227EE" w:rsidRDefault="009826FC" w:rsidP="00F66523">
      <w:pPr>
        <w:pStyle w:val="ListParagraph"/>
        <w:numPr>
          <w:ilvl w:val="0"/>
          <w:numId w:val="12"/>
        </w:numPr>
        <w:spacing w:after="0" w:line="240" w:lineRule="auto"/>
        <w:ind w:left="360"/>
        <w:rPr>
          <w:rFonts w:ascii="Times New Roman" w:hAnsi="Times New Roman" w:cs="Times New Roman"/>
        </w:rPr>
      </w:pPr>
      <w:r w:rsidRPr="001227EE">
        <w:rPr>
          <w:rFonts w:ascii="Times New Roman" w:hAnsi="Times New Roman" w:cs="Times New Roman"/>
        </w:rPr>
        <w:t xml:space="preserve">Annually review the Graduate Programs section of the SON and Student Handbooks to ensure accuracy. </w:t>
      </w:r>
    </w:p>
    <w:p w:rsidR="00ED62D6" w:rsidRPr="001227EE" w:rsidRDefault="00ED62D6" w:rsidP="002D22F2">
      <w:pPr>
        <w:spacing w:after="0" w:line="240" w:lineRule="auto"/>
        <w:rPr>
          <w:rFonts w:ascii="Times New Roman" w:hAnsi="Times New Roman" w:cs="Times New Roman"/>
          <w:b/>
        </w:rPr>
      </w:pPr>
    </w:p>
    <w:p w:rsidR="009826FC" w:rsidRPr="001227EE" w:rsidRDefault="009826FC" w:rsidP="002D22F2">
      <w:pPr>
        <w:spacing w:after="0" w:line="240" w:lineRule="auto"/>
        <w:rPr>
          <w:rFonts w:ascii="Times New Roman" w:hAnsi="Times New Roman" w:cs="Times New Roman"/>
          <w:b/>
        </w:rPr>
      </w:pPr>
      <w:r w:rsidRPr="001227EE">
        <w:rPr>
          <w:rFonts w:ascii="Times New Roman" w:hAnsi="Times New Roman" w:cs="Times New Roman"/>
          <w:b/>
        </w:rPr>
        <w:t>Course Planning</w:t>
      </w:r>
    </w:p>
    <w:p w:rsidR="009826FC" w:rsidRPr="001227EE" w:rsidRDefault="009826FC" w:rsidP="00F66523">
      <w:pPr>
        <w:pStyle w:val="ListParagraph"/>
        <w:numPr>
          <w:ilvl w:val="0"/>
          <w:numId w:val="13"/>
        </w:numPr>
        <w:spacing w:after="0" w:line="240" w:lineRule="auto"/>
        <w:ind w:left="360"/>
        <w:rPr>
          <w:rFonts w:ascii="Times New Roman" w:hAnsi="Times New Roman" w:cs="Times New Roman"/>
        </w:rPr>
      </w:pPr>
      <w:r w:rsidRPr="001227EE">
        <w:rPr>
          <w:rFonts w:ascii="Times New Roman" w:hAnsi="Times New Roman" w:cs="Times New Roman"/>
        </w:rPr>
        <w:t xml:space="preserve">Collaborate with the Director, the Associate Director for Undergraduate Programs and Operations, and program Coordinators to create course schedules for Fall, Spring &amp; Summer. </w:t>
      </w:r>
    </w:p>
    <w:p w:rsidR="009826FC" w:rsidRPr="001227EE" w:rsidRDefault="009826FC" w:rsidP="00F66523">
      <w:pPr>
        <w:pStyle w:val="ListParagraph"/>
        <w:numPr>
          <w:ilvl w:val="0"/>
          <w:numId w:val="13"/>
        </w:numPr>
        <w:spacing w:after="0" w:line="240" w:lineRule="auto"/>
        <w:ind w:left="360"/>
        <w:rPr>
          <w:rFonts w:ascii="Times New Roman" w:hAnsi="Times New Roman" w:cs="Times New Roman"/>
        </w:rPr>
      </w:pPr>
      <w:r w:rsidRPr="001227EE">
        <w:rPr>
          <w:rFonts w:ascii="Times New Roman" w:hAnsi="Times New Roman" w:cs="Times New Roman"/>
        </w:rPr>
        <w:t xml:space="preserve">Provide information about faculty needs and course schedule needs of Graduate programs to the Director, to assist with scheduling and determination of workload assignments. </w:t>
      </w:r>
    </w:p>
    <w:p w:rsidR="009826FC" w:rsidRPr="001227EE" w:rsidRDefault="009826FC" w:rsidP="00F66523">
      <w:pPr>
        <w:pStyle w:val="ListParagraph"/>
        <w:numPr>
          <w:ilvl w:val="0"/>
          <w:numId w:val="13"/>
        </w:numPr>
        <w:spacing w:after="0" w:line="240" w:lineRule="auto"/>
        <w:ind w:left="360"/>
        <w:rPr>
          <w:rFonts w:ascii="Times New Roman" w:hAnsi="Times New Roman" w:cs="Times New Roman"/>
        </w:rPr>
      </w:pPr>
      <w:r w:rsidRPr="001227EE">
        <w:rPr>
          <w:rFonts w:ascii="Times New Roman" w:hAnsi="Times New Roman" w:cs="Times New Roman"/>
        </w:rPr>
        <w:lastRenderedPageBreak/>
        <w:t>Ensure effective management of plans of study in order to project accurate enrollment each semester.</w:t>
      </w:r>
    </w:p>
    <w:p w:rsidR="009826FC" w:rsidRPr="001227EE" w:rsidRDefault="009826FC" w:rsidP="00F66523">
      <w:pPr>
        <w:pStyle w:val="ListParagraph"/>
        <w:numPr>
          <w:ilvl w:val="0"/>
          <w:numId w:val="13"/>
        </w:numPr>
        <w:spacing w:after="0" w:line="240" w:lineRule="auto"/>
        <w:ind w:left="360"/>
        <w:rPr>
          <w:rFonts w:ascii="Times New Roman" w:hAnsi="Times New Roman" w:cs="Times New Roman"/>
        </w:rPr>
      </w:pPr>
      <w:r w:rsidRPr="001227EE">
        <w:rPr>
          <w:rFonts w:ascii="Times New Roman" w:hAnsi="Times New Roman" w:cs="Times New Roman"/>
        </w:rPr>
        <w:t xml:space="preserve">Evaluate, modify and disseminate 5-year course offering plan in response to curricular changes or when course offerings do not meet the needs of students and/or faculty. </w:t>
      </w:r>
    </w:p>
    <w:p w:rsidR="009826FC" w:rsidRPr="001227EE" w:rsidRDefault="009826FC" w:rsidP="00F66523">
      <w:pPr>
        <w:pStyle w:val="ListParagraph"/>
        <w:numPr>
          <w:ilvl w:val="0"/>
          <w:numId w:val="13"/>
        </w:numPr>
        <w:spacing w:after="0" w:line="240" w:lineRule="auto"/>
        <w:ind w:left="360"/>
        <w:rPr>
          <w:rFonts w:ascii="Times New Roman" w:hAnsi="Times New Roman" w:cs="Times New Roman"/>
        </w:rPr>
      </w:pPr>
      <w:r w:rsidRPr="001227EE">
        <w:rPr>
          <w:rFonts w:ascii="Times New Roman" w:hAnsi="Times New Roman" w:cs="Times New Roman"/>
        </w:rPr>
        <w:t xml:space="preserve">Recruit part-time faculty to teach graduate courses.  </w:t>
      </w:r>
    </w:p>
    <w:p w:rsidR="009826FC" w:rsidRPr="001227EE" w:rsidRDefault="009826FC" w:rsidP="00F66523">
      <w:pPr>
        <w:pStyle w:val="ListParagraph"/>
        <w:numPr>
          <w:ilvl w:val="0"/>
          <w:numId w:val="13"/>
        </w:numPr>
        <w:spacing w:after="0" w:line="240" w:lineRule="auto"/>
        <w:ind w:left="360"/>
        <w:rPr>
          <w:rFonts w:ascii="Times New Roman" w:hAnsi="Times New Roman" w:cs="Times New Roman"/>
        </w:rPr>
      </w:pPr>
      <w:r w:rsidRPr="001227EE">
        <w:rPr>
          <w:rFonts w:ascii="Times New Roman" w:hAnsi="Times New Roman" w:cs="Times New Roman"/>
        </w:rPr>
        <w:t>Collaborate with the Graduate School and complete online documentation for faculty to receive and maintain graduate faculty status.</w:t>
      </w:r>
    </w:p>
    <w:p w:rsidR="009826FC" w:rsidRPr="001227EE" w:rsidRDefault="009826FC" w:rsidP="00F66523">
      <w:pPr>
        <w:pStyle w:val="ListParagraph"/>
        <w:numPr>
          <w:ilvl w:val="0"/>
          <w:numId w:val="13"/>
        </w:numPr>
        <w:spacing w:after="0" w:line="240" w:lineRule="auto"/>
        <w:ind w:left="360"/>
        <w:rPr>
          <w:rFonts w:ascii="Times New Roman" w:hAnsi="Times New Roman" w:cs="Times New Roman"/>
        </w:rPr>
      </w:pPr>
      <w:r w:rsidRPr="001227EE">
        <w:rPr>
          <w:rFonts w:ascii="Times New Roman" w:hAnsi="Times New Roman" w:cs="Times New Roman"/>
        </w:rPr>
        <w:t xml:space="preserve">Review all course syllabi to ensure compliance with College standards. </w:t>
      </w:r>
    </w:p>
    <w:p w:rsidR="009826FC" w:rsidRPr="001227EE" w:rsidRDefault="009826FC" w:rsidP="002D22F2">
      <w:pPr>
        <w:pStyle w:val="ListParagraph"/>
        <w:spacing w:after="0" w:line="240" w:lineRule="auto"/>
        <w:ind w:left="360"/>
        <w:rPr>
          <w:rFonts w:ascii="Times New Roman" w:hAnsi="Times New Roman" w:cs="Times New Roman"/>
        </w:rPr>
      </w:pPr>
    </w:p>
    <w:p w:rsidR="009826FC" w:rsidRPr="001227EE" w:rsidRDefault="009826FC" w:rsidP="002D22F2">
      <w:pPr>
        <w:spacing w:after="0" w:line="240" w:lineRule="auto"/>
        <w:rPr>
          <w:rFonts w:ascii="Times New Roman" w:hAnsi="Times New Roman" w:cs="Times New Roman"/>
          <w:b/>
        </w:rPr>
      </w:pPr>
      <w:r w:rsidRPr="001227EE">
        <w:rPr>
          <w:rFonts w:ascii="Times New Roman" w:hAnsi="Times New Roman" w:cs="Times New Roman"/>
          <w:b/>
        </w:rPr>
        <w:t>Students</w:t>
      </w:r>
    </w:p>
    <w:p w:rsidR="009826FC" w:rsidRPr="001227EE" w:rsidRDefault="009826FC" w:rsidP="00F66523">
      <w:pPr>
        <w:pStyle w:val="NoSpacing"/>
        <w:numPr>
          <w:ilvl w:val="0"/>
          <w:numId w:val="14"/>
        </w:numPr>
        <w:ind w:left="360"/>
        <w:rPr>
          <w:rFonts w:ascii="Times New Roman" w:hAnsi="Times New Roman" w:cs="Times New Roman"/>
        </w:rPr>
      </w:pPr>
      <w:r w:rsidRPr="001227EE">
        <w:rPr>
          <w:rFonts w:ascii="Times New Roman" w:hAnsi="Times New Roman" w:cs="Times New Roman"/>
        </w:rPr>
        <w:t xml:space="preserve">Process academic petitions for graduate students in a timely manner. </w:t>
      </w:r>
    </w:p>
    <w:p w:rsidR="009826FC" w:rsidRPr="001227EE" w:rsidRDefault="009826FC" w:rsidP="00F66523">
      <w:pPr>
        <w:pStyle w:val="NoSpacing"/>
        <w:numPr>
          <w:ilvl w:val="0"/>
          <w:numId w:val="14"/>
        </w:numPr>
        <w:ind w:left="360"/>
        <w:rPr>
          <w:rFonts w:ascii="Times New Roman" w:hAnsi="Times New Roman" w:cs="Times New Roman"/>
        </w:rPr>
      </w:pPr>
      <w:r w:rsidRPr="001227EE">
        <w:rPr>
          <w:rFonts w:ascii="Times New Roman" w:hAnsi="Times New Roman" w:cs="Times New Roman"/>
        </w:rPr>
        <w:t xml:space="preserve">Respond to student questions or concerns in a timely manner. </w:t>
      </w:r>
    </w:p>
    <w:p w:rsidR="009826FC" w:rsidRPr="001227EE" w:rsidRDefault="009826FC" w:rsidP="00F66523">
      <w:pPr>
        <w:pStyle w:val="NoSpacing"/>
        <w:numPr>
          <w:ilvl w:val="0"/>
          <w:numId w:val="14"/>
        </w:numPr>
        <w:ind w:left="360"/>
        <w:rPr>
          <w:rFonts w:ascii="Times New Roman" w:hAnsi="Times New Roman" w:cs="Times New Roman"/>
        </w:rPr>
      </w:pPr>
      <w:r w:rsidRPr="001227EE">
        <w:rPr>
          <w:rFonts w:ascii="Times New Roman" w:hAnsi="Times New Roman" w:cs="Times New Roman"/>
        </w:rPr>
        <w:t xml:space="preserve">Serve as primary advisor for nurse anesthesia students. </w:t>
      </w:r>
    </w:p>
    <w:p w:rsidR="009826FC" w:rsidRPr="001227EE" w:rsidRDefault="009826FC" w:rsidP="00F66523">
      <w:pPr>
        <w:pStyle w:val="NoSpacing"/>
        <w:numPr>
          <w:ilvl w:val="0"/>
          <w:numId w:val="14"/>
        </w:numPr>
        <w:ind w:left="360"/>
        <w:rPr>
          <w:rFonts w:ascii="Times New Roman" w:hAnsi="Times New Roman" w:cs="Times New Roman"/>
        </w:rPr>
      </w:pPr>
      <w:r w:rsidRPr="001227EE">
        <w:rPr>
          <w:rFonts w:ascii="Times New Roman" w:hAnsi="Times New Roman" w:cs="Times New Roman"/>
        </w:rPr>
        <w:t xml:space="preserve">Work with administrative support staff to maintain and update graduate Google groups each semester. </w:t>
      </w:r>
    </w:p>
    <w:p w:rsidR="009826FC" w:rsidRPr="001227EE" w:rsidRDefault="009826FC" w:rsidP="00F66523">
      <w:pPr>
        <w:pStyle w:val="NoSpacing"/>
        <w:numPr>
          <w:ilvl w:val="0"/>
          <w:numId w:val="14"/>
        </w:numPr>
        <w:ind w:left="360"/>
        <w:rPr>
          <w:rFonts w:ascii="Times New Roman" w:hAnsi="Times New Roman" w:cs="Times New Roman"/>
        </w:rPr>
      </w:pPr>
      <w:r w:rsidRPr="001227EE">
        <w:rPr>
          <w:rFonts w:ascii="Times New Roman" w:hAnsi="Times New Roman" w:cs="Times New Roman"/>
        </w:rPr>
        <w:t xml:space="preserve">Collaborate with the Associate Director for Undergraduate Programs and Operations and support staff to assign advisees to faculty. </w:t>
      </w:r>
    </w:p>
    <w:p w:rsidR="009826FC" w:rsidRPr="001227EE" w:rsidRDefault="009826FC" w:rsidP="00F66523">
      <w:pPr>
        <w:pStyle w:val="NoSpacing"/>
        <w:numPr>
          <w:ilvl w:val="0"/>
          <w:numId w:val="14"/>
        </w:numPr>
        <w:ind w:left="360"/>
        <w:rPr>
          <w:rFonts w:ascii="Times New Roman" w:hAnsi="Times New Roman" w:cs="Times New Roman"/>
        </w:rPr>
      </w:pPr>
      <w:r w:rsidRPr="001227EE">
        <w:rPr>
          <w:rFonts w:ascii="Times New Roman" w:hAnsi="Times New Roman" w:cs="Times New Roman"/>
        </w:rPr>
        <w:t xml:space="preserve">Collaborate with Coordinators and administrative support staff to develop and maintain student tracking systems for admissions, enrollments, progression, attrition, graduation rates and certification rates. </w:t>
      </w:r>
    </w:p>
    <w:p w:rsidR="009826FC" w:rsidRPr="001227EE" w:rsidRDefault="009826FC" w:rsidP="00F66523">
      <w:pPr>
        <w:pStyle w:val="NoSpacing"/>
        <w:numPr>
          <w:ilvl w:val="0"/>
          <w:numId w:val="14"/>
        </w:numPr>
        <w:ind w:left="360"/>
        <w:rPr>
          <w:rFonts w:ascii="Times New Roman" w:hAnsi="Times New Roman" w:cs="Times New Roman"/>
        </w:rPr>
      </w:pPr>
      <w:r w:rsidRPr="001227EE">
        <w:rPr>
          <w:rFonts w:ascii="Times New Roman" w:hAnsi="Times New Roman" w:cs="Times New Roman"/>
        </w:rPr>
        <w:t xml:space="preserve">Collaborate with faculty to ensure presence at each graduation for student line up. </w:t>
      </w:r>
    </w:p>
    <w:p w:rsidR="009826FC" w:rsidRPr="001227EE" w:rsidRDefault="009826FC" w:rsidP="00F66523">
      <w:pPr>
        <w:pStyle w:val="NoSpacing"/>
        <w:numPr>
          <w:ilvl w:val="0"/>
          <w:numId w:val="14"/>
        </w:numPr>
        <w:ind w:left="360"/>
        <w:rPr>
          <w:rFonts w:ascii="Times New Roman" w:hAnsi="Times New Roman" w:cs="Times New Roman"/>
        </w:rPr>
      </w:pPr>
      <w:r w:rsidRPr="001227EE">
        <w:rPr>
          <w:rFonts w:ascii="Times New Roman" w:hAnsi="Times New Roman" w:cs="Times New Roman"/>
        </w:rPr>
        <w:t>Admits new students in graduate programs, in collaboration with program Coordinators.</w:t>
      </w:r>
    </w:p>
    <w:p w:rsidR="009826FC" w:rsidRPr="001227EE" w:rsidRDefault="009826FC" w:rsidP="002D22F2">
      <w:pPr>
        <w:spacing w:after="0" w:line="240" w:lineRule="auto"/>
        <w:rPr>
          <w:rFonts w:ascii="Times New Roman" w:hAnsi="Times New Roman" w:cs="Times New Roman"/>
        </w:rPr>
      </w:pPr>
    </w:p>
    <w:p w:rsidR="009826FC" w:rsidRPr="001227EE" w:rsidRDefault="009826FC" w:rsidP="002D22F2">
      <w:pPr>
        <w:spacing w:after="0" w:line="240" w:lineRule="auto"/>
        <w:rPr>
          <w:rFonts w:ascii="Times New Roman" w:hAnsi="Times New Roman" w:cs="Times New Roman"/>
          <w:b/>
        </w:rPr>
      </w:pPr>
      <w:r w:rsidRPr="001227EE">
        <w:rPr>
          <w:rFonts w:ascii="Times New Roman" w:hAnsi="Times New Roman" w:cs="Times New Roman"/>
          <w:b/>
        </w:rPr>
        <w:t>Annual Reports and Accreditation</w:t>
      </w:r>
    </w:p>
    <w:p w:rsidR="009826FC" w:rsidRPr="001227EE" w:rsidRDefault="009826FC" w:rsidP="00F66523">
      <w:pPr>
        <w:pStyle w:val="NoSpacing"/>
        <w:numPr>
          <w:ilvl w:val="0"/>
          <w:numId w:val="15"/>
        </w:numPr>
        <w:ind w:left="360"/>
        <w:rPr>
          <w:rFonts w:ascii="Times New Roman" w:hAnsi="Times New Roman" w:cs="Times New Roman"/>
        </w:rPr>
      </w:pPr>
      <w:r w:rsidRPr="001227EE">
        <w:rPr>
          <w:rFonts w:ascii="Times New Roman" w:hAnsi="Times New Roman" w:cs="Times New Roman"/>
        </w:rPr>
        <w:t xml:space="preserve">Collaborate with the Director of the School of Nursing, the Associate Director for Undergraduate Programs and Operations, and with SON Faculty to write self-study reports related to accreditation. </w:t>
      </w:r>
    </w:p>
    <w:p w:rsidR="009826FC" w:rsidRPr="001227EE" w:rsidRDefault="009826FC" w:rsidP="00F66523">
      <w:pPr>
        <w:pStyle w:val="NoSpacing"/>
        <w:numPr>
          <w:ilvl w:val="0"/>
          <w:numId w:val="15"/>
        </w:numPr>
        <w:ind w:left="360"/>
        <w:rPr>
          <w:rFonts w:ascii="Times New Roman" w:hAnsi="Times New Roman" w:cs="Times New Roman"/>
        </w:rPr>
      </w:pPr>
      <w:r w:rsidRPr="001227EE">
        <w:rPr>
          <w:rFonts w:ascii="Times New Roman" w:hAnsi="Times New Roman" w:cs="Times New Roman"/>
        </w:rPr>
        <w:t xml:space="preserve">Provide data related to graduate programs to Director for completion of Annual Reports, College Evaluation plan, and specific reports to external organizations. </w:t>
      </w:r>
    </w:p>
    <w:p w:rsidR="009826FC" w:rsidRPr="001227EE" w:rsidRDefault="009826FC" w:rsidP="00F66523">
      <w:pPr>
        <w:pStyle w:val="NoSpacing"/>
        <w:numPr>
          <w:ilvl w:val="0"/>
          <w:numId w:val="15"/>
        </w:numPr>
        <w:ind w:left="360"/>
        <w:rPr>
          <w:rFonts w:ascii="Times New Roman" w:hAnsi="Times New Roman" w:cs="Times New Roman"/>
        </w:rPr>
      </w:pPr>
      <w:r w:rsidRPr="001227EE">
        <w:rPr>
          <w:rFonts w:ascii="Times New Roman" w:hAnsi="Times New Roman" w:cs="Times New Roman"/>
        </w:rPr>
        <w:t xml:space="preserve">Complete US News and World Report data requests each year. </w:t>
      </w:r>
    </w:p>
    <w:p w:rsidR="00ED62D6" w:rsidRPr="001227EE" w:rsidRDefault="009826FC" w:rsidP="002D22F2">
      <w:pPr>
        <w:pStyle w:val="NoSpacing"/>
        <w:numPr>
          <w:ilvl w:val="0"/>
          <w:numId w:val="15"/>
        </w:numPr>
        <w:ind w:left="360"/>
        <w:rPr>
          <w:rFonts w:ascii="Times New Roman" w:hAnsi="Times New Roman" w:cs="Times New Roman"/>
        </w:rPr>
      </w:pPr>
      <w:r w:rsidRPr="001227EE">
        <w:rPr>
          <w:rFonts w:ascii="Times New Roman" w:hAnsi="Times New Roman" w:cs="Times New Roman"/>
        </w:rPr>
        <w:t xml:space="preserve">Provide data related to the nurse anesthesia program to the Clinical Nurse Anesthesia Director, as needed. </w:t>
      </w:r>
    </w:p>
    <w:p w:rsidR="00ED62D6" w:rsidRPr="001227EE" w:rsidRDefault="00ED62D6" w:rsidP="002D22F2">
      <w:pPr>
        <w:spacing w:after="0" w:line="240" w:lineRule="auto"/>
        <w:rPr>
          <w:rFonts w:ascii="Times New Roman" w:hAnsi="Times New Roman" w:cs="Times New Roman"/>
        </w:rPr>
      </w:pPr>
    </w:p>
    <w:p w:rsidR="009826FC" w:rsidRPr="001227EE" w:rsidRDefault="009826FC" w:rsidP="002D22F2">
      <w:pPr>
        <w:spacing w:after="0" w:line="240" w:lineRule="auto"/>
        <w:rPr>
          <w:rFonts w:ascii="Times New Roman" w:hAnsi="Times New Roman" w:cs="Times New Roman"/>
          <w:b/>
        </w:rPr>
      </w:pPr>
      <w:r w:rsidRPr="001227EE">
        <w:rPr>
          <w:rFonts w:ascii="Times New Roman" w:hAnsi="Times New Roman" w:cs="Times New Roman"/>
          <w:b/>
        </w:rPr>
        <w:t>Program Development</w:t>
      </w:r>
    </w:p>
    <w:p w:rsidR="009826FC" w:rsidRPr="001227EE" w:rsidRDefault="009826FC" w:rsidP="00F66523">
      <w:pPr>
        <w:pStyle w:val="ListParagraph"/>
        <w:numPr>
          <w:ilvl w:val="0"/>
          <w:numId w:val="16"/>
        </w:numPr>
        <w:spacing w:after="0" w:line="240" w:lineRule="auto"/>
        <w:ind w:left="360"/>
        <w:rPr>
          <w:rFonts w:ascii="Times New Roman" w:hAnsi="Times New Roman" w:cs="Times New Roman"/>
        </w:rPr>
      </w:pPr>
      <w:r w:rsidRPr="001227EE">
        <w:rPr>
          <w:rFonts w:ascii="Times New Roman" w:hAnsi="Times New Roman" w:cs="Times New Roman"/>
        </w:rPr>
        <w:t xml:space="preserve">Evaluate program attainment of student learning outcomes for graduate programs. </w:t>
      </w:r>
    </w:p>
    <w:p w:rsidR="009826FC" w:rsidRPr="001227EE" w:rsidRDefault="009826FC" w:rsidP="00F66523">
      <w:pPr>
        <w:pStyle w:val="ListParagraph"/>
        <w:numPr>
          <w:ilvl w:val="0"/>
          <w:numId w:val="16"/>
        </w:numPr>
        <w:spacing w:after="0" w:line="240" w:lineRule="auto"/>
        <w:ind w:left="360"/>
        <w:rPr>
          <w:rFonts w:ascii="Times New Roman" w:hAnsi="Times New Roman" w:cs="Times New Roman"/>
        </w:rPr>
      </w:pPr>
      <w:r w:rsidRPr="001227EE">
        <w:rPr>
          <w:rFonts w:ascii="Times New Roman" w:hAnsi="Times New Roman" w:cs="Times New Roman"/>
        </w:rPr>
        <w:t xml:space="preserve">Develop and conduct needs assessments, exit surveys, surveys of students and alumni, to guide program planning. </w:t>
      </w:r>
    </w:p>
    <w:p w:rsidR="009826FC" w:rsidRPr="001227EE" w:rsidRDefault="009826FC" w:rsidP="00F66523">
      <w:pPr>
        <w:pStyle w:val="ListParagraph"/>
        <w:numPr>
          <w:ilvl w:val="0"/>
          <w:numId w:val="16"/>
        </w:numPr>
        <w:spacing w:after="0" w:line="240" w:lineRule="auto"/>
        <w:ind w:left="360"/>
        <w:rPr>
          <w:rFonts w:ascii="Times New Roman" w:hAnsi="Times New Roman" w:cs="Times New Roman"/>
        </w:rPr>
      </w:pPr>
      <w:r w:rsidRPr="001227EE">
        <w:rPr>
          <w:rFonts w:ascii="Times New Roman" w:hAnsi="Times New Roman" w:cs="Times New Roman"/>
        </w:rPr>
        <w:t xml:space="preserve">Collaborate with University Program Specialist to develop, implement, and maintain an effective recruitment plan for graduate programs. </w:t>
      </w:r>
    </w:p>
    <w:p w:rsidR="009826FC" w:rsidRPr="001227EE" w:rsidRDefault="009826FC" w:rsidP="00F66523">
      <w:pPr>
        <w:pStyle w:val="ListParagraph"/>
        <w:numPr>
          <w:ilvl w:val="0"/>
          <w:numId w:val="16"/>
        </w:numPr>
        <w:spacing w:after="0" w:line="240" w:lineRule="auto"/>
        <w:ind w:left="360"/>
        <w:rPr>
          <w:rFonts w:ascii="Times New Roman" w:hAnsi="Times New Roman" w:cs="Times New Roman"/>
        </w:rPr>
      </w:pPr>
      <w:r w:rsidRPr="001227EE">
        <w:rPr>
          <w:rFonts w:ascii="Times New Roman" w:hAnsi="Times New Roman" w:cs="Times New Roman"/>
        </w:rPr>
        <w:t xml:space="preserve">Seek and apply annually for grants which support SON mission, vision, and values, including annual traineeship awards. </w:t>
      </w:r>
    </w:p>
    <w:p w:rsidR="009826FC" w:rsidRPr="001227EE" w:rsidRDefault="009826FC" w:rsidP="00F66523">
      <w:pPr>
        <w:pStyle w:val="ListParagraph"/>
        <w:numPr>
          <w:ilvl w:val="0"/>
          <w:numId w:val="16"/>
        </w:numPr>
        <w:spacing w:after="0" w:line="240" w:lineRule="auto"/>
        <w:ind w:left="360"/>
        <w:rPr>
          <w:rFonts w:ascii="Times New Roman" w:hAnsi="Times New Roman" w:cs="Times New Roman"/>
        </w:rPr>
      </w:pPr>
      <w:r w:rsidRPr="001227EE">
        <w:rPr>
          <w:rFonts w:ascii="Times New Roman" w:hAnsi="Times New Roman" w:cs="Times New Roman"/>
        </w:rPr>
        <w:t xml:space="preserve">Ensure timely and accurate entry of Curriculog proposals. </w:t>
      </w:r>
    </w:p>
    <w:p w:rsidR="00ED62D6" w:rsidRPr="001227EE" w:rsidRDefault="00ED62D6" w:rsidP="002D22F2">
      <w:pPr>
        <w:spacing w:after="0" w:line="240" w:lineRule="auto"/>
        <w:rPr>
          <w:rFonts w:ascii="Times New Roman" w:hAnsi="Times New Roman" w:cs="Times New Roman"/>
          <w:b/>
        </w:rPr>
      </w:pPr>
    </w:p>
    <w:p w:rsidR="009826FC" w:rsidRPr="001227EE" w:rsidRDefault="009826FC" w:rsidP="002D22F2">
      <w:pPr>
        <w:spacing w:after="0" w:line="240" w:lineRule="auto"/>
        <w:rPr>
          <w:rFonts w:ascii="Times New Roman" w:hAnsi="Times New Roman" w:cs="Times New Roman"/>
          <w:b/>
        </w:rPr>
      </w:pPr>
      <w:r w:rsidRPr="001227EE">
        <w:rPr>
          <w:rFonts w:ascii="Times New Roman" w:hAnsi="Times New Roman" w:cs="Times New Roman"/>
          <w:b/>
        </w:rPr>
        <w:t>Administrative Operations</w:t>
      </w:r>
    </w:p>
    <w:p w:rsidR="009826FC" w:rsidRPr="001227EE" w:rsidRDefault="009826FC" w:rsidP="00F66523">
      <w:pPr>
        <w:pStyle w:val="NoSpacing"/>
        <w:numPr>
          <w:ilvl w:val="0"/>
          <w:numId w:val="17"/>
        </w:numPr>
        <w:ind w:left="360"/>
        <w:rPr>
          <w:rFonts w:ascii="Times New Roman" w:hAnsi="Times New Roman" w:cs="Times New Roman"/>
        </w:rPr>
      </w:pPr>
      <w:r w:rsidRPr="001227EE">
        <w:rPr>
          <w:rFonts w:ascii="Times New Roman" w:hAnsi="Times New Roman" w:cs="Times New Roman"/>
        </w:rPr>
        <w:t xml:space="preserve">Provide primary oversight of Coordinators and work with the Director to ensure each Coordinator receives adequate training in essential responsibilities. </w:t>
      </w:r>
    </w:p>
    <w:p w:rsidR="009826FC" w:rsidRPr="001227EE" w:rsidRDefault="009826FC" w:rsidP="00F66523">
      <w:pPr>
        <w:pStyle w:val="NoSpacing"/>
        <w:numPr>
          <w:ilvl w:val="0"/>
          <w:numId w:val="17"/>
        </w:numPr>
        <w:ind w:left="360"/>
        <w:rPr>
          <w:rFonts w:ascii="Times New Roman" w:hAnsi="Times New Roman" w:cs="Times New Roman"/>
        </w:rPr>
      </w:pPr>
      <w:r w:rsidRPr="001227EE">
        <w:rPr>
          <w:rFonts w:ascii="Times New Roman" w:hAnsi="Times New Roman" w:cs="Times New Roman"/>
        </w:rPr>
        <w:t>Provide the Director with feedback related to performance of Coordinators.</w:t>
      </w:r>
    </w:p>
    <w:p w:rsidR="009826FC" w:rsidRPr="001227EE" w:rsidRDefault="009826FC" w:rsidP="00F66523">
      <w:pPr>
        <w:pStyle w:val="NoSpacing"/>
        <w:numPr>
          <w:ilvl w:val="0"/>
          <w:numId w:val="17"/>
        </w:numPr>
        <w:ind w:left="360"/>
        <w:rPr>
          <w:rFonts w:ascii="Times New Roman" w:hAnsi="Times New Roman" w:cs="Times New Roman"/>
        </w:rPr>
      </w:pPr>
      <w:r w:rsidRPr="001227EE">
        <w:rPr>
          <w:rFonts w:ascii="Times New Roman" w:hAnsi="Times New Roman" w:cs="Times New Roman"/>
        </w:rPr>
        <w:t xml:space="preserve">Provide the Associate Dean of the College of Health and Human Services timely information for the establishment of affiliation agreements. </w:t>
      </w:r>
    </w:p>
    <w:p w:rsidR="009826FC" w:rsidRPr="001227EE" w:rsidRDefault="009826FC" w:rsidP="00F66523">
      <w:pPr>
        <w:pStyle w:val="NoSpacing"/>
        <w:numPr>
          <w:ilvl w:val="0"/>
          <w:numId w:val="17"/>
        </w:numPr>
        <w:ind w:left="360"/>
        <w:rPr>
          <w:rFonts w:ascii="Times New Roman" w:hAnsi="Times New Roman" w:cs="Times New Roman"/>
        </w:rPr>
      </w:pPr>
      <w:r w:rsidRPr="001227EE">
        <w:rPr>
          <w:rFonts w:ascii="Times New Roman" w:hAnsi="Times New Roman" w:cs="Times New Roman"/>
        </w:rPr>
        <w:t xml:space="preserve">In collaboration with Coordinators, </w:t>
      </w:r>
    </w:p>
    <w:p w:rsidR="009826FC" w:rsidRPr="001227EE" w:rsidRDefault="009826FC" w:rsidP="00F66523">
      <w:pPr>
        <w:pStyle w:val="NoSpacing"/>
        <w:numPr>
          <w:ilvl w:val="0"/>
          <w:numId w:val="17"/>
        </w:numPr>
        <w:ind w:left="360"/>
        <w:rPr>
          <w:rFonts w:ascii="Times New Roman" w:hAnsi="Times New Roman" w:cs="Times New Roman"/>
        </w:rPr>
      </w:pPr>
      <w:r w:rsidRPr="001227EE">
        <w:rPr>
          <w:rFonts w:ascii="Times New Roman" w:hAnsi="Times New Roman" w:cs="Times New Roman"/>
        </w:rPr>
        <w:t xml:space="preserve">Conduct annual teaching evaluations of part-time faculty teaching graduate courses. </w:t>
      </w:r>
    </w:p>
    <w:p w:rsidR="009826FC" w:rsidRPr="001227EE" w:rsidRDefault="009826FC" w:rsidP="00F66523">
      <w:pPr>
        <w:pStyle w:val="NoSpacing"/>
        <w:numPr>
          <w:ilvl w:val="0"/>
          <w:numId w:val="17"/>
        </w:numPr>
        <w:ind w:left="360"/>
        <w:rPr>
          <w:rFonts w:ascii="Times New Roman" w:hAnsi="Times New Roman" w:cs="Times New Roman"/>
        </w:rPr>
      </w:pPr>
      <w:r w:rsidRPr="001227EE">
        <w:rPr>
          <w:rFonts w:ascii="Times New Roman" w:hAnsi="Times New Roman" w:cs="Times New Roman"/>
        </w:rPr>
        <w:t xml:space="preserve">Collaborates with administrative staff to ensure effective onboarding of new graduate faculty and staff. </w:t>
      </w:r>
    </w:p>
    <w:p w:rsidR="009826FC" w:rsidRPr="001227EE" w:rsidRDefault="009826FC" w:rsidP="00F66523">
      <w:pPr>
        <w:pStyle w:val="NoSpacing"/>
        <w:numPr>
          <w:ilvl w:val="0"/>
          <w:numId w:val="17"/>
        </w:numPr>
        <w:ind w:left="360"/>
        <w:rPr>
          <w:rFonts w:ascii="Times New Roman" w:hAnsi="Times New Roman" w:cs="Times New Roman"/>
        </w:rPr>
      </w:pPr>
      <w:r w:rsidRPr="001227EE">
        <w:rPr>
          <w:rFonts w:ascii="Times New Roman" w:hAnsi="Times New Roman" w:cs="Times New Roman"/>
        </w:rPr>
        <w:lastRenderedPageBreak/>
        <w:t xml:space="preserve">Contributes to curriculum development and evaluation through direct classroom/clinical observation to ensure adherence to all accreditation standards, incorporation of </w:t>
      </w:r>
      <w:r w:rsidRPr="001227EE">
        <w:rPr>
          <w:rFonts w:ascii="Times New Roman" w:hAnsi="Times New Roman" w:cs="Times New Roman"/>
          <w:i/>
        </w:rPr>
        <w:t xml:space="preserve">The Essentials of Master’s Education in Nursing, </w:t>
      </w:r>
      <w:r w:rsidRPr="001227EE">
        <w:rPr>
          <w:rFonts w:ascii="Times New Roman" w:hAnsi="Times New Roman" w:cs="Times New Roman"/>
        </w:rPr>
        <w:t xml:space="preserve">as well as accurate evaluation of Student Learning Outcomes, ensuring collaboration with the Curriculum Committee. </w:t>
      </w:r>
    </w:p>
    <w:p w:rsidR="001F6E36" w:rsidRPr="001227EE" w:rsidRDefault="009826FC" w:rsidP="00F66523">
      <w:pPr>
        <w:pStyle w:val="NoSpacing"/>
        <w:numPr>
          <w:ilvl w:val="0"/>
          <w:numId w:val="17"/>
        </w:numPr>
        <w:ind w:left="360"/>
        <w:rPr>
          <w:rFonts w:ascii="Times New Roman" w:hAnsi="Times New Roman" w:cs="Times New Roman"/>
        </w:rPr>
      </w:pPr>
      <w:r w:rsidRPr="001227EE">
        <w:rPr>
          <w:rFonts w:ascii="Times New Roman" w:hAnsi="Times New Roman" w:cs="Times New Roman"/>
        </w:rPr>
        <w:t>Plan and provide new faculty orientation in collaboration with the Associate Director for Undergraduate Programs and Operations.</w:t>
      </w:r>
    </w:p>
    <w:p w:rsidR="009826FC" w:rsidRPr="001227EE" w:rsidRDefault="009826FC" w:rsidP="00F66523">
      <w:pPr>
        <w:pStyle w:val="NoSpacing"/>
        <w:numPr>
          <w:ilvl w:val="0"/>
          <w:numId w:val="17"/>
        </w:numPr>
        <w:ind w:left="360"/>
        <w:rPr>
          <w:rFonts w:ascii="Times New Roman" w:hAnsi="Times New Roman" w:cs="Times New Roman"/>
        </w:rPr>
      </w:pPr>
      <w:r w:rsidRPr="001227EE">
        <w:rPr>
          <w:rFonts w:ascii="Times New Roman" w:hAnsi="Times New Roman" w:cs="Times New Roman"/>
        </w:rPr>
        <w:t>Perform/complete other duties as assigned by the Director of the School of Nursing</w:t>
      </w:r>
    </w:p>
    <w:p w:rsidR="009826FC" w:rsidRPr="001227EE" w:rsidRDefault="009826FC" w:rsidP="002D22F2">
      <w:pPr>
        <w:spacing w:after="0" w:line="240" w:lineRule="auto"/>
        <w:rPr>
          <w:rFonts w:ascii="Times New Roman" w:hAnsi="Times New Roman" w:cs="Times New Roman"/>
        </w:rPr>
      </w:pPr>
    </w:p>
    <w:p w:rsidR="001F6E36" w:rsidRPr="001227EE" w:rsidRDefault="001F6E36" w:rsidP="002D22F2">
      <w:pPr>
        <w:spacing w:after="0" w:line="240" w:lineRule="auto"/>
        <w:rPr>
          <w:rFonts w:ascii="Times New Roman" w:hAnsi="Times New Roman" w:cs="Times New Roman"/>
          <w:b/>
        </w:rPr>
      </w:pPr>
      <w:r w:rsidRPr="001227EE">
        <w:rPr>
          <w:rFonts w:ascii="Times New Roman" w:hAnsi="Times New Roman" w:cs="Times New Roman"/>
          <w:b/>
        </w:rPr>
        <w:t>Appointment Criteria</w:t>
      </w:r>
    </w:p>
    <w:p w:rsidR="001F6E36" w:rsidRPr="001227EE" w:rsidRDefault="001F6E36" w:rsidP="002D22F2">
      <w:pPr>
        <w:spacing w:after="0" w:line="240" w:lineRule="auto"/>
        <w:rPr>
          <w:rFonts w:ascii="Times New Roman" w:hAnsi="Times New Roman" w:cs="Times New Roman"/>
        </w:rPr>
      </w:pPr>
      <w:r w:rsidRPr="001227EE">
        <w:rPr>
          <w:rFonts w:ascii="Times New Roman" w:hAnsi="Times New Roman" w:cs="Times New Roman"/>
        </w:rPr>
        <w:t>The Associate Director may be an appointed position or filled through a national search. Appointments will be reevaluated every 3-years. The Associate Director must hold a Master degree in nursing and a terminal degree in nursing (or related field). The Associate Director should have substantial experience as a faculty member in graduate nursing education, experience in program evaluation and planning, and curriculum development. The Associate Director must hold a current unrestricted license as a registered nurse in North Carolina or compact state.</w:t>
      </w:r>
    </w:p>
    <w:p w:rsidR="003D36EE" w:rsidRDefault="003D36EE" w:rsidP="002D22F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A0374" w:rsidRPr="00D56AD7" w:rsidRDefault="00991F3C" w:rsidP="00D56AD7">
      <w:pPr>
        <w:pStyle w:val="Handbook"/>
      </w:pPr>
      <w:bookmarkStart w:id="11" w:name="RNtoBSN"/>
      <w:r w:rsidRPr="00D56AD7">
        <w:lastRenderedPageBreak/>
        <w:t>Position Description: RN-to-BSN/Clinical Education Coordinator</w:t>
      </w:r>
      <w:bookmarkEnd w:id="11"/>
    </w:p>
    <w:p w:rsidR="00991F3C" w:rsidRPr="00991F3C" w:rsidRDefault="00991F3C" w:rsidP="002D22F2">
      <w:pPr>
        <w:spacing w:after="0" w:line="240" w:lineRule="auto"/>
        <w:rPr>
          <w:rFonts w:ascii="Times New Roman" w:hAnsi="Times New Roman" w:cs="Times New Roman"/>
          <w:b/>
          <w:szCs w:val="24"/>
        </w:rPr>
      </w:pPr>
      <w:r w:rsidRPr="00991F3C">
        <w:rPr>
          <w:rFonts w:ascii="Times New Roman" w:hAnsi="Times New Roman" w:cs="Times New Roman"/>
          <w:b/>
          <w:szCs w:val="24"/>
        </w:rPr>
        <w:t>General</w:t>
      </w:r>
    </w:p>
    <w:p w:rsidR="00991F3C" w:rsidRPr="00991F3C" w:rsidRDefault="00991F3C" w:rsidP="002D22F2">
      <w:pPr>
        <w:spacing w:after="0" w:line="240" w:lineRule="auto"/>
        <w:rPr>
          <w:rFonts w:ascii="Times New Roman" w:hAnsi="Times New Roman" w:cs="Times New Roman"/>
          <w:szCs w:val="24"/>
        </w:rPr>
      </w:pPr>
      <w:r w:rsidRPr="00991F3C">
        <w:rPr>
          <w:rFonts w:ascii="Times New Roman" w:hAnsi="Times New Roman" w:cs="Times New Roman"/>
          <w:szCs w:val="24"/>
        </w:rPr>
        <w:t xml:space="preserve">The RN-to-BSN/Clinical Education Coordinator is a full-time, 12-month position with administrative, teaching, and service responsibilities. It is the role of the Coordinator to provide administrative oversight for the School of Nursing’s RN to BSN program and to ensure excellence undergraduate clinical education. The Coordinator reports directly to the Director of the School of Nursing and indirectly to the Associate Director for Undergraduate Programs and School of Nursing Operations. The duties specific to the Coordinator role include: </w:t>
      </w:r>
    </w:p>
    <w:p w:rsidR="00991F3C" w:rsidRPr="00991F3C" w:rsidRDefault="00991F3C" w:rsidP="00F66523">
      <w:pPr>
        <w:pStyle w:val="ListParagraph"/>
        <w:numPr>
          <w:ilvl w:val="0"/>
          <w:numId w:val="18"/>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Collaborate with faculty and Faculty Governance committees, facilitate regular review and revision of admission and progression policies related to the RN to BSN concentration;</w:t>
      </w:r>
    </w:p>
    <w:p w:rsidR="00991F3C" w:rsidRPr="00991F3C" w:rsidRDefault="00991F3C" w:rsidP="00F66523">
      <w:pPr>
        <w:pStyle w:val="ListParagraph"/>
        <w:numPr>
          <w:ilvl w:val="0"/>
          <w:numId w:val="18"/>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Serve as a standing member of the Undergraduate Admissions Committee;</w:t>
      </w:r>
    </w:p>
    <w:p w:rsidR="00991F3C" w:rsidRPr="00991F3C" w:rsidRDefault="00991F3C" w:rsidP="00F66523">
      <w:pPr>
        <w:pStyle w:val="ListParagraph"/>
        <w:numPr>
          <w:ilvl w:val="0"/>
          <w:numId w:val="18"/>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Collaborate with the Associate Director of Undergraduate Programs and SON Operations, to implement and evaluate the RN to BSN curriculum;</w:t>
      </w:r>
    </w:p>
    <w:p w:rsidR="00991F3C" w:rsidRPr="00991F3C" w:rsidRDefault="00991F3C" w:rsidP="00F66523">
      <w:pPr>
        <w:pStyle w:val="ListParagraph"/>
        <w:numPr>
          <w:ilvl w:val="0"/>
          <w:numId w:val="18"/>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Serve as the primary faculty contact for faculty teaching in the RN to BSN concentration;</w:t>
      </w:r>
    </w:p>
    <w:p w:rsidR="00991F3C" w:rsidRPr="00991F3C" w:rsidRDefault="00991F3C" w:rsidP="00F66523">
      <w:pPr>
        <w:pStyle w:val="ListParagraph"/>
        <w:numPr>
          <w:ilvl w:val="0"/>
          <w:numId w:val="18"/>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Collaborate with the Associate Director, Distance Education, and University Program Specialist, collect and maintain data for internal and external reporting;</w:t>
      </w:r>
    </w:p>
    <w:p w:rsidR="00991F3C" w:rsidRPr="00991F3C" w:rsidRDefault="00991F3C" w:rsidP="00F66523">
      <w:pPr>
        <w:pStyle w:val="ListParagraph"/>
        <w:numPr>
          <w:ilvl w:val="0"/>
          <w:numId w:val="18"/>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Collaborate with University Program Specialist to provide recruitment and advising activities for potential students;</w:t>
      </w:r>
    </w:p>
    <w:p w:rsidR="00991F3C" w:rsidRPr="00991F3C" w:rsidRDefault="00991F3C" w:rsidP="00F66523">
      <w:pPr>
        <w:pStyle w:val="ListParagraph"/>
        <w:numPr>
          <w:ilvl w:val="0"/>
          <w:numId w:val="18"/>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Serve as primary advisor for all RN to BSN students;</w:t>
      </w:r>
    </w:p>
    <w:p w:rsidR="00991F3C" w:rsidRPr="00991F3C" w:rsidRDefault="00991F3C" w:rsidP="00F66523">
      <w:pPr>
        <w:pStyle w:val="ListParagraph"/>
        <w:numPr>
          <w:ilvl w:val="0"/>
          <w:numId w:val="18"/>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Lead efforts for developing, implementing, assessing and refining the clinical education component of the curriculum;</w:t>
      </w:r>
    </w:p>
    <w:p w:rsidR="00991F3C" w:rsidRPr="00991F3C" w:rsidRDefault="00991F3C" w:rsidP="00F66523">
      <w:pPr>
        <w:pStyle w:val="ListParagraph"/>
        <w:numPr>
          <w:ilvl w:val="0"/>
          <w:numId w:val="18"/>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Facilitate quality learning experiences for students during clinical practice;</w:t>
      </w:r>
    </w:p>
    <w:p w:rsidR="00991F3C" w:rsidRPr="00991F3C" w:rsidRDefault="00991F3C" w:rsidP="00F66523">
      <w:pPr>
        <w:pStyle w:val="ListParagraph"/>
        <w:numPr>
          <w:ilvl w:val="0"/>
          <w:numId w:val="18"/>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 xml:space="preserve">Collaborate with administration, provide clinical faculty with professional development opportunities to promote sound clinical practices; </w:t>
      </w:r>
    </w:p>
    <w:p w:rsidR="00991F3C" w:rsidRPr="00991F3C" w:rsidRDefault="00991F3C" w:rsidP="00F66523">
      <w:pPr>
        <w:pStyle w:val="ListParagraph"/>
        <w:numPr>
          <w:ilvl w:val="0"/>
          <w:numId w:val="18"/>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 xml:space="preserve">Develop relationships with clinical partners in the service area to maintain sufficient clinical sites which provide quality, quantity and diversity of learning experiences. </w:t>
      </w:r>
    </w:p>
    <w:p w:rsidR="00991F3C" w:rsidRPr="00991F3C" w:rsidRDefault="00991F3C" w:rsidP="00F66523">
      <w:pPr>
        <w:pStyle w:val="ListParagraph"/>
        <w:numPr>
          <w:ilvl w:val="0"/>
          <w:numId w:val="18"/>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 xml:space="preserve">Participate in clinical placement meetings throughout the year to secure clinical sites; </w:t>
      </w:r>
    </w:p>
    <w:p w:rsidR="00991F3C" w:rsidRPr="00991F3C" w:rsidRDefault="00991F3C" w:rsidP="00F66523">
      <w:pPr>
        <w:pStyle w:val="ListParagraph"/>
        <w:numPr>
          <w:ilvl w:val="0"/>
          <w:numId w:val="18"/>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Teaching responsibilities vary based on unit needs;</w:t>
      </w:r>
    </w:p>
    <w:p w:rsidR="00991F3C" w:rsidRPr="00991F3C" w:rsidRDefault="00991F3C" w:rsidP="00F66523">
      <w:pPr>
        <w:pStyle w:val="ListParagraph"/>
        <w:numPr>
          <w:ilvl w:val="0"/>
          <w:numId w:val="18"/>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Other duties as assigned by the Director for the School of Nursing.</w:t>
      </w:r>
    </w:p>
    <w:p w:rsidR="00991F3C" w:rsidRPr="00991F3C" w:rsidRDefault="00991F3C" w:rsidP="002D22F2">
      <w:pPr>
        <w:spacing w:after="0" w:line="240" w:lineRule="auto"/>
        <w:rPr>
          <w:rFonts w:ascii="Times New Roman" w:hAnsi="Times New Roman" w:cs="Times New Roman"/>
          <w:szCs w:val="24"/>
        </w:rPr>
      </w:pPr>
    </w:p>
    <w:p w:rsidR="00991F3C" w:rsidRPr="00991F3C" w:rsidRDefault="00991F3C" w:rsidP="002D22F2">
      <w:pPr>
        <w:spacing w:after="0" w:line="240" w:lineRule="auto"/>
        <w:rPr>
          <w:rFonts w:ascii="Times New Roman" w:hAnsi="Times New Roman" w:cs="Times New Roman"/>
          <w:b/>
          <w:szCs w:val="24"/>
        </w:rPr>
      </w:pPr>
      <w:r w:rsidRPr="00991F3C">
        <w:rPr>
          <w:rFonts w:ascii="Times New Roman" w:hAnsi="Times New Roman" w:cs="Times New Roman"/>
          <w:b/>
          <w:szCs w:val="24"/>
        </w:rPr>
        <w:t>Qualifications</w:t>
      </w:r>
    </w:p>
    <w:p w:rsidR="00991F3C" w:rsidRPr="00991F3C" w:rsidRDefault="00991F3C" w:rsidP="00F66523">
      <w:pPr>
        <w:pStyle w:val="ListParagraph"/>
        <w:numPr>
          <w:ilvl w:val="0"/>
          <w:numId w:val="19"/>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Graduate of an accredited nursing program;</w:t>
      </w:r>
    </w:p>
    <w:p w:rsidR="00991F3C" w:rsidRPr="00991F3C" w:rsidRDefault="00991F3C" w:rsidP="00F66523">
      <w:pPr>
        <w:pStyle w:val="ListParagraph"/>
        <w:numPr>
          <w:ilvl w:val="0"/>
          <w:numId w:val="19"/>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Masters in nursing required;</w:t>
      </w:r>
    </w:p>
    <w:p w:rsidR="00991F3C" w:rsidRPr="00991F3C" w:rsidRDefault="00991F3C" w:rsidP="00F66523">
      <w:pPr>
        <w:pStyle w:val="ListParagraph"/>
        <w:numPr>
          <w:ilvl w:val="0"/>
          <w:numId w:val="19"/>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Certified nurse educator credential preferred;</w:t>
      </w:r>
    </w:p>
    <w:p w:rsidR="00991F3C" w:rsidRPr="00991F3C" w:rsidRDefault="00991F3C" w:rsidP="00F66523">
      <w:pPr>
        <w:pStyle w:val="ListParagraph"/>
        <w:numPr>
          <w:ilvl w:val="0"/>
          <w:numId w:val="19"/>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Certification in clinical specialty area preferred;</w:t>
      </w:r>
    </w:p>
    <w:p w:rsidR="00991F3C" w:rsidRPr="00991F3C" w:rsidRDefault="00991F3C" w:rsidP="00F66523">
      <w:pPr>
        <w:pStyle w:val="ListParagraph"/>
        <w:numPr>
          <w:ilvl w:val="0"/>
          <w:numId w:val="19"/>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Extensive clinical experience;</w:t>
      </w:r>
    </w:p>
    <w:p w:rsidR="00991F3C" w:rsidRPr="00991F3C" w:rsidRDefault="00991F3C" w:rsidP="00F66523">
      <w:pPr>
        <w:pStyle w:val="ListParagraph"/>
        <w:numPr>
          <w:ilvl w:val="0"/>
          <w:numId w:val="19"/>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Minimum of 5-years’ experience in clinical education;</w:t>
      </w:r>
    </w:p>
    <w:p w:rsidR="00991F3C" w:rsidRPr="00991F3C" w:rsidRDefault="00991F3C" w:rsidP="00F66523">
      <w:pPr>
        <w:pStyle w:val="ListParagraph"/>
        <w:numPr>
          <w:ilvl w:val="0"/>
          <w:numId w:val="19"/>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Licensed or eligible for licensure in the state of North Carolina;</w:t>
      </w:r>
    </w:p>
    <w:p w:rsidR="00991F3C" w:rsidRPr="00991F3C" w:rsidRDefault="00991F3C" w:rsidP="00F66523">
      <w:pPr>
        <w:pStyle w:val="ListParagraph"/>
        <w:numPr>
          <w:ilvl w:val="0"/>
          <w:numId w:val="19"/>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Knowledge of educational, management and adult learning theory and principles;</w:t>
      </w:r>
    </w:p>
    <w:p w:rsidR="00991F3C" w:rsidRPr="00991F3C" w:rsidRDefault="00991F3C" w:rsidP="00F66523">
      <w:pPr>
        <w:pStyle w:val="ListParagraph"/>
        <w:numPr>
          <w:ilvl w:val="0"/>
          <w:numId w:val="19"/>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Effective written and oral communication skills;</w:t>
      </w:r>
    </w:p>
    <w:p w:rsidR="00991F3C" w:rsidRPr="00991F3C" w:rsidRDefault="00991F3C" w:rsidP="00F66523">
      <w:pPr>
        <w:pStyle w:val="ListParagraph"/>
        <w:numPr>
          <w:ilvl w:val="0"/>
          <w:numId w:val="19"/>
        </w:numPr>
        <w:spacing w:after="0" w:line="240" w:lineRule="auto"/>
        <w:ind w:left="360" w:hanging="360"/>
        <w:rPr>
          <w:rFonts w:ascii="Times New Roman" w:hAnsi="Times New Roman" w:cs="Times New Roman"/>
          <w:szCs w:val="24"/>
        </w:rPr>
      </w:pPr>
      <w:r w:rsidRPr="00991F3C">
        <w:rPr>
          <w:rFonts w:ascii="Times New Roman" w:hAnsi="Times New Roman" w:cs="Times New Roman"/>
          <w:szCs w:val="24"/>
        </w:rPr>
        <w:t>Ability to effectively collaborate with others</w:t>
      </w:r>
    </w:p>
    <w:p w:rsidR="00991F3C" w:rsidRPr="002C22AB" w:rsidRDefault="00991F3C" w:rsidP="002D22F2">
      <w:pPr>
        <w:spacing w:after="0" w:line="240" w:lineRule="auto"/>
        <w:rPr>
          <w:rFonts w:ascii="Times New Roman" w:hAnsi="Times New Roman" w:cs="Times New Roman"/>
          <w:szCs w:val="24"/>
        </w:rPr>
      </w:pPr>
    </w:p>
    <w:p w:rsidR="002C22AB" w:rsidRDefault="00991F3C" w:rsidP="002D22F2">
      <w:pPr>
        <w:spacing w:after="0" w:line="240" w:lineRule="auto"/>
        <w:rPr>
          <w:rFonts w:ascii="Times New Roman" w:hAnsi="Times New Roman" w:cs="Times New Roman"/>
          <w:i/>
        </w:rPr>
      </w:pPr>
      <w:r w:rsidRPr="002C22AB">
        <w:rPr>
          <w:rFonts w:ascii="Times New Roman" w:hAnsi="Times New Roman" w:cs="Times New Roman"/>
          <w:i/>
        </w:rPr>
        <w:t>Date of Origin: 6/20/13</w:t>
      </w:r>
      <w:r w:rsidRPr="002C22AB">
        <w:rPr>
          <w:rFonts w:ascii="Times New Roman" w:hAnsi="Times New Roman" w:cs="Times New Roman"/>
          <w:i/>
        </w:rPr>
        <w:br/>
        <w:t>R</w:t>
      </w:r>
      <w:r w:rsidR="00ED62D6">
        <w:rPr>
          <w:rFonts w:ascii="Times New Roman" w:hAnsi="Times New Roman" w:cs="Times New Roman"/>
          <w:i/>
        </w:rPr>
        <w:t>eviewed: 8/16</w:t>
      </w:r>
      <w:r w:rsidR="00ED62D6">
        <w:rPr>
          <w:rFonts w:ascii="Times New Roman" w:hAnsi="Times New Roman" w:cs="Times New Roman"/>
          <w:i/>
        </w:rPr>
        <w:br/>
        <w:t>Revised: 8/01/2018</w:t>
      </w:r>
    </w:p>
    <w:p w:rsidR="002C22AB" w:rsidRDefault="002C22AB" w:rsidP="002D22F2">
      <w:pPr>
        <w:spacing w:after="0" w:line="240" w:lineRule="auto"/>
        <w:rPr>
          <w:rFonts w:ascii="Times New Roman" w:hAnsi="Times New Roman" w:cs="Times New Roman"/>
          <w:i/>
        </w:rPr>
      </w:pPr>
      <w:r>
        <w:rPr>
          <w:rFonts w:ascii="Times New Roman" w:hAnsi="Times New Roman" w:cs="Times New Roman"/>
          <w:i/>
        </w:rPr>
        <w:br w:type="page"/>
      </w:r>
    </w:p>
    <w:p w:rsidR="002C22AB" w:rsidRPr="00D56AD7" w:rsidRDefault="002C22AB" w:rsidP="00D56AD7">
      <w:pPr>
        <w:pStyle w:val="Handbook"/>
      </w:pPr>
      <w:bookmarkStart w:id="12" w:name="AdvancedClinicalMajor"/>
      <w:bookmarkStart w:id="13" w:name="CoordinatorAdvancedClinical"/>
      <w:r w:rsidRPr="00D56AD7">
        <w:lastRenderedPageBreak/>
        <w:t>Position Description: Coordinator, Advanced Clinical Major</w:t>
      </w:r>
      <w:bookmarkEnd w:id="12"/>
      <w:bookmarkEnd w:id="13"/>
    </w:p>
    <w:p w:rsidR="002C22AB" w:rsidRPr="002C22AB" w:rsidRDefault="002C22AB" w:rsidP="002D22F2">
      <w:pPr>
        <w:spacing w:after="0" w:line="240" w:lineRule="auto"/>
        <w:rPr>
          <w:rFonts w:ascii="Times New Roman" w:hAnsi="Times New Roman" w:cs="Times New Roman"/>
          <w:b/>
          <w:szCs w:val="24"/>
        </w:rPr>
      </w:pPr>
      <w:r w:rsidRPr="002C22AB">
        <w:rPr>
          <w:rFonts w:ascii="Times New Roman" w:hAnsi="Times New Roman" w:cs="Times New Roman"/>
          <w:b/>
          <w:szCs w:val="24"/>
        </w:rPr>
        <w:t>General</w:t>
      </w:r>
    </w:p>
    <w:p w:rsidR="002C22AB" w:rsidRDefault="002C22AB" w:rsidP="002D22F2">
      <w:pPr>
        <w:spacing w:after="0" w:line="240" w:lineRule="auto"/>
        <w:rPr>
          <w:rFonts w:ascii="Times New Roman" w:hAnsi="Times New Roman" w:cs="Times New Roman"/>
          <w:szCs w:val="24"/>
        </w:rPr>
      </w:pPr>
      <w:r w:rsidRPr="002C22AB">
        <w:rPr>
          <w:rFonts w:ascii="Times New Roman" w:hAnsi="Times New Roman" w:cs="Times New Roman"/>
          <w:szCs w:val="24"/>
        </w:rPr>
        <w:t>The coordinator for the Advanced Clinical Major (NP, AGACNP) in the School of Nursing must meet the criteria set by National Organization of Nurse Practitioner Faculty (NONPF) (2012) for Coordinator of NP programs. The coordinator must be certified in a particular NP specialty and have knowledge about all NP concentrations in the Advanced Clinical Major in the School of Nursing. The Coordinator collaborates with the Associate Director of Graduate Programs and reports directly to the Director of the School of Nursing. The NP Coordinator must hold a current unrestricted license as a registered nurse in North Carolina or compact state and an Advanced Practice License in North Carolina. The Coordinator receives a stipend, paid over the calendar year, to ensure continued support for students and faculty teaching in the Advanced Clinical M program.</w:t>
      </w:r>
    </w:p>
    <w:p w:rsidR="002C22AB" w:rsidRDefault="002C22AB" w:rsidP="002D22F2">
      <w:pPr>
        <w:spacing w:after="0" w:line="240" w:lineRule="auto"/>
        <w:rPr>
          <w:rFonts w:ascii="Times New Roman" w:hAnsi="Times New Roman" w:cs="Times New Roman"/>
          <w:szCs w:val="24"/>
        </w:rPr>
      </w:pPr>
    </w:p>
    <w:p w:rsidR="002C22AB" w:rsidRPr="002C22AB" w:rsidRDefault="002C22AB" w:rsidP="002D22F2">
      <w:pPr>
        <w:spacing w:after="0" w:line="240" w:lineRule="auto"/>
        <w:rPr>
          <w:rFonts w:ascii="Times New Roman" w:hAnsi="Times New Roman" w:cs="Times New Roman"/>
          <w:szCs w:val="24"/>
        </w:rPr>
      </w:pPr>
      <w:r w:rsidRPr="002C22AB">
        <w:rPr>
          <w:rFonts w:ascii="Times New Roman" w:hAnsi="Times New Roman" w:cs="Times New Roman"/>
          <w:szCs w:val="24"/>
        </w:rPr>
        <w:t xml:space="preserve">The duties specific to the Coordinator role include: </w:t>
      </w:r>
    </w:p>
    <w:p w:rsidR="002C22AB" w:rsidRPr="002C22AB" w:rsidRDefault="002C22AB" w:rsidP="00F66523">
      <w:pPr>
        <w:pStyle w:val="ListParagraph"/>
        <w:numPr>
          <w:ilvl w:val="0"/>
          <w:numId w:val="20"/>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Collaborate with NP faculty and Faculty Governance committees, facilitate regular review and revision of admission and progression policies related to the NP major.</w:t>
      </w:r>
    </w:p>
    <w:p w:rsidR="002C22AB" w:rsidRPr="002C22AB" w:rsidRDefault="002C22AB" w:rsidP="00F66523">
      <w:pPr>
        <w:pStyle w:val="ListParagraph"/>
        <w:numPr>
          <w:ilvl w:val="0"/>
          <w:numId w:val="20"/>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In collaboration with NP faculty and Faculty Governance committees, facilitate regular review and revision of the NP curricula to ensure NP professional competencies and educational standards are current and are met.</w:t>
      </w:r>
    </w:p>
    <w:p w:rsidR="002C22AB" w:rsidRPr="002C22AB" w:rsidRDefault="002C22AB" w:rsidP="00F66523">
      <w:pPr>
        <w:pStyle w:val="ListParagraph"/>
        <w:numPr>
          <w:ilvl w:val="0"/>
          <w:numId w:val="20"/>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Communicate recommended changes from the NP faculty for curricula and admission and progression policies to the SON Faculty Governance for approval; and to the Associate Director for Graduate Programs for planning and implementation.</w:t>
      </w:r>
    </w:p>
    <w:p w:rsidR="002C22AB" w:rsidRPr="002C22AB" w:rsidRDefault="002C22AB" w:rsidP="00F66523">
      <w:pPr>
        <w:pStyle w:val="ListParagraph"/>
        <w:numPr>
          <w:ilvl w:val="0"/>
          <w:numId w:val="20"/>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Plan and provide orientation to NP clinical faculty regarding role and responsibilities of NP clinical teaching.</w:t>
      </w:r>
    </w:p>
    <w:p w:rsidR="002C22AB" w:rsidRPr="002C22AB" w:rsidRDefault="002C22AB" w:rsidP="00F66523">
      <w:pPr>
        <w:pStyle w:val="ListParagraph"/>
        <w:numPr>
          <w:ilvl w:val="0"/>
          <w:numId w:val="20"/>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Consult with new faculty to identify appropriate faculty practice sites and support efforts to establish a faculty practice.</w:t>
      </w:r>
    </w:p>
    <w:p w:rsidR="002C22AB" w:rsidRPr="002C22AB" w:rsidRDefault="002C22AB" w:rsidP="00F66523">
      <w:pPr>
        <w:pStyle w:val="ListParagraph"/>
        <w:numPr>
          <w:ilvl w:val="0"/>
          <w:numId w:val="20"/>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Collaborate with the Nurse Practitioner (NP) Clinical Placement Coordinator, review and modify criteria for appropriate clinical preceptor placements as indicated.</w:t>
      </w:r>
    </w:p>
    <w:p w:rsidR="002C22AB" w:rsidRPr="002C22AB" w:rsidRDefault="002C22AB" w:rsidP="00F66523">
      <w:pPr>
        <w:pStyle w:val="ListParagraph"/>
        <w:numPr>
          <w:ilvl w:val="0"/>
          <w:numId w:val="20"/>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Collaborate with the NP Clinical Placement Coordinator evaluate clinical preceptor placements for effective and supportive NP student learning.</w:t>
      </w:r>
    </w:p>
    <w:p w:rsidR="002C22AB" w:rsidRPr="002C22AB" w:rsidRDefault="002C22AB" w:rsidP="00F66523">
      <w:pPr>
        <w:pStyle w:val="ListParagraph"/>
        <w:numPr>
          <w:ilvl w:val="0"/>
          <w:numId w:val="20"/>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Be the primary faculty contact for preceptors who have agreed to work with students in all NP courses.</w:t>
      </w:r>
    </w:p>
    <w:p w:rsidR="002C22AB" w:rsidRPr="002C22AB" w:rsidRDefault="002C22AB" w:rsidP="00F66523">
      <w:pPr>
        <w:pStyle w:val="ListParagraph"/>
        <w:numPr>
          <w:ilvl w:val="0"/>
          <w:numId w:val="20"/>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Collaborate with clinical faculty, mange clinical learning/performance issues that may arise for NP students.</w:t>
      </w:r>
    </w:p>
    <w:p w:rsidR="002C22AB" w:rsidRPr="002C22AB" w:rsidRDefault="002C22AB" w:rsidP="00F66523">
      <w:pPr>
        <w:pStyle w:val="ListParagraph"/>
        <w:numPr>
          <w:ilvl w:val="0"/>
          <w:numId w:val="20"/>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Collaborate with the Director and the Associate Director for Graduate Programs, write reports related to accreditation.</w:t>
      </w:r>
    </w:p>
    <w:p w:rsidR="002C22AB" w:rsidRPr="002C22AB" w:rsidRDefault="002C22AB" w:rsidP="00F66523">
      <w:pPr>
        <w:pStyle w:val="ListParagraph"/>
        <w:numPr>
          <w:ilvl w:val="0"/>
          <w:numId w:val="20"/>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 xml:space="preserve">Collaborate with the Associate Director for Graduate Program to ensure accuracy of plans of study. </w:t>
      </w:r>
    </w:p>
    <w:p w:rsidR="002C22AB" w:rsidRDefault="002C22AB" w:rsidP="00F66523">
      <w:pPr>
        <w:pStyle w:val="ListParagraph"/>
        <w:numPr>
          <w:ilvl w:val="0"/>
          <w:numId w:val="20"/>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Consult with Director and Associate Director for Graduate Programs as needed to ensure NP curriculum and instructional methods meet quality benchmarks.</w:t>
      </w:r>
    </w:p>
    <w:p w:rsidR="002C22AB" w:rsidRPr="002C22AB" w:rsidRDefault="002C22AB" w:rsidP="002D22F2">
      <w:pPr>
        <w:spacing w:after="0" w:line="240" w:lineRule="auto"/>
        <w:rPr>
          <w:rFonts w:ascii="Times New Roman" w:hAnsi="Times New Roman" w:cs="Times New Roman"/>
          <w:i/>
          <w:szCs w:val="24"/>
        </w:rPr>
      </w:pPr>
    </w:p>
    <w:p w:rsidR="002C22AB" w:rsidRPr="002C22AB" w:rsidRDefault="002C22AB" w:rsidP="002D22F2">
      <w:pPr>
        <w:spacing w:after="0" w:line="240" w:lineRule="auto"/>
        <w:rPr>
          <w:rFonts w:ascii="Times New Roman" w:hAnsi="Times New Roman" w:cs="Times New Roman"/>
          <w:i/>
          <w:szCs w:val="24"/>
        </w:rPr>
      </w:pPr>
      <w:r w:rsidRPr="002C22AB">
        <w:rPr>
          <w:rFonts w:ascii="Times New Roman" w:hAnsi="Times New Roman" w:cs="Times New Roman"/>
          <w:i/>
          <w:szCs w:val="24"/>
        </w:rPr>
        <w:t>Date of Origin: 03/07/07</w:t>
      </w:r>
    </w:p>
    <w:p w:rsidR="002C22AB" w:rsidRPr="002C22AB" w:rsidRDefault="002C22AB" w:rsidP="002D22F2">
      <w:pPr>
        <w:spacing w:after="0" w:line="240" w:lineRule="auto"/>
        <w:rPr>
          <w:rFonts w:ascii="Times New Roman" w:hAnsi="Times New Roman" w:cs="Times New Roman"/>
          <w:i/>
          <w:szCs w:val="24"/>
        </w:rPr>
      </w:pPr>
      <w:r w:rsidRPr="002C22AB">
        <w:rPr>
          <w:rFonts w:ascii="Times New Roman" w:hAnsi="Times New Roman" w:cs="Times New Roman"/>
          <w:i/>
          <w:szCs w:val="24"/>
        </w:rPr>
        <w:t>Revised 9/08; 07/25/11, 07/18/</w:t>
      </w:r>
      <w:r w:rsidR="00ED62D6">
        <w:rPr>
          <w:rFonts w:ascii="Times New Roman" w:hAnsi="Times New Roman" w:cs="Times New Roman"/>
          <w:i/>
          <w:szCs w:val="24"/>
        </w:rPr>
        <w:t>13; 07/01/2017</w:t>
      </w:r>
      <w:r w:rsidR="004A0374">
        <w:rPr>
          <w:rFonts w:ascii="Times New Roman" w:hAnsi="Times New Roman" w:cs="Times New Roman"/>
          <w:i/>
          <w:szCs w:val="24"/>
        </w:rPr>
        <w:t>, 08/02/2018</w:t>
      </w:r>
    </w:p>
    <w:p w:rsidR="002C22AB" w:rsidRDefault="002C22AB" w:rsidP="002D22F2">
      <w:pPr>
        <w:spacing w:after="0" w:line="240" w:lineRule="auto"/>
        <w:rPr>
          <w:rFonts w:ascii="Times New Roman" w:hAnsi="Times New Roman" w:cs="Times New Roman"/>
          <w:i/>
          <w:szCs w:val="24"/>
        </w:rPr>
      </w:pPr>
      <w:r w:rsidRPr="002C22AB">
        <w:rPr>
          <w:rFonts w:ascii="Times New Roman" w:hAnsi="Times New Roman" w:cs="Times New Roman"/>
          <w:i/>
          <w:szCs w:val="24"/>
        </w:rPr>
        <w:t>Reviewed: 08/16</w:t>
      </w:r>
      <w:r w:rsidR="00ED62D6">
        <w:rPr>
          <w:rFonts w:ascii="Times New Roman" w:hAnsi="Times New Roman" w:cs="Times New Roman"/>
          <w:i/>
          <w:szCs w:val="24"/>
        </w:rPr>
        <w:t>, 08/17</w:t>
      </w:r>
    </w:p>
    <w:p w:rsidR="002C22AB" w:rsidRDefault="002C22AB" w:rsidP="002D22F2">
      <w:pPr>
        <w:spacing w:after="0" w:line="240" w:lineRule="auto"/>
        <w:rPr>
          <w:rFonts w:ascii="Times New Roman" w:hAnsi="Times New Roman" w:cs="Times New Roman"/>
          <w:i/>
          <w:szCs w:val="24"/>
        </w:rPr>
      </w:pPr>
      <w:r>
        <w:rPr>
          <w:rFonts w:ascii="Times New Roman" w:hAnsi="Times New Roman" w:cs="Times New Roman"/>
          <w:i/>
          <w:szCs w:val="24"/>
        </w:rPr>
        <w:br w:type="page"/>
      </w:r>
    </w:p>
    <w:p w:rsidR="002C22AB" w:rsidRPr="002C4A42" w:rsidRDefault="002C22AB" w:rsidP="002C4A42">
      <w:pPr>
        <w:pStyle w:val="Handbook"/>
      </w:pPr>
      <w:bookmarkStart w:id="14" w:name="NPClinicalPlacement"/>
      <w:r w:rsidRPr="002C4A42">
        <w:lastRenderedPageBreak/>
        <w:t>Position Description: Nurse Practitioner Clinical Placement Coordinator</w:t>
      </w:r>
      <w:bookmarkEnd w:id="14"/>
    </w:p>
    <w:p w:rsidR="002C22AB" w:rsidRPr="00440283" w:rsidRDefault="002C22AB" w:rsidP="002D22F2">
      <w:pPr>
        <w:spacing w:after="0" w:line="240" w:lineRule="auto"/>
        <w:rPr>
          <w:rFonts w:ascii="Times New Roman" w:hAnsi="Times New Roman" w:cs="Times New Roman"/>
          <w:b/>
          <w:szCs w:val="24"/>
        </w:rPr>
      </w:pPr>
      <w:r w:rsidRPr="00440283">
        <w:rPr>
          <w:rFonts w:ascii="Times New Roman" w:hAnsi="Times New Roman" w:cs="Times New Roman"/>
          <w:b/>
          <w:szCs w:val="24"/>
        </w:rPr>
        <w:t>General</w:t>
      </w:r>
    </w:p>
    <w:p w:rsidR="002C22AB" w:rsidRDefault="002C22AB" w:rsidP="002D22F2">
      <w:pPr>
        <w:spacing w:after="0" w:line="240" w:lineRule="auto"/>
        <w:rPr>
          <w:rFonts w:ascii="Times New Roman" w:hAnsi="Times New Roman" w:cs="Times New Roman"/>
          <w:szCs w:val="24"/>
        </w:rPr>
      </w:pPr>
      <w:r w:rsidRPr="002C22AB">
        <w:rPr>
          <w:rFonts w:ascii="Times New Roman" w:hAnsi="Times New Roman" w:cs="Times New Roman"/>
          <w:szCs w:val="24"/>
        </w:rPr>
        <w:t>The Nurse Practitioner Clinical Placements Coordinator (NPCPC) works with faculty, students, administration, the university and the practice community to develop community based clinical learning opportunities and positive working relationships for the School of Nursing. The NPCPC collaborates with the Nurse Practitioner Coordinator and Associate Director of Graduate Programs. The NPCPC reports directly to the Director of the School of Nursing.</w:t>
      </w:r>
    </w:p>
    <w:p w:rsidR="002C22AB" w:rsidRDefault="002C22AB" w:rsidP="002D22F2">
      <w:pPr>
        <w:spacing w:after="0" w:line="240" w:lineRule="auto"/>
        <w:rPr>
          <w:rFonts w:ascii="Times New Roman" w:hAnsi="Times New Roman" w:cs="Times New Roman"/>
          <w:szCs w:val="24"/>
        </w:rPr>
      </w:pPr>
    </w:p>
    <w:p w:rsidR="002C22AB" w:rsidRPr="00440283" w:rsidRDefault="002C22AB" w:rsidP="002D22F2">
      <w:pPr>
        <w:spacing w:after="0" w:line="240" w:lineRule="auto"/>
        <w:rPr>
          <w:rFonts w:ascii="Times New Roman" w:hAnsi="Times New Roman" w:cs="Times New Roman"/>
          <w:b/>
          <w:szCs w:val="24"/>
        </w:rPr>
      </w:pPr>
      <w:r w:rsidRPr="00440283">
        <w:rPr>
          <w:rFonts w:ascii="Times New Roman" w:hAnsi="Times New Roman" w:cs="Times New Roman"/>
          <w:b/>
          <w:szCs w:val="24"/>
        </w:rPr>
        <w:t xml:space="preserve">Responsibilities </w:t>
      </w:r>
    </w:p>
    <w:p w:rsidR="002C22AB" w:rsidRPr="002C22AB" w:rsidRDefault="002C22AB" w:rsidP="00F66523">
      <w:pPr>
        <w:pStyle w:val="ListParagraph"/>
        <w:numPr>
          <w:ilvl w:val="0"/>
          <w:numId w:val="21"/>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Collaborates with the College of Health and Human Services Associate Dean for Academic Affairs to maintain current contracts or letters of agreement with agencies and practices that provide learning experiences for School of Nursing NP students. Forwards appropriate information to the Associate Dean to request new contracts and letters of agreement within an appropriate timeframe.</w:t>
      </w:r>
    </w:p>
    <w:p w:rsidR="002C22AB" w:rsidRPr="002C22AB" w:rsidRDefault="002C22AB" w:rsidP="00F66523">
      <w:pPr>
        <w:pStyle w:val="ListParagraph"/>
        <w:numPr>
          <w:ilvl w:val="0"/>
          <w:numId w:val="21"/>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Obtains list of students progressing to specific clinical courses from the Associate Director of Graduate Programs. Contacts students to confirm address and telephone number and identify preferences for geographic locations for clinical rotations. Distributes resume template, clinical placement request form, and collects student’s list of potential preceptors.</w:t>
      </w:r>
    </w:p>
    <w:p w:rsidR="002C22AB" w:rsidRPr="002C22AB" w:rsidRDefault="002C22AB" w:rsidP="00F66523">
      <w:pPr>
        <w:pStyle w:val="ListParagraph"/>
        <w:numPr>
          <w:ilvl w:val="0"/>
          <w:numId w:val="21"/>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Orients NP students to process of clinical placements, general preceptor expectations of students in a primary care setting, and general expectations of student behavior and performance in the primary care environment.</w:t>
      </w:r>
    </w:p>
    <w:p w:rsidR="002C22AB" w:rsidRPr="002C22AB" w:rsidRDefault="002C22AB" w:rsidP="00F66523">
      <w:pPr>
        <w:pStyle w:val="ListParagraph"/>
        <w:numPr>
          <w:ilvl w:val="0"/>
          <w:numId w:val="21"/>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Collaborates with faculty teaching and coordinating Advanced Health Assessment to arrange health assessment experiences at designated sites.</w:t>
      </w:r>
    </w:p>
    <w:p w:rsidR="002C22AB" w:rsidRPr="002C22AB" w:rsidRDefault="002C22AB" w:rsidP="00F66523">
      <w:pPr>
        <w:pStyle w:val="ListParagraph"/>
        <w:numPr>
          <w:ilvl w:val="0"/>
          <w:numId w:val="21"/>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Identifies appropriate clinical placements for students with credentialed preceptors and matches placements to student educational requirements. Generates contract, preceptor information, and any additional needed forms for each placement, and forwards to Administrative Assistant for the Graduate Division and the Associate Dean for Academic Affairs.</w:t>
      </w:r>
    </w:p>
    <w:p w:rsidR="002C22AB" w:rsidRPr="002C22AB" w:rsidRDefault="002C22AB" w:rsidP="00F66523">
      <w:pPr>
        <w:pStyle w:val="ListParagraph"/>
        <w:numPr>
          <w:ilvl w:val="0"/>
          <w:numId w:val="21"/>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Collaborates with NP Coordinator to develop and maintain a current set of orientation materials that are mailed to each preceptor for each course. Materials include: information about the School of Nursing, graduate program, course syllabi, and number of hours for designated clinical experience, university calendar, contact information on that student, and contact information for the supervising faculty member.</w:t>
      </w:r>
    </w:p>
    <w:p w:rsidR="002C22AB" w:rsidRPr="002C22AB" w:rsidRDefault="002C22AB" w:rsidP="00F66523">
      <w:pPr>
        <w:pStyle w:val="ListParagraph"/>
        <w:numPr>
          <w:ilvl w:val="0"/>
          <w:numId w:val="21"/>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Develops a database of preceptors for graduate courses that includes: name, degrees/certification, address, telephone, email, person to contact for contract/letter of agreement, address, telephone number, and which courses the individual has previously precepted students. Each placement should be noted with a date and if the clinical site met NP program needs. Monitors the database to ensure that each Nurse Practitioner student has a Nurse Practitioner preceptor at least once in program.</w:t>
      </w:r>
    </w:p>
    <w:p w:rsidR="002C22AB" w:rsidRPr="002C22AB" w:rsidRDefault="002C22AB" w:rsidP="00F66523">
      <w:pPr>
        <w:pStyle w:val="ListParagraph"/>
        <w:numPr>
          <w:ilvl w:val="0"/>
          <w:numId w:val="21"/>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Collaborates with each faculty teaching a graduate clinical course in placing students. Any changes in student placement after the beginning of the semester must be first negotiated with the course faculty of record. Faculty will meet with NPCPC and arrange any changes deemed appropriate.</w:t>
      </w:r>
    </w:p>
    <w:p w:rsidR="002C22AB" w:rsidRPr="002C22AB" w:rsidRDefault="002C22AB" w:rsidP="00F66523">
      <w:pPr>
        <w:pStyle w:val="ListParagraph"/>
        <w:numPr>
          <w:ilvl w:val="0"/>
          <w:numId w:val="21"/>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Develops and maintains record of faculty and student evaluation of each preceptor.</w:t>
      </w:r>
    </w:p>
    <w:p w:rsidR="002C22AB" w:rsidRPr="00440283" w:rsidRDefault="002C22AB" w:rsidP="00F66523">
      <w:pPr>
        <w:pStyle w:val="ListParagraph"/>
        <w:numPr>
          <w:ilvl w:val="0"/>
          <w:numId w:val="21"/>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At the end of each semester, surveys preceptors for feedback about student placements and student performance that reflect program strengths and areas needing improvement.</w:t>
      </w:r>
    </w:p>
    <w:p w:rsidR="002C22AB" w:rsidRPr="002C22AB" w:rsidRDefault="002C22AB" w:rsidP="00F66523">
      <w:pPr>
        <w:pStyle w:val="ListParagraph"/>
        <w:numPr>
          <w:ilvl w:val="0"/>
          <w:numId w:val="21"/>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Provides orientation to preceptors as appropriate.</w:t>
      </w:r>
    </w:p>
    <w:p w:rsidR="002C22AB" w:rsidRPr="002C22AB" w:rsidRDefault="002C22AB" w:rsidP="00F66523">
      <w:pPr>
        <w:pStyle w:val="ListParagraph"/>
        <w:numPr>
          <w:ilvl w:val="0"/>
          <w:numId w:val="21"/>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Networks with nurse practitioner and physician groups to promote positive collaborative relationships and enhanced visibility of the UNC Charlotte Nurse Practitioner program.</w:t>
      </w:r>
    </w:p>
    <w:p w:rsidR="002C22AB" w:rsidRPr="002C22AB" w:rsidRDefault="002C22AB" w:rsidP="00F66523">
      <w:pPr>
        <w:pStyle w:val="ListParagraph"/>
        <w:numPr>
          <w:ilvl w:val="0"/>
          <w:numId w:val="21"/>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t>Monitors database to ensure that AHEC/ORPCE quarterly reports for placement and preceptor are accurate. Keeps current information about NP courses that are eligible for reimbursement from ORPCE.</w:t>
      </w:r>
    </w:p>
    <w:p w:rsidR="002C22AB" w:rsidRDefault="002C22AB" w:rsidP="00F66523">
      <w:pPr>
        <w:pStyle w:val="ListParagraph"/>
        <w:numPr>
          <w:ilvl w:val="0"/>
          <w:numId w:val="21"/>
        </w:numPr>
        <w:spacing w:after="0" w:line="240" w:lineRule="auto"/>
        <w:ind w:left="360" w:hanging="360"/>
        <w:rPr>
          <w:rFonts w:ascii="Times New Roman" w:hAnsi="Times New Roman" w:cs="Times New Roman"/>
          <w:szCs w:val="24"/>
        </w:rPr>
      </w:pPr>
      <w:r w:rsidRPr="002C22AB">
        <w:rPr>
          <w:rFonts w:ascii="Times New Roman" w:hAnsi="Times New Roman" w:cs="Times New Roman"/>
          <w:szCs w:val="24"/>
        </w:rPr>
        <w:lastRenderedPageBreak/>
        <w:t>Works with Director of the School of Nursing and Associate Director of Graduate Programs to recognize preceptors and contracting agencies.</w:t>
      </w:r>
    </w:p>
    <w:p w:rsidR="00440283" w:rsidRDefault="00440283" w:rsidP="002D22F2">
      <w:pPr>
        <w:spacing w:after="0" w:line="240" w:lineRule="auto"/>
        <w:rPr>
          <w:rFonts w:ascii="Times New Roman" w:hAnsi="Times New Roman" w:cs="Times New Roman"/>
          <w:szCs w:val="24"/>
        </w:rPr>
      </w:pPr>
    </w:p>
    <w:p w:rsidR="00440283" w:rsidRDefault="00440283" w:rsidP="002D22F2">
      <w:pPr>
        <w:spacing w:after="0" w:line="240" w:lineRule="auto"/>
        <w:rPr>
          <w:rFonts w:ascii="Times New Roman" w:hAnsi="Times New Roman" w:cs="Times New Roman"/>
          <w:i/>
          <w:szCs w:val="24"/>
        </w:rPr>
      </w:pPr>
      <w:r w:rsidRPr="00440283">
        <w:rPr>
          <w:rFonts w:ascii="Times New Roman" w:hAnsi="Times New Roman" w:cs="Times New Roman"/>
          <w:i/>
          <w:szCs w:val="24"/>
        </w:rPr>
        <w:t xml:space="preserve">Date of Origin: 3/01/04, 07/18/13 </w:t>
      </w:r>
    </w:p>
    <w:p w:rsidR="00440283" w:rsidRDefault="00440283" w:rsidP="002D22F2">
      <w:pPr>
        <w:spacing w:after="0" w:line="240" w:lineRule="auto"/>
        <w:rPr>
          <w:rFonts w:ascii="Times New Roman" w:hAnsi="Times New Roman" w:cs="Times New Roman"/>
          <w:i/>
          <w:szCs w:val="24"/>
        </w:rPr>
      </w:pPr>
      <w:r w:rsidRPr="00440283">
        <w:rPr>
          <w:rFonts w:ascii="Times New Roman" w:hAnsi="Times New Roman" w:cs="Times New Roman"/>
          <w:i/>
          <w:szCs w:val="24"/>
        </w:rPr>
        <w:t>Reviewed: 8/05;</w:t>
      </w:r>
    </w:p>
    <w:p w:rsidR="00440283" w:rsidRDefault="00440283" w:rsidP="002D22F2">
      <w:pPr>
        <w:spacing w:after="0" w:line="240" w:lineRule="auto"/>
        <w:rPr>
          <w:rFonts w:ascii="Times New Roman" w:hAnsi="Times New Roman" w:cs="Times New Roman"/>
          <w:i/>
          <w:szCs w:val="24"/>
        </w:rPr>
      </w:pPr>
      <w:r w:rsidRPr="00440283">
        <w:rPr>
          <w:rFonts w:ascii="Times New Roman" w:hAnsi="Times New Roman" w:cs="Times New Roman"/>
          <w:i/>
          <w:szCs w:val="24"/>
        </w:rPr>
        <w:t>Revised 3/08; 06/09; 08/16;08/</w:t>
      </w:r>
      <w:r w:rsidR="00ED62D6">
        <w:rPr>
          <w:rFonts w:ascii="Times New Roman" w:hAnsi="Times New Roman" w:cs="Times New Roman"/>
          <w:i/>
          <w:szCs w:val="24"/>
        </w:rPr>
        <w:t>18</w:t>
      </w:r>
    </w:p>
    <w:p w:rsidR="00440283" w:rsidRDefault="00440283" w:rsidP="002D22F2">
      <w:pPr>
        <w:spacing w:after="0" w:line="240" w:lineRule="auto"/>
        <w:rPr>
          <w:rFonts w:ascii="Times New Roman" w:hAnsi="Times New Roman" w:cs="Times New Roman"/>
          <w:i/>
          <w:szCs w:val="24"/>
        </w:rPr>
      </w:pPr>
      <w:r>
        <w:rPr>
          <w:rFonts w:ascii="Times New Roman" w:hAnsi="Times New Roman" w:cs="Times New Roman"/>
          <w:i/>
          <w:szCs w:val="24"/>
        </w:rPr>
        <w:br w:type="page"/>
      </w:r>
    </w:p>
    <w:p w:rsidR="00440283" w:rsidRPr="002C4A42" w:rsidRDefault="00440283" w:rsidP="002C4A42">
      <w:pPr>
        <w:pStyle w:val="Handbook"/>
      </w:pPr>
      <w:bookmarkStart w:id="15" w:name="MSNSystems"/>
      <w:r w:rsidRPr="002C4A42">
        <w:lastRenderedPageBreak/>
        <w:t>Positon Description: MSN Systems Coordinator</w:t>
      </w:r>
      <w:bookmarkEnd w:id="15"/>
    </w:p>
    <w:p w:rsidR="00440283" w:rsidRPr="001227EE" w:rsidRDefault="00440283" w:rsidP="002D22F2">
      <w:pPr>
        <w:spacing w:after="0" w:line="240" w:lineRule="auto"/>
        <w:rPr>
          <w:rFonts w:ascii="Times New Roman" w:hAnsi="Times New Roman" w:cs="Times New Roman"/>
          <w:b/>
        </w:rPr>
      </w:pPr>
      <w:r w:rsidRPr="001227EE">
        <w:rPr>
          <w:rFonts w:ascii="Times New Roman" w:hAnsi="Times New Roman" w:cs="Times New Roman"/>
          <w:b/>
        </w:rPr>
        <w:t>General</w:t>
      </w:r>
    </w:p>
    <w:p w:rsidR="00440283" w:rsidRPr="001227EE" w:rsidRDefault="00440283" w:rsidP="002D22F2">
      <w:pPr>
        <w:pStyle w:val="BodyText"/>
      </w:pPr>
      <w:r w:rsidRPr="001227EE">
        <w:t xml:space="preserve">The MSN Systems coordinator is a full-time, 12-month position with administrative, teaching, and service responsibilities. It is the role of the Coordinator to provide administrative oversight for the School of Nursing’s RN to BSN program and to ensure excellence undergraduate clinical education. The Coordinator reports directly to the Director of the School of Nursing and indirectly to the Associate Director for Undergraduate Programs and School of Nursing Operations. </w:t>
      </w:r>
    </w:p>
    <w:p w:rsidR="0062674E" w:rsidRPr="001227EE" w:rsidRDefault="0062674E" w:rsidP="002D22F2">
      <w:pPr>
        <w:pStyle w:val="BodyText"/>
        <w:rPr>
          <w:b/>
        </w:rPr>
      </w:pPr>
    </w:p>
    <w:p w:rsidR="00440283" w:rsidRPr="001227EE" w:rsidRDefault="00440283" w:rsidP="002D22F2">
      <w:pPr>
        <w:pStyle w:val="BodyText"/>
        <w:rPr>
          <w:b/>
        </w:rPr>
      </w:pPr>
      <w:r w:rsidRPr="001227EE">
        <w:rPr>
          <w:b/>
        </w:rPr>
        <w:t>Responsibilities</w:t>
      </w:r>
    </w:p>
    <w:p w:rsidR="0062674E" w:rsidRPr="001227EE" w:rsidRDefault="0062674E" w:rsidP="00C30B03">
      <w:pPr>
        <w:pStyle w:val="ListParagraph"/>
        <w:numPr>
          <w:ilvl w:val="0"/>
          <w:numId w:val="76"/>
        </w:numPr>
        <w:spacing w:after="0" w:line="240" w:lineRule="auto"/>
        <w:ind w:left="360"/>
        <w:rPr>
          <w:rFonts w:ascii="Times New Roman" w:eastAsia="Times New Roman" w:hAnsi="Times New Roman" w:cs="Times New Roman"/>
        </w:rPr>
      </w:pPr>
      <w:r w:rsidRPr="001227EE">
        <w:rPr>
          <w:rFonts w:ascii="Times New Roman" w:eastAsia="Times New Roman" w:hAnsi="Times New Roman" w:cs="Times New Roman"/>
        </w:rPr>
        <w:t>Provide oversight for all programs in the Systems track</w:t>
      </w:r>
    </w:p>
    <w:p w:rsidR="0062674E" w:rsidRPr="001227EE" w:rsidRDefault="0062674E" w:rsidP="00C30B03">
      <w:pPr>
        <w:pStyle w:val="ListParagraph"/>
        <w:numPr>
          <w:ilvl w:val="0"/>
          <w:numId w:val="76"/>
        </w:numPr>
        <w:spacing w:after="0" w:line="240" w:lineRule="auto"/>
        <w:ind w:left="360"/>
        <w:rPr>
          <w:rFonts w:ascii="Times New Roman" w:eastAsia="Times New Roman" w:hAnsi="Times New Roman" w:cs="Times New Roman"/>
        </w:rPr>
      </w:pPr>
      <w:r w:rsidRPr="001227EE">
        <w:rPr>
          <w:rFonts w:ascii="Times New Roman" w:eastAsia="Times New Roman" w:hAnsi="Times New Roman" w:cs="Times New Roman"/>
        </w:rPr>
        <w:t xml:space="preserve">Collaborate with faculty to ensure adequate course coverage, </w:t>
      </w:r>
    </w:p>
    <w:p w:rsidR="0062674E" w:rsidRPr="001227EE" w:rsidRDefault="0062674E" w:rsidP="00C30B03">
      <w:pPr>
        <w:pStyle w:val="ListParagraph"/>
        <w:numPr>
          <w:ilvl w:val="0"/>
          <w:numId w:val="76"/>
        </w:numPr>
        <w:spacing w:after="0" w:line="240" w:lineRule="auto"/>
        <w:ind w:left="360"/>
        <w:rPr>
          <w:rFonts w:ascii="Times New Roman" w:eastAsia="Times New Roman" w:hAnsi="Times New Roman" w:cs="Times New Roman"/>
        </w:rPr>
      </w:pPr>
      <w:r w:rsidRPr="001227EE">
        <w:rPr>
          <w:rFonts w:ascii="Times New Roman" w:eastAsia="Times New Roman" w:hAnsi="Times New Roman" w:cs="Times New Roman"/>
        </w:rPr>
        <w:t>Mentor new and part time faculty teaching in Systems</w:t>
      </w:r>
    </w:p>
    <w:p w:rsidR="0062674E" w:rsidRPr="001227EE" w:rsidRDefault="0062674E" w:rsidP="00C30B03">
      <w:pPr>
        <w:pStyle w:val="ListParagraph"/>
        <w:numPr>
          <w:ilvl w:val="0"/>
          <w:numId w:val="76"/>
        </w:numPr>
        <w:spacing w:after="0" w:line="240" w:lineRule="auto"/>
        <w:ind w:left="360"/>
        <w:rPr>
          <w:rFonts w:ascii="Times New Roman" w:eastAsia="Times New Roman" w:hAnsi="Times New Roman" w:cs="Times New Roman"/>
        </w:rPr>
      </w:pPr>
      <w:r w:rsidRPr="001227EE">
        <w:rPr>
          <w:rFonts w:ascii="Times New Roman" w:eastAsia="Times New Roman" w:hAnsi="Times New Roman" w:cs="Times New Roman"/>
        </w:rPr>
        <w:t>Assist with the admissions processes for all programs in major</w:t>
      </w:r>
    </w:p>
    <w:p w:rsidR="0062674E" w:rsidRPr="001227EE" w:rsidRDefault="0062674E" w:rsidP="00C30B03">
      <w:pPr>
        <w:pStyle w:val="ListParagraph"/>
        <w:numPr>
          <w:ilvl w:val="0"/>
          <w:numId w:val="76"/>
        </w:numPr>
        <w:spacing w:after="0" w:line="240" w:lineRule="auto"/>
        <w:ind w:left="360"/>
        <w:rPr>
          <w:rFonts w:ascii="Times New Roman" w:eastAsia="Times New Roman" w:hAnsi="Times New Roman" w:cs="Times New Roman"/>
        </w:rPr>
      </w:pPr>
      <w:r w:rsidRPr="001227EE">
        <w:rPr>
          <w:rFonts w:ascii="Times New Roman" w:eastAsia="Times New Roman" w:hAnsi="Times New Roman" w:cs="Times New Roman"/>
        </w:rPr>
        <w:t>Ensure consistency among evaluative practices in like courses</w:t>
      </w:r>
    </w:p>
    <w:p w:rsidR="0062674E" w:rsidRPr="001227EE" w:rsidRDefault="0062674E" w:rsidP="00C30B03">
      <w:pPr>
        <w:pStyle w:val="ListParagraph"/>
        <w:numPr>
          <w:ilvl w:val="0"/>
          <w:numId w:val="76"/>
        </w:numPr>
        <w:spacing w:after="0" w:line="240" w:lineRule="auto"/>
        <w:ind w:left="360"/>
        <w:rPr>
          <w:rFonts w:ascii="Times New Roman" w:eastAsia="Times New Roman" w:hAnsi="Times New Roman" w:cs="Times New Roman"/>
        </w:rPr>
      </w:pPr>
      <w:r w:rsidRPr="001227EE">
        <w:rPr>
          <w:rFonts w:ascii="Times New Roman" w:eastAsia="Times New Roman" w:hAnsi="Times New Roman" w:cs="Times New Roman"/>
        </w:rPr>
        <w:t>Collaborate with community partners to ensure sufficient clinical space</w:t>
      </w:r>
    </w:p>
    <w:p w:rsidR="0062674E" w:rsidRPr="001227EE" w:rsidRDefault="0062674E" w:rsidP="00C30B03">
      <w:pPr>
        <w:pStyle w:val="ListParagraph"/>
        <w:numPr>
          <w:ilvl w:val="0"/>
          <w:numId w:val="76"/>
        </w:numPr>
        <w:spacing w:after="0" w:line="240" w:lineRule="auto"/>
        <w:ind w:left="360"/>
        <w:rPr>
          <w:rFonts w:ascii="Times New Roman" w:eastAsia="Times New Roman" w:hAnsi="Times New Roman" w:cs="Times New Roman"/>
        </w:rPr>
      </w:pPr>
      <w:r w:rsidRPr="001227EE">
        <w:rPr>
          <w:rFonts w:ascii="Times New Roman" w:eastAsia="Times New Roman" w:hAnsi="Times New Roman" w:cs="Times New Roman"/>
        </w:rPr>
        <w:t>Ensure that affiliation agreements are up-to-date for sites</w:t>
      </w:r>
    </w:p>
    <w:p w:rsidR="0062674E" w:rsidRPr="001227EE" w:rsidRDefault="0062674E" w:rsidP="00C30B03">
      <w:pPr>
        <w:pStyle w:val="ListParagraph"/>
        <w:numPr>
          <w:ilvl w:val="0"/>
          <w:numId w:val="76"/>
        </w:numPr>
        <w:spacing w:after="0" w:line="240" w:lineRule="auto"/>
        <w:ind w:left="360"/>
        <w:rPr>
          <w:rFonts w:ascii="Times New Roman" w:eastAsia="Times New Roman" w:hAnsi="Times New Roman" w:cs="Times New Roman"/>
        </w:rPr>
      </w:pPr>
      <w:r w:rsidRPr="001227EE">
        <w:rPr>
          <w:rFonts w:ascii="Times New Roman" w:eastAsia="Times New Roman" w:hAnsi="Times New Roman" w:cs="Times New Roman"/>
        </w:rPr>
        <w:t>Collaborate with the administrative associates to coordinate special events</w:t>
      </w:r>
    </w:p>
    <w:p w:rsidR="0062674E" w:rsidRPr="001227EE" w:rsidRDefault="0062674E" w:rsidP="00C30B03">
      <w:pPr>
        <w:pStyle w:val="ListParagraph"/>
        <w:numPr>
          <w:ilvl w:val="0"/>
          <w:numId w:val="76"/>
        </w:numPr>
        <w:spacing w:after="0" w:line="240" w:lineRule="auto"/>
        <w:ind w:left="360"/>
        <w:rPr>
          <w:rFonts w:ascii="Times New Roman" w:eastAsia="Times New Roman" w:hAnsi="Times New Roman" w:cs="Times New Roman"/>
        </w:rPr>
      </w:pPr>
      <w:r w:rsidRPr="001227EE">
        <w:rPr>
          <w:rFonts w:ascii="Times New Roman" w:eastAsia="Times New Roman" w:hAnsi="Times New Roman" w:cs="Times New Roman"/>
        </w:rPr>
        <w:t>Maintain accurate statistics for graduation, certification and out of state placements</w:t>
      </w:r>
    </w:p>
    <w:p w:rsidR="0062674E" w:rsidRPr="001227EE" w:rsidRDefault="0062674E" w:rsidP="00C30B03">
      <w:pPr>
        <w:pStyle w:val="ListParagraph"/>
        <w:numPr>
          <w:ilvl w:val="0"/>
          <w:numId w:val="76"/>
        </w:numPr>
        <w:spacing w:after="0" w:line="240" w:lineRule="auto"/>
        <w:ind w:left="360"/>
        <w:rPr>
          <w:rFonts w:ascii="Times New Roman" w:eastAsia="Times New Roman" w:hAnsi="Times New Roman" w:cs="Times New Roman"/>
        </w:rPr>
      </w:pPr>
      <w:r w:rsidRPr="001227EE">
        <w:rPr>
          <w:rFonts w:ascii="Times New Roman" w:eastAsia="Times New Roman" w:hAnsi="Times New Roman" w:cs="Times New Roman"/>
        </w:rPr>
        <w:t>Participate in drafting program approval and accreditation documents</w:t>
      </w:r>
    </w:p>
    <w:p w:rsidR="0062674E" w:rsidRPr="001227EE" w:rsidRDefault="0062674E" w:rsidP="00C30B03">
      <w:pPr>
        <w:pStyle w:val="ListParagraph"/>
        <w:numPr>
          <w:ilvl w:val="0"/>
          <w:numId w:val="76"/>
        </w:numPr>
        <w:spacing w:after="0" w:line="240" w:lineRule="auto"/>
        <w:ind w:left="360"/>
        <w:rPr>
          <w:rFonts w:ascii="Times New Roman" w:eastAsia="Times New Roman" w:hAnsi="Times New Roman" w:cs="Times New Roman"/>
        </w:rPr>
      </w:pPr>
      <w:r w:rsidRPr="001227EE">
        <w:rPr>
          <w:rFonts w:ascii="Times New Roman" w:eastAsia="Times New Roman" w:hAnsi="Times New Roman" w:cs="Times New Roman"/>
        </w:rPr>
        <w:t xml:space="preserve"> Ensure compliance with accreditation standards and guidelines</w:t>
      </w:r>
    </w:p>
    <w:p w:rsidR="0062674E" w:rsidRPr="001227EE" w:rsidRDefault="0062674E" w:rsidP="00C30B03">
      <w:pPr>
        <w:pStyle w:val="ListParagraph"/>
        <w:numPr>
          <w:ilvl w:val="0"/>
          <w:numId w:val="76"/>
        </w:numPr>
        <w:spacing w:after="0" w:line="240" w:lineRule="auto"/>
        <w:ind w:left="360"/>
        <w:rPr>
          <w:rFonts w:ascii="Times New Roman" w:eastAsia="Times New Roman" w:hAnsi="Times New Roman" w:cs="Times New Roman"/>
        </w:rPr>
      </w:pPr>
      <w:r w:rsidRPr="001227EE">
        <w:rPr>
          <w:rFonts w:ascii="Times New Roman" w:eastAsia="Times New Roman" w:hAnsi="Times New Roman" w:cs="Times New Roman"/>
        </w:rPr>
        <w:t xml:space="preserve"> Ensure accuracy of plans of study</w:t>
      </w:r>
    </w:p>
    <w:p w:rsidR="0062674E" w:rsidRPr="001227EE" w:rsidRDefault="0062674E" w:rsidP="00C30B03">
      <w:pPr>
        <w:pStyle w:val="ListParagraph"/>
        <w:numPr>
          <w:ilvl w:val="0"/>
          <w:numId w:val="76"/>
        </w:numPr>
        <w:spacing w:after="0" w:line="240" w:lineRule="auto"/>
        <w:ind w:left="360"/>
        <w:rPr>
          <w:rFonts w:ascii="Times New Roman" w:eastAsia="Times New Roman" w:hAnsi="Times New Roman" w:cs="Times New Roman"/>
        </w:rPr>
      </w:pPr>
      <w:r w:rsidRPr="001227EE">
        <w:rPr>
          <w:rFonts w:ascii="Times New Roman" w:eastAsia="Times New Roman" w:hAnsi="Times New Roman" w:cs="Times New Roman"/>
        </w:rPr>
        <w:t xml:space="preserve"> Collaborate with Distance Education to ensure that DE offerings are sufficient and students enrolled in DE courses, have adequate resources</w:t>
      </w:r>
    </w:p>
    <w:p w:rsidR="0062674E" w:rsidRPr="001227EE" w:rsidRDefault="0062674E" w:rsidP="00C30B03">
      <w:pPr>
        <w:pStyle w:val="ListParagraph"/>
        <w:numPr>
          <w:ilvl w:val="0"/>
          <w:numId w:val="76"/>
        </w:numPr>
        <w:spacing w:after="0" w:line="240" w:lineRule="auto"/>
        <w:ind w:left="360"/>
        <w:rPr>
          <w:rFonts w:ascii="Times New Roman" w:eastAsia="Times New Roman" w:hAnsi="Times New Roman" w:cs="Times New Roman"/>
        </w:rPr>
      </w:pPr>
      <w:r w:rsidRPr="001227EE">
        <w:rPr>
          <w:rFonts w:ascii="Times New Roman" w:eastAsia="Times New Roman" w:hAnsi="Times New Roman" w:cs="Times New Roman"/>
        </w:rPr>
        <w:t xml:space="preserve">Engage in effective enrollment management to ensure that courses are offered as per plans of study </w:t>
      </w:r>
    </w:p>
    <w:p w:rsidR="00440283" w:rsidRPr="001227EE" w:rsidRDefault="00440283" w:rsidP="002D22F2">
      <w:pPr>
        <w:pStyle w:val="BodyText"/>
        <w:rPr>
          <w:b/>
        </w:rPr>
      </w:pPr>
    </w:p>
    <w:p w:rsidR="00440283" w:rsidRPr="001227EE" w:rsidRDefault="00440283" w:rsidP="002D22F2">
      <w:pPr>
        <w:pStyle w:val="BodyText"/>
        <w:rPr>
          <w:b/>
        </w:rPr>
      </w:pPr>
    </w:p>
    <w:p w:rsidR="00440283" w:rsidRPr="001227EE" w:rsidRDefault="00440283" w:rsidP="002D22F2">
      <w:pPr>
        <w:pStyle w:val="BodyText"/>
        <w:rPr>
          <w:b/>
        </w:rPr>
      </w:pPr>
    </w:p>
    <w:p w:rsidR="00440283" w:rsidRPr="001227EE" w:rsidRDefault="00440283" w:rsidP="002D22F2">
      <w:pPr>
        <w:pStyle w:val="BodyText"/>
        <w:rPr>
          <w:i/>
        </w:rPr>
      </w:pPr>
      <w:r w:rsidRPr="001227EE">
        <w:rPr>
          <w:i/>
        </w:rPr>
        <w:t xml:space="preserve">Date of Origin: 3/01/04, 07/18/13 </w:t>
      </w:r>
    </w:p>
    <w:p w:rsidR="00440283" w:rsidRPr="001227EE" w:rsidRDefault="00440283" w:rsidP="002D22F2">
      <w:pPr>
        <w:pStyle w:val="BodyText"/>
        <w:rPr>
          <w:i/>
        </w:rPr>
      </w:pPr>
      <w:r w:rsidRPr="001227EE">
        <w:rPr>
          <w:i/>
        </w:rPr>
        <w:t xml:space="preserve">Reviewed: 8/05; </w:t>
      </w:r>
    </w:p>
    <w:p w:rsidR="00440283" w:rsidRPr="001227EE" w:rsidRDefault="00440283" w:rsidP="002D22F2">
      <w:pPr>
        <w:pStyle w:val="BodyText"/>
        <w:rPr>
          <w:i/>
        </w:rPr>
      </w:pPr>
      <w:r w:rsidRPr="001227EE">
        <w:rPr>
          <w:i/>
        </w:rPr>
        <w:t>Revised 3/08; 06/09; 08/16;08/01/2018</w:t>
      </w:r>
    </w:p>
    <w:p w:rsidR="00440283" w:rsidRPr="001227EE" w:rsidRDefault="00440283" w:rsidP="004A0374">
      <w:pPr>
        <w:spacing w:after="0" w:line="240" w:lineRule="auto"/>
        <w:rPr>
          <w:rFonts w:ascii="Times New Roman" w:eastAsia="Times New Roman" w:hAnsi="Times New Roman" w:cs="Times New Roman"/>
          <w:i/>
          <w:lang w:bidi="en-US"/>
        </w:rPr>
      </w:pPr>
      <w:r w:rsidRPr="001227EE">
        <w:rPr>
          <w:rFonts w:ascii="Times New Roman" w:hAnsi="Times New Roman" w:cs="Times New Roman"/>
        </w:rPr>
        <w:br w:type="page"/>
      </w:r>
    </w:p>
    <w:p w:rsidR="00F20C3E" w:rsidRPr="00F20C3E" w:rsidRDefault="00F20C3E" w:rsidP="00F20C3E">
      <w:pPr>
        <w:pStyle w:val="Handbook"/>
      </w:pPr>
      <w:bookmarkStart w:id="16" w:name="CarolGrotnesBelk"/>
      <w:r w:rsidRPr="00F20C3E">
        <w:lastRenderedPageBreak/>
        <w:t>Positon Description: Carol Grotnes Belk Endowed Chair</w:t>
      </w:r>
    </w:p>
    <w:bookmarkEnd w:id="16"/>
    <w:p w:rsidR="00F20C3E" w:rsidRPr="00F20C3E" w:rsidRDefault="00F20C3E" w:rsidP="00F20C3E">
      <w:pPr>
        <w:spacing w:line="240" w:lineRule="auto"/>
        <w:rPr>
          <w:rFonts w:ascii="Times New Roman" w:hAnsi="Times New Roman" w:cs="Times New Roman"/>
        </w:rPr>
      </w:pPr>
      <w:r w:rsidRPr="00F20C3E">
        <w:rPr>
          <w:rFonts w:ascii="Times New Roman" w:hAnsi="Times New Roman" w:cs="Times New Roman"/>
          <w:b/>
        </w:rPr>
        <w:t>General</w:t>
      </w:r>
      <w:r>
        <w:rPr>
          <w:rFonts w:ascii="Times New Roman" w:hAnsi="Times New Roman" w:cs="Times New Roman"/>
          <w:b/>
        </w:rPr>
        <w:br/>
      </w:r>
      <w:r w:rsidRPr="00F20C3E">
        <w:rPr>
          <w:rFonts w:ascii="Times New Roman" w:hAnsi="Times New Roman" w:cs="Times New Roman"/>
        </w:rPr>
        <w:t xml:space="preserve">The role of the Carol Grotnes Belk Endowed Chair is to advance the science of nursing in a growing School of Nursing by (1) making contributions to the educational research and service missions of the university and (2) promoting excellence in research and teaching, and engaging in scholarship, curriculum development and external grantsmanship. The position also requires effort to assist in the establishment of mechanisms to enhance the competitiveness of research proposals in the School of Nursing and dissemination of findings. The position reports directly to the Associate Dean and Director of the School of Nursing. </w:t>
      </w:r>
    </w:p>
    <w:p w:rsidR="00F20C3E" w:rsidRPr="00F20C3E" w:rsidRDefault="00F20C3E" w:rsidP="00F20C3E">
      <w:pPr>
        <w:spacing w:line="240" w:lineRule="auto"/>
        <w:rPr>
          <w:rFonts w:ascii="Times New Roman" w:hAnsi="Times New Roman" w:cs="Times New Roman"/>
          <w:b/>
        </w:rPr>
      </w:pPr>
      <w:r w:rsidRPr="00F20C3E">
        <w:rPr>
          <w:rFonts w:ascii="Times New Roman" w:hAnsi="Times New Roman" w:cs="Times New Roman"/>
          <w:b/>
        </w:rPr>
        <w:t>Qualifications</w:t>
      </w:r>
      <w:r>
        <w:rPr>
          <w:rFonts w:ascii="Times New Roman" w:hAnsi="Times New Roman" w:cs="Times New Roman"/>
          <w:b/>
        </w:rPr>
        <w:br/>
      </w:r>
      <w:r w:rsidRPr="00F20C3E">
        <w:rPr>
          <w:rFonts w:ascii="Times New Roman" w:hAnsi="Times New Roman" w:cs="Times New Roman"/>
        </w:rPr>
        <w:t xml:space="preserve">Minimum of a Master of Science in Nursing and doctorate degree in nursing or related field. The position requires an outstanding nurse scholar with a regional or nation reputation who will serve as a catalyst for innovation in research across the School curriculum. The Chair will make scholarly contributions to interdisciplinary community based research, teaching, community service and will serve as a mentor to junior faculty and doctoral students. </w:t>
      </w:r>
    </w:p>
    <w:p w:rsidR="00F20C3E" w:rsidRPr="00F20C3E" w:rsidRDefault="00F20C3E" w:rsidP="001227EE">
      <w:pPr>
        <w:spacing w:after="0" w:line="240" w:lineRule="auto"/>
        <w:rPr>
          <w:rFonts w:ascii="Times New Roman" w:hAnsi="Times New Roman" w:cs="Times New Roman"/>
          <w:b/>
        </w:rPr>
      </w:pPr>
      <w:r w:rsidRPr="00F20C3E">
        <w:rPr>
          <w:rFonts w:ascii="Times New Roman" w:hAnsi="Times New Roman" w:cs="Times New Roman"/>
          <w:b/>
        </w:rPr>
        <w:t>Responsibilities</w:t>
      </w:r>
    </w:p>
    <w:p w:rsidR="00F20C3E" w:rsidRPr="00F20C3E" w:rsidRDefault="00F20C3E" w:rsidP="002041C7">
      <w:pPr>
        <w:numPr>
          <w:ilvl w:val="0"/>
          <w:numId w:val="71"/>
        </w:numPr>
        <w:spacing w:line="240" w:lineRule="auto"/>
        <w:ind w:left="360"/>
        <w:contextualSpacing/>
        <w:rPr>
          <w:rFonts w:ascii="Times New Roman" w:hAnsi="Times New Roman" w:cs="Times New Roman"/>
        </w:rPr>
      </w:pPr>
      <w:r w:rsidRPr="00F20C3E">
        <w:rPr>
          <w:rFonts w:ascii="Times New Roman" w:hAnsi="Times New Roman" w:cs="Times New Roman"/>
        </w:rPr>
        <w:t>Conducts research as a principal investigator and sustains a program of research in an area that can attract external funding.</w:t>
      </w:r>
    </w:p>
    <w:p w:rsidR="00F20C3E" w:rsidRPr="00F20C3E" w:rsidRDefault="00F20C3E" w:rsidP="002041C7">
      <w:pPr>
        <w:numPr>
          <w:ilvl w:val="0"/>
          <w:numId w:val="71"/>
        </w:numPr>
        <w:spacing w:line="240" w:lineRule="auto"/>
        <w:ind w:left="360"/>
        <w:contextualSpacing/>
        <w:rPr>
          <w:rFonts w:ascii="Times New Roman" w:hAnsi="Times New Roman" w:cs="Times New Roman"/>
        </w:rPr>
      </w:pPr>
      <w:r w:rsidRPr="00F20C3E">
        <w:rPr>
          <w:rFonts w:ascii="Times New Roman" w:hAnsi="Times New Roman" w:cs="Times New Roman"/>
        </w:rPr>
        <w:t>Maintains a funding record that reflects a balance of large and small and internal and external funding.</w:t>
      </w:r>
    </w:p>
    <w:p w:rsidR="00F20C3E" w:rsidRPr="00F20C3E" w:rsidRDefault="00F20C3E" w:rsidP="002041C7">
      <w:pPr>
        <w:numPr>
          <w:ilvl w:val="0"/>
          <w:numId w:val="71"/>
        </w:numPr>
        <w:spacing w:line="240" w:lineRule="auto"/>
        <w:ind w:left="360"/>
        <w:contextualSpacing/>
        <w:rPr>
          <w:rFonts w:ascii="Times New Roman" w:hAnsi="Times New Roman" w:cs="Times New Roman"/>
        </w:rPr>
      </w:pPr>
      <w:r w:rsidRPr="00F20C3E">
        <w:rPr>
          <w:rFonts w:ascii="Times New Roman" w:hAnsi="Times New Roman" w:cs="Times New Roman"/>
        </w:rPr>
        <w:t>Contributes to the research mission of the School and College by assisting the Associate Dean/Director of the School of Nursing to enhance a culture of research.</w:t>
      </w:r>
    </w:p>
    <w:p w:rsidR="00F20C3E" w:rsidRPr="00F20C3E" w:rsidRDefault="00F20C3E" w:rsidP="002041C7">
      <w:pPr>
        <w:numPr>
          <w:ilvl w:val="0"/>
          <w:numId w:val="71"/>
        </w:numPr>
        <w:spacing w:line="240" w:lineRule="auto"/>
        <w:ind w:left="360"/>
        <w:contextualSpacing/>
        <w:rPr>
          <w:rFonts w:ascii="Times New Roman" w:hAnsi="Times New Roman" w:cs="Times New Roman"/>
        </w:rPr>
      </w:pPr>
      <w:r w:rsidRPr="00F20C3E">
        <w:rPr>
          <w:rFonts w:ascii="Times New Roman" w:hAnsi="Times New Roman" w:cs="Times New Roman"/>
        </w:rPr>
        <w:t>Serves as a resource for faculty engaged in nursing, healthcare, and other related research.</w:t>
      </w:r>
    </w:p>
    <w:p w:rsidR="00F20C3E" w:rsidRPr="00F20C3E" w:rsidRDefault="00F20C3E" w:rsidP="002041C7">
      <w:pPr>
        <w:numPr>
          <w:ilvl w:val="0"/>
          <w:numId w:val="71"/>
        </w:numPr>
        <w:spacing w:line="240" w:lineRule="auto"/>
        <w:ind w:left="360"/>
        <w:contextualSpacing/>
        <w:rPr>
          <w:rFonts w:ascii="Times New Roman" w:hAnsi="Times New Roman" w:cs="Times New Roman"/>
        </w:rPr>
      </w:pPr>
      <w:r w:rsidRPr="00F20C3E">
        <w:rPr>
          <w:rFonts w:ascii="Times New Roman" w:hAnsi="Times New Roman" w:cs="Times New Roman"/>
        </w:rPr>
        <w:t>Mentors junior faculty members and doctoral students.</w:t>
      </w:r>
    </w:p>
    <w:p w:rsidR="00F20C3E" w:rsidRPr="00F20C3E" w:rsidRDefault="00F20C3E" w:rsidP="002041C7">
      <w:pPr>
        <w:numPr>
          <w:ilvl w:val="0"/>
          <w:numId w:val="71"/>
        </w:numPr>
        <w:spacing w:line="240" w:lineRule="auto"/>
        <w:ind w:left="360"/>
        <w:contextualSpacing/>
        <w:rPr>
          <w:rFonts w:ascii="Times New Roman" w:hAnsi="Times New Roman" w:cs="Times New Roman"/>
        </w:rPr>
      </w:pPr>
      <w:r w:rsidRPr="00F20C3E">
        <w:rPr>
          <w:rFonts w:ascii="Times New Roman" w:hAnsi="Times New Roman" w:cs="Times New Roman"/>
        </w:rPr>
        <w:t>Collaborates with partners within and outside the University to plan both short and long-term School of Nursing research activities.</w:t>
      </w:r>
    </w:p>
    <w:p w:rsidR="00F20C3E" w:rsidRPr="00F20C3E" w:rsidRDefault="00F20C3E" w:rsidP="002041C7">
      <w:pPr>
        <w:numPr>
          <w:ilvl w:val="0"/>
          <w:numId w:val="71"/>
        </w:numPr>
        <w:spacing w:line="240" w:lineRule="auto"/>
        <w:ind w:left="360"/>
        <w:contextualSpacing/>
        <w:rPr>
          <w:rFonts w:ascii="Times New Roman" w:hAnsi="Times New Roman" w:cs="Times New Roman"/>
        </w:rPr>
      </w:pPr>
      <w:r w:rsidRPr="00F20C3E">
        <w:rPr>
          <w:rFonts w:ascii="Times New Roman" w:hAnsi="Times New Roman" w:cs="Times New Roman"/>
        </w:rPr>
        <w:t xml:space="preserve">Serves on </w:t>
      </w:r>
      <w:r w:rsidR="00E0454A">
        <w:rPr>
          <w:rFonts w:ascii="Times New Roman" w:hAnsi="Times New Roman" w:cs="Times New Roman"/>
        </w:rPr>
        <w:t xml:space="preserve">scientific study sections (peer </w:t>
      </w:r>
      <w:r w:rsidRPr="00F20C3E">
        <w:rPr>
          <w:rFonts w:ascii="Times New Roman" w:hAnsi="Times New Roman" w:cs="Times New Roman"/>
        </w:rPr>
        <w:t>reviewer of grants, manuscript reviewer).</w:t>
      </w:r>
    </w:p>
    <w:p w:rsidR="00F20C3E" w:rsidRPr="00F20C3E" w:rsidRDefault="00F20C3E" w:rsidP="002041C7">
      <w:pPr>
        <w:numPr>
          <w:ilvl w:val="0"/>
          <w:numId w:val="71"/>
        </w:numPr>
        <w:spacing w:line="240" w:lineRule="auto"/>
        <w:ind w:left="360"/>
        <w:contextualSpacing/>
        <w:rPr>
          <w:rFonts w:ascii="Times New Roman" w:hAnsi="Times New Roman" w:cs="Times New Roman"/>
        </w:rPr>
      </w:pPr>
      <w:r w:rsidRPr="00F20C3E">
        <w:rPr>
          <w:rFonts w:ascii="Times New Roman" w:hAnsi="Times New Roman" w:cs="Times New Roman"/>
        </w:rPr>
        <w:t>Maintains a strong publication record.</w:t>
      </w:r>
    </w:p>
    <w:p w:rsidR="00F20C3E" w:rsidRPr="00F20C3E" w:rsidRDefault="00F20C3E" w:rsidP="002041C7">
      <w:pPr>
        <w:numPr>
          <w:ilvl w:val="0"/>
          <w:numId w:val="71"/>
        </w:numPr>
        <w:spacing w:line="240" w:lineRule="auto"/>
        <w:ind w:left="360"/>
        <w:contextualSpacing/>
        <w:rPr>
          <w:rFonts w:ascii="Times New Roman" w:hAnsi="Times New Roman" w:cs="Times New Roman"/>
        </w:rPr>
      </w:pPr>
      <w:r w:rsidRPr="00F20C3E">
        <w:rPr>
          <w:rFonts w:ascii="Times New Roman" w:hAnsi="Times New Roman" w:cs="Times New Roman"/>
        </w:rPr>
        <w:t>Demonstrates professional organization leadership (chair of committees, board appointments, etc.).</w:t>
      </w:r>
    </w:p>
    <w:p w:rsidR="00F20C3E" w:rsidRPr="00F20C3E" w:rsidRDefault="00F20C3E" w:rsidP="002041C7">
      <w:pPr>
        <w:numPr>
          <w:ilvl w:val="0"/>
          <w:numId w:val="71"/>
        </w:numPr>
        <w:spacing w:line="240" w:lineRule="auto"/>
        <w:ind w:left="360"/>
        <w:contextualSpacing/>
        <w:rPr>
          <w:rFonts w:ascii="Times New Roman" w:hAnsi="Times New Roman" w:cs="Times New Roman"/>
        </w:rPr>
      </w:pPr>
      <w:r w:rsidRPr="00F20C3E">
        <w:rPr>
          <w:rFonts w:ascii="Times New Roman" w:hAnsi="Times New Roman" w:cs="Times New Roman"/>
        </w:rPr>
        <w:t>Serves on the Scholarship Translation Committee for the School of Nursing</w:t>
      </w:r>
    </w:p>
    <w:p w:rsidR="00F20C3E" w:rsidRPr="00F20C3E" w:rsidRDefault="00F20C3E" w:rsidP="00F20C3E">
      <w:pPr>
        <w:spacing w:line="240" w:lineRule="auto"/>
        <w:ind w:left="360"/>
        <w:contextualSpacing/>
        <w:rPr>
          <w:rFonts w:ascii="Times New Roman" w:hAnsi="Times New Roman" w:cs="Times New Roman"/>
        </w:rPr>
      </w:pPr>
    </w:p>
    <w:p w:rsidR="00F20C3E" w:rsidRPr="00F20C3E" w:rsidRDefault="00F20C3E" w:rsidP="00F20C3E">
      <w:pPr>
        <w:spacing w:line="240" w:lineRule="auto"/>
        <w:contextualSpacing/>
        <w:rPr>
          <w:rFonts w:ascii="Times New Roman" w:hAnsi="Times New Roman" w:cs="Times New Roman"/>
          <w:i/>
        </w:rPr>
      </w:pPr>
      <w:r w:rsidRPr="00F20C3E">
        <w:rPr>
          <w:rFonts w:ascii="Times New Roman" w:hAnsi="Times New Roman" w:cs="Times New Roman"/>
          <w:i/>
        </w:rPr>
        <w:t>Date of Origin: 08/20/10</w:t>
      </w:r>
    </w:p>
    <w:p w:rsidR="00F20C3E" w:rsidRDefault="00F20C3E" w:rsidP="00F20C3E">
      <w:pPr>
        <w:spacing w:line="240" w:lineRule="auto"/>
        <w:contextualSpacing/>
        <w:rPr>
          <w:rFonts w:ascii="Times New Roman" w:hAnsi="Times New Roman" w:cs="Times New Roman"/>
          <w:i/>
        </w:rPr>
      </w:pPr>
      <w:r w:rsidRPr="00F20C3E">
        <w:rPr>
          <w:rFonts w:ascii="Times New Roman" w:hAnsi="Times New Roman" w:cs="Times New Roman"/>
          <w:i/>
        </w:rPr>
        <w:t>Revised: 09/12/12</w:t>
      </w:r>
    </w:p>
    <w:p w:rsidR="00E0454A" w:rsidRPr="00F20C3E" w:rsidRDefault="00CE707F" w:rsidP="00F20C3E">
      <w:pPr>
        <w:spacing w:line="240" w:lineRule="auto"/>
        <w:contextualSpacing/>
        <w:rPr>
          <w:rFonts w:ascii="Times New Roman" w:hAnsi="Times New Roman" w:cs="Times New Roman"/>
          <w:i/>
        </w:rPr>
      </w:pPr>
      <w:r>
        <w:rPr>
          <w:rFonts w:ascii="Times New Roman" w:hAnsi="Times New Roman" w:cs="Times New Roman"/>
          <w:i/>
        </w:rPr>
        <w:t>Reviewed 02</w:t>
      </w:r>
      <w:r w:rsidR="00E0454A">
        <w:rPr>
          <w:rFonts w:ascii="Times New Roman" w:hAnsi="Times New Roman" w:cs="Times New Roman"/>
          <w:i/>
        </w:rPr>
        <w:t>/01/18</w:t>
      </w:r>
    </w:p>
    <w:p w:rsidR="00F20C3E" w:rsidRDefault="00F20C3E">
      <w:pPr>
        <w:rPr>
          <w:rFonts w:ascii="Times New Roman" w:eastAsia="Times New Roman" w:hAnsi="Times New Roman" w:cs="Times New Roman"/>
          <w:b/>
          <w:bCs/>
          <w:caps/>
          <w:sz w:val="24"/>
          <w:lang w:bidi="en-US"/>
        </w:rPr>
      </w:pPr>
      <w:r>
        <w:br w:type="page"/>
      </w:r>
    </w:p>
    <w:p w:rsidR="000D08FA" w:rsidRDefault="000D08FA" w:rsidP="002D22F2">
      <w:pPr>
        <w:pStyle w:val="Handbook"/>
        <w:spacing w:line="240" w:lineRule="auto"/>
        <w:sectPr w:rsidR="000D08FA" w:rsidSect="0019708E">
          <w:pgSz w:w="12240" w:h="15840"/>
          <w:pgMar w:top="1440" w:right="1440" w:bottom="1440" w:left="1440" w:header="0" w:footer="775" w:gutter="0"/>
          <w:cols w:space="720"/>
          <w:docGrid w:linePitch="299"/>
        </w:sectPr>
      </w:pPr>
    </w:p>
    <w:p w:rsidR="000D08FA" w:rsidRPr="002C4A42" w:rsidRDefault="000D08FA" w:rsidP="002C4A42">
      <w:pPr>
        <w:pStyle w:val="Handbook"/>
      </w:pPr>
      <w:bookmarkStart w:id="17" w:name="DirectorLRC"/>
      <w:r w:rsidRPr="000D08FA">
        <w:lastRenderedPageBreak/>
        <w:t>Position Description:  Director of Learning Resource Center</w:t>
      </w:r>
      <w:bookmarkEnd w:id="17"/>
    </w:p>
    <w:p w:rsidR="000D08FA" w:rsidRPr="001227EE" w:rsidRDefault="000D08FA" w:rsidP="000D08FA">
      <w:pPr>
        <w:pStyle w:val="Default"/>
        <w:rPr>
          <w:rFonts w:ascii="Times New Roman" w:hAnsi="Times New Roman" w:cs="Times New Roman"/>
          <w:b/>
          <w:sz w:val="22"/>
          <w:szCs w:val="22"/>
        </w:rPr>
      </w:pPr>
      <w:r w:rsidRPr="001227EE">
        <w:rPr>
          <w:rFonts w:ascii="Times New Roman" w:hAnsi="Times New Roman" w:cs="Times New Roman"/>
          <w:b/>
          <w:sz w:val="22"/>
          <w:szCs w:val="22"/>
        </w:rPr>
        <w:t>General</w:t>
      </w:r>
    </w:p>
    <w:p w:rsidR="000D08FA" w:rsidRPr="001227EE" w:rsidRDefault="000D08FA" w:rsidP="000D08FA">
      <w:pPr>
        <w:pStyle w:val="Default"/>
        <w:rPr>
          <w:rFonts w:ascii="Times New Roman" w:hAnsi="Times New Roman" w:cs="Times New Roman"/>
          <w:sz w:val="22"/>
          <w:szCs w:val="22"/>
        </w:rPr>
      </w:pPr>
      <w:r w:rsidRPr="001227EE">
        <w:rPr>
          <w:rFonts w:ascii="Times New Roman" w:hAnsi="Times New Roman" w:cs="Times New Roman"/>
          <w:sz w:val="22"/>
          <w:szCs w:val="22"/>
        </w:rPr>
        <w:t xml:space="preserve">The Director of Learning Resource Center is responsible for the general operation of the Nursing Skills Labs and collaborates with faculty and the Associate Director of the Undergraduate and Graduate Divisions on matters related to the use of lab instruction of students. This position in the School of Nursing is directly responsible to the Associate Dean/Director of the School of Nursing. </w:t>
      </w:r>
    </w:p>
    <w:p w:rsidR="000D08FA" w:rsidRPr="001227EE" w:rsidRDefault="000D08FA" w:rsidP="000D08FA">
      <w:pPr>
        <w:pStyle w:val="Default"/>
        <w:rPr>
          <w:rFonts w:ascii="Times New Roman" w:hAnsi="Times New Roman" w:cs="Times New Roman"/>
          <w:sz w:val="22"/>
          <w:szCs w:val="22"/>
        </w:rPr>
      </w:pPr>
    </w:p>
    <w:p w:rsidR="000D08FA" w:rsidRPr="001227EE" w:rsidRDefault="000D08FA" w:rsidP="000D08FA">
      <w:pPr>
        <w:pStyle w:val="Default"/>
        <w:rPr>
          <w:rFonts w:ascii="Times New Roman" w:hAnsi="Times New Roman" w:cs="Times New Roman"/>
          <w:b/>
          <w:sz w:val="22"/>
          <w:szCs w:val="22"/>
        </w:rPr>
      </w:pPr>
      <w:r w:rsidRPr="001227EE">
        <w:rPr>
          <w:rFonts w:ascii="Times New Roman" w:hAnsi="Times New Roman" w:cs="Times New Roman"/>
          <w:b/>
          <w:sz w:val="22"/>
          <w:szCs w:val="22"/>
        </w:rPr>
        <w:t>Qualifications</w:t>
      </w:r>
    </w:p>
    <w:p w:rsidR="000D08FA" w:rsidRPr="001227EE" w:rsidRDefault="000D08FA" w:rsidP="000D08FA">
      <w:pPr>
        <w:pStyle w:val="Default"/>
        <w:rPr>
          <w:rFonts w:ascii="Times New Roman" w:hAnsi="Times New Roman" w:cs="Times New Roman"/>
          <w:sz w:val="22"/>
          <w:szCs w:val="22"/>
        </w:rPr>
      </w:pPr>
      <w:r w:rsidRPr="001227EE">
        <w:rPr>
          <w:rFonts w:ascii="Times New Roman" w:hAnsi="Times New Roman" w:cs="Times New Roman"/>
          <w:sz w:val="22"/>
          <w:szCs w:val="22"/>
        </w:rPr>
        <w:t xml:space="preserve">Minimum of a Master’s degree in Nursing and eligible for the lecturer or higher faculty position as described by the university. Requires experience with simulated learning and design. </w:t>
      </w:r>
    </w:p>
    <w:p w:rsidR="000D08FA" w:rsidRPr="001227EE" w:rsidRDefault="000D08FA" w:rsidP="000D08FA">
      <w:pPr>
        <w:pStyle w:val="Default"/>
        <w:rPr>
          <w:rFonts w:ascii="Times New Roman" w:hAnsi="Times New Roman" w:cs="Times New Roman"/>
          <w:sz w:val="22"/>
          <w:szCs w:val="22"/>
          <w:u w:val="single"/>
        </w:rPr>
      </w:pPr>
    </w:p>
    <w:p w:rsidR="000D08FA" w:rsidRPr="001227EE" w:rsidRDefault="000D08FA" w:rsidP="000D08FA">
      <w:pPr>
        <w:pStyle w:val="Default"/>
        <w:rPr>
          <w:rFonts w:ascii="Times New Roman" w:hAnsi="Times New Roman" w:cs="Times New Roman"/>
          <w:b/>
          <w:sz w:val="22"/>
          <w:szCs w:val="22"/>
        </w:rPr>
      </w:pPr>
      <w:r w:rsidRPr="001227EE">
        <w:rPr>
          <w:rFonts w:ascii="Times New Roman" w:hAnsi="Times New Roman" w:cs="Times New Roman"/>
          <w:b/>
          <w:sz w:val="22"/>
          <w:szCs w:val="22"/>
        </w:rPr>
        <w:t>Responsibilities</w:t>
      </w:r>
    </w:p>
    <w:p w:rsidR="000D08FA" w:rsidRPr="001227EE" w:rsidRDefault="000D08FA" w:rsidP="00187FD1">
      <w:pPr>
        <w:pStyle w:val="Default"/>
        <w:numPr>
          <w:ilvl w:val="0"/>
          <w:numId w:val="94"/>
        </w:numPr>
        <w:ind w:left="360" w:hanging="367"/>
        <w:rPr>
          <w:rFonts w:ascii="Times New Roman" w:hAnsi="Times New Roman" w:cs="Times New Roman"/>
          <w:sz w:val="22"/>
          <w:szCs w:val="22"/>
        </w:rPr>
      </w:pPr>
      <w:r w:rsidRPr="001227EE">
        <w:rPr>
          <w:rFonts w:ascii="Times New Roman" w:hAnsi="Times New Roman" w:cs="Times New Roman"/>
          <w:sz w:val="22"/>
          <w:szCs w:val="22"/>
        </w:rPr>
        <w:t xml:space="preserve">Develops policies and procedures for lab operations on a daily and overall basis. </w:t>
      </w:r>
    </w:p>
    <w:p w:rsidR="000D08FA" w:rsidRPr="001227EE" w:rsidRDefault="000D08FA" w:rsidP="00187FD1">
      <w:pPr>
        <w:pStyle w:val="Default"/>
        <w:numPr>
          <w:ilvl w:val="0"/>
          <w:numId w:val="94"/>
        </w:numPr>
        <w:ind w:left="360" w:hanging="367"/>
        <w:rPr>
          <w:rFonts w:ascii="Times New Roman" w:hAnsi="Times New Roman" w:cs="Times New Roman"/>
          <w:sz w:val="22"/>
          <w:szCs w:val="22"/>
        </w:rPr>
      </w:pPr>
      <w:r w:rsidRPr="001227EE">
        <w:rPr>
          <w:rFonts w:ascii="Times New Roman" w:hAnsi="Times New Roman" w:cs="Times New Roman"/>
          <w:sz w:val="22"/>
          <w:szCs w:val="22"/>
        </w:rPr>
        <w:t xml:space="preserve">Assists the Associate Dean/Director of the School of Nursing and other personnel on strategic planning issues related to instruction and use of the nursing labs. </w:t>
      </w:r>
    </w:p>
    <w:p w:rsidR="000D08FA" w:rsidRPr="001227EE" w:rsidRDefault="000D08FA" w:rsidP="00187FD1">
      <w:pPr>
        <w:pStyle w:val="Default"/>
        <w:numPr>
          <w:ilvl w:val="0"/>
          <w:numId w:val="94"/>
        </w:numPr>
        <w:ind w:left="360" w:hanging="367"/>
        <w:rPr>
          <w:rFonts w:ascii="Times New Roman" w:hAnsi="Times New Roman" w:cs="Times New Roman"/>
          <w:sz w:val="22"/>
          <w:szCs w:val="22"/>
        </w:rPr>
      </w:pPr>
      <w:r w:rsidRPr="001227EE">
        <w:rPr>
          <w:rFonts w:ascii="Times New Roman" w:hAnsi="Times New Roman" w:cs="Times New Roman"/>
          <w:sz w:val="22"/>
          <w:szCs w:val="22"/>
        </w:rPr>
        <w:t xml:space="preserve">Oversees instructional functions in the School of Nursing’s labs, including supervision of graduate assistants. </w:t>
      </w:r>
    </w:p>
    <w:p w:rsidR="000D08FA" w:rsidRPr="001227EE" w:rsidRDefault="000D08FA" w:rsidP="00187FD1">
      <w:pPr>
        <w:pStyle w:val="Default"/>
        <w:numPr>
          <w:ilvl w:val="0"/>
          <w:numId w:val="94"/>
        </w:numPr>
        <w:ind w:left="360" w:hanging="367"/>
        <w:rPr>
          <w:rFonts w:ascii="Times New Roman" w:hAnsi="Times New Roman" w:cs="Times New Roman"/>
          <w:sz w:val="22"/>
          <w:szCs w:val="22"/>
        </w:rPr>
      </w:pPr>
      <w:r w:rsidRPr="001227EE">
        <w:rPr>
          <w:rFonts w:ascii="Times New Roman" w:hAnsi="Times New Roman" w:cs="Times New Roman"/>
          <w:sz w:val="22"/>
          <w:szCs w:val="22"/>
        </w:rPr>
        <w:t>Maintains up-to-date knowledge in the areas of simulated learning, and trends in curricula and health care.</w:t>
      </w:r>
    </w:p>
    <w:p w:rsidR="000D08FA" w:rsidRPr="001227EE" w:rsidRDefault="000D08FA" w:rsidP="00187FD1">
      <w:pPr>
        <w:pStyle w:val="Default"/>
        <w:numPr>
          <w:ilvl w:val="0"/>
          <w:numId w:val="94"/>
        </w:numPr>
        <w:ind w:left="360" w:hanging="367"/>
        <w:rPr>
          <w:rFonts w:ascii="Times New Roman" w:hAnsi="Times New Roman" w:cs="Times New Roman"/>
          <w:sz w:val="22"/>
          <w:szCs w:val="22"/>
        </w:rPr>
      </w:pPr>
      <w:r w:rsidRPr="001227EE">
        <w:rPr>
          <w:rFonts w:ascii="Times New Roman" w:hAnsi="Times New Roman" w:cs="Times New Roman"/>
          <w:sz w:val="22"/>
          <w:szCs w:val="22"/>
        </w:rPr>
        <w:t xml:space="preserve">Coordinates learning activities with Director of Health Informatics Lab. </w:t>
      </w:r>
    </w:p>
    <w:p w:rsidR="000D08FA" w:rsidRPr="001227EE" w:rsidRDefault="000D08FA" w:rsidP="00187FD1">
      <w:pPr>
        <w:pStyle w:val="Default"/>
        <w:numPr>
          <w:ilvl w:val="0"/>
          <w:numId w:val="94"/>
        </w:numPr>
        <w:ind w:left="360" w:hanging="367"/>
        <w:rPr>
          <w:rFonts w:ascii="Times New Roman" w:hAnsi="Times New Roman" w:cs="Times New Roman"/>
          <w:sz w:val="22"/>
          <w:szCs w:val="22"/>
        </w:rPr>
      </w:pPr>
      <w:r w:rsidRPr="001227EE">
        <w:rPr>
          <w:rFonts w:ascii="Times New Roman" w:hAnsi="Times New Roman" w:cs="Times New Roman"/>
          <w:sz w:val="22"/>
          <w:szCs w:val="22"/>
        </w:rPr>
        <w:t xml:space="preserve">Assists faculty in designing simulated learning experiences. </w:t>
      </w:r>
    </w:p>
    <w:p w:rsidR="000D08FA" w:rsidRPr="001227EE" w:rsidRDefault="000D08FA" w:rsidP="00187FD1">
      <w:pPr>
        <w:pStyle w:val="Default"/>
        <w:numPr>
          <w:ilvl w:val="0"/>
          <w:numId w:val="94"/>
        </w:numPr>
        <w:ind w:left="360" w:hanging="367"/>
        <w:rPr>
          <w:rFonts w:ascii="Times New Roman" w:hAnsi="Times New Roman" w:cs="Times New Roman"/>
          <w:sz w:val="22"/>
          <w:szCs w:val="22"/>
        </w:rPr>
      </w:pPr>
      <w:r w:rsidRPr="001227EE">
        <w:rPr>
          <w:rFonts w:ascii="Times New Roman" w:hAnsi="Times New Roman" w:cs="Times New Roman"/>
          <w:sz w:val="22"/>
          <w:szCs w:val="22"/>
        </w:rPr>
        <w:t>Maintains inventory of lab supplies with yearly inventory verification.</w:t>
      </w:r>
    </w:p>
    <w:p w:rsidR="000D08FA" w:rsidRPr="001227EE" w:rsidRDefault="000D08FA" w:rsidP="00187FD1">
      <w:pPr>
        <w:pStyle w:val="Default"/>
        <w:numPr>
          <w:ilvl w:val="0"/>
          <w:numId w:val="94"/>
        </w:numPr>
        <w:ind w:left="360" w:hanging="367"/>
        <w:rPr>
          <w:rFonts w:ascii="Times New Roman" w:hAnsi="Times New Roman" w:cs="Times New Roman"/>
          <w:sz w:val="22"/>
          <w:szCs w:val="22"/>
        </w:rPr>
      </w:pPr>
      <w:r w:rsidRPr="001227EE">
        <w:rPr>
          <w:rFonts w:ascii="Times New Roman" w:hAnsi="Times New Roman" w:cs="Times New Roman"/>
          <w:sz w:val="22"/>
          <w:szCs w:val="22"/>
        </w:rPr>
        <w:t xml:space="preserve">Obtain repair or replacement of broken or out-dated equipment. </w:t>
      </w:r>
    </w:p>
    <w:p w:rsidR="000D08FA" w:rsidRPr="001227EE" w:rsidRDefault="000D08FA" w:rsidP="00187FD1">
      <w:pPr>
        <w:pStyle w:val="Default"/>
        <w:numPr>
          <w:ilvl w:val="0"/>
          <w:numId w:val="94"/>
        </w:numPr>
        <w:ind w:left="360" w:hanging="367"/>
        <w:rPr>
          <w:rFonts w:ascii="Times New Roman" w:hAnsi="Times New Roman" w:cs="Times New Roman"/>
          <w:sz w:val="22"/>
          <w:szCs w:val="22"/>
        </w:rPr>
      </w:pPr>
      <w:r w:rsidRPr="001227EE">
        <w:rPr>
          <w:rFonts w:ascii="Times New Roman" w:hAnsi="Times New Roman" w:cs="Times New Roman"/>
          <w:sz w:val="22"/>
          <w:szCs w:val="22"/>
        </w:rPr>
        <w:t xml:space="preserve">Maintains general lab supplies (i.e. gloves, consumable items) through a yearly ordering process coordinated with the Administrative Secretary to the Associate Dean/Director of the School of Nursing. </w:t>
      </w:r>
    </w:p>
    <w:p w:rsidR="000D08FA" w:rsidRPr="001227EE" w:rsidRDefault="000D08FA" w:rsidP="00187FD1">
      <w:pPr>
        <w:pStyle w:val="Default"/>
        <w:numPr>
          <w:ilvl w:val="0"/>
          <w:numId w:val="94"/>
        </w:numPr>
        <w:ind w:left="360" w:hanging="367"/>
        <w:rPr>
          <w:rFonts w:ascii="Times New Roman" w:hAnsi="Times New Roman" w:cs="Times New Roman"/>
          <w:sz w:val="22"/>
          <w:szCs w:val="22"/>
        </w:rPr>
      </w:pPr>
      <w:r w:rsidRPr="001227EE">
        <w:rPr>
          <w:rFonts w:ascii="Times New Roman" w:hAnsi="Times New Roman" w:cs="Times New Roman"/>
          <w:sz w:val="22"/>
          <w:szCs w:val="22"/>
        </w:rPr>
        <w:t xml:space="preserve">Schedules lab use for course related labs, open lab hours and individual student and faculty requests. </w:t>
      </w:r>
    </w:p>
    <w:p w:rsidR="000D08FA" w:rsidRPr="001227EE" w:rsidRDefault="000D08FA" w:rsidP="00187FD1">
      <w:pPr>
        <w:pStyle w:val="Default"/>
        <w:numPr>
          <w:ilvl w:val="0"/>
          <w:numId w:val="94"/>
        </w:numPr>
        <w:ind w:left="360" w:hanging="367"/>
        <w:rPr>
          <w:rFonts w:ascii="Times New Roman" w:hAnsi="Times New Roman" w:cs="Times New Roman"/>
          <w:sz w:val="22"/>
          <w:szCs w:val="22"/>
        </w:rPr>
      </w:pPr>
      <w:r w:rsidRPr="001227EE">
        <w:rPr>
          <w:rFonts w:ascii="Times New Roman" w:hAnsi="Times New Roman" w:cs="Times New Roman"/>
          <w:sz w:val="22"/>
          <w:szCs w:val="22"/>
        </w:rPr>
        <w:t xml:space="preserve">Coordinates Bloodborne Pathogen instruction and OSHA compliance for the School of Nursing. </w:t>
      </w:r>
    </w:p>
    <w:p w:rsidR="000D08FA" w:rsidRPr="001227EE" w:rsidRDefault="000D08FA" w:rsidP="00187FD1">
      <w:pPr>
        <w:pStyle w:val="Default"/>
        <w:numPr>
          <w:ilvl w:val="0"/>
          <w:numId w:val="94"/>
        </w:numPr>
        <w:ind w:left="360" w:hanging="367"/>
        <w:rPr>
          <w:rFonts w:ascii="Times New Roman" w:hAnsi="Times New Roman" w:cs="Times New Roman"/>
          <w:sz w:val="22"/>
          <w:szCs w:val="22"/>
        </w:rPr>
      </w:pPr>
      <w:r w:rsidRPr="001227EE">
        <w:rPr>
          <w:rFonts w:ascii="Times New Roman" w:hAnsi="Times New Roman" w:cs="Times New Roman"/>
          <w:sz w:val="22"/>
          <w:szCs w:val="22"/>
        </w:rPr>
        <w:t xml:space="preserve">Coordinates the dissemination of clinical agency policies and procedures. </w:t>
      </w:r>
    </w:p>
    <w:p w:rsidR="000D08FA" w:rsidRPr="001227EE" w:rsidRDefault="000D08FA" w:rsidP="00187FD1">
      <w:pPr>
        <w:pStyle w:val="Default"/>
        <w:numPr>
          <w:ilvl w:val="0"/>
          <w:numId w:val="94"/>
        </w:numPr>
        <w:ind w:left="360" w:hanging="367"/>
        <w:rPr>
          <w:rFonts w:ascii="Times New Roman" w:hAnsi="Times New Roman" w:cs="Times New Roman"/>
          <w:sz w:val="22"/>
          <w:szCs w:val="22"/>
        </w:rPr>
      </w:pPr>
      <w:r w:rsidRPr="001227EE">
        <w:rPr>
          <w:rFonts w:ascii="Times New Roman" w:hAnsi="Times New Roman" w:cs="Times New Roman"/>
          <w:sz w:val="22"/>
          <w:szCs w:val="22"/>
        </w:rPr>
        <w:t xml:space="preserve">Other activities as designated by the Associate Dean/Director of the School of Nursing. </w:t>
      </w:r>
    </w:p>
    <w:p w:rsidR="000D08FA" w:rsidRPr="001227EE" w:rsidRDefault="000D08FA" w:rsidP="000D08FA">
      <w:pPr>
        <w:pStyle w:val="Default"/>
        <w:rPr>
          <w:rFonts w:ascii="Times New Roman" w:hAnsi="Times New Roman" w:cs="Times New Roman"/>
          <w:sz w:val="22"/>
          <w:szCs w:val="22"/>
        </w:rPr>
      </w:pPr>
    </w:p>
    <w:p w:rsidR="000D08FA" w:rsidRPr="001227EE" w:rsidRDefault="000D08FA" w:rsidP="000D08FA">
      <w:pPr>
        <w:pStyle w:val="Default"/>
        <w:rPr>
          <w:rFonts w:ascii="Times New Roman" w:hAnsi="Times New Roman" w:cs="Times New Roman"/>
          <w:sz w:val="22"/>
          <w:szCs w:val="22"/>
        </w:rPr>
      </w:pPr>
    </w:p>
    <w:p w:rsidR="000D08FA" w:rsidRPr="001227EE" w:rsidRDefault="000D08FA" w:rsidP="000D08FA">
      <w:pPr>
        <w:pStyle w:val="Default"/>
        <w:rPr>
          <w:rFonts w:ascii="Times New Roman" w:hAnsi="Times New Roman" w:cs="Times New Roman"/>
          <w:sz w:val="22"/>
          <w:szCs w:val="22"/>
        </w:rPr>
      </w:pPr>
    </w:p>
    <w:p w:rsidR="000D08FA" w:rsidRPr="001227EE" w:rsidRDefault="000D08FA" w:rsidP="000D08FA">
      <w:pPr>
        <w:pStyle w:val="Default"/>
        <w:rPr>
          <w:rFonts w:ascii="Times New Roman" w:hAnsi="Times New Roman" w:cs="Times New Roman"/>
          <w:sz w:val="22"/>
          <w:szCs w:val="22"/>
        </w:rPr>
      </w:pPr>
    </w:p>
    <w:p w:rsidR="000D08FA" w:rsidRPr="001227EE" w:rsidRDefault="000D08FA" w:rsidP="000D08FA">
      <w:pPr>
        <w:pStyle w:val="Default"/>
        <w:rPr>
          <w:rFonts w:ascii="Times New Roman" w:hAnsi="Times New Roman" w:cs="Times New Roman"/>
          <w:i/>
          <w:sz w:val="22"/>
          <w:szCs w:val="22"/>
        </w:rPr>
      </w:pPr>
      <w:r w:rsidRPr="001227EE">
        <w:rPr>
          <w:rFonts w:ascii="Times New Roman" w:hAnsi="Times New Roman" w:cs="Times New Roman"/>
          <w:i/>
          <w:sz w:val="22"/>
          <w:szCs w:val="22"/>
        </w:rPr>
        <w:t xml:space="preserve">Date of Origin: 5/98 </w:t>
      </w:r>
    </w:p>
    <w:p w:rsidR="000D08FA" w:rsidRPr="001227EE" w:rsidRDefault="000D08FA" w:rsidP="000D08FA">
      <w:pPr>
        <w:pStyle w:val="Default"/>
        <w:rPr>
          <w:rFonts w:ascii="Times New Roman" w:hAnsi="Times New Roman" w:cs="Times New Roman"/>
          <w:i/>
          <w:sz w:val="22"/>
          <w:szCs w:val="22"/>
        </w:rPr>
      </w:pPr>
      <w:r w:rsidRPr="001227EE">
        <w:rPr>
          <w:rFonts w:ascii="Times New Roman" w:hAnsi="Times New Roman" w:cs="Times New Roman"/>
          <w:i/>
          <w:sz w:val="22"/>
          <w:szCs w:val="22"/>
        </w:rPr>
        <w:t xml:space="preserve">Revised: 7/02, 7/03, 11/08, 07/13 </w:t>
      </w:r>
    </w:p>
    <w:p w:rsidR="000D08FA" w:rsidRPr="001227EE" w:rsidRDefault="000D08FA" w:rsidP="000D08FA">
      <w:pPr>
        <w:pStyle w:val="Default"/>
        <w:rPr>
          <w:rFonts w:ascii="Times New Roman" w:hAnsi="Times New Roman" w:cs="Times New Roman"/>
          <w:i/>
          <w:sz w:val="22"/>
          <w:szCs w:val="22"/>
        </w:rPr>
      </w:pPr>
      <w:r w:rsidRPr="001227EE">
        <w:rPr>
          <w:rFonts w:ascii="Times New Roman" w:hAnsi="Times New Roman" w:cs="Times New Roman"/>
          <w:i/>
          <w:sz w:val="22"/>
          <w:szCs w:val="22"/>
        </w:rPr>
        <w:t>Reviewed: 8/05, 5/10, 8/16, 8/18</w:t>
      </w:r>
    </w:p>
    <w:p w:rsidR="000D08FA" w:rsidRDefault="000D08FA" w:rsidP="002D22F2">
      <w:pPr>
        <w:pStyle w:val="Handbook"/>
        <w:spacing w:line="240" w:lineRule="auto"/>
      </w:pPr>
    </w:p>
    <w:p w:rsidR="000D08FA" w:rsidRDefault="000D08FA" w:rsidP="002D22F2">
      <w:pPr>
        <w:pStyle w:val="Handbook"/>
        <w:spacing w:line="240" w:lineRule="auto"/>
      </w:pPr>
    </w:p>
    <w:p w:rsidR="000D08FA" w:rsidRDefault="000D08FA" w:rsidP="002D22F2">
      <w:pPr>
        <w:pStyle w:val="Handbook"/>
        <w:spacing w:line="240" w:lineRule="auto"/>
      </w:pPr>
    </w:p>
    <w:p w:rsidR="000D08FA" w:rsidRDefault="000D08FA" w:rsidP="002D22F2">
      <w:pPr>
        <w:pStyle w:val="Handbook"/>
        <w:spacing w:line="240" w:lineRule="auto"/>
      </w:pPr>
    </w:p>
    <w:p w:rsidR="000D08FA" w:rsidRDefault="000D08FA" w:rsidP="002D22F2">
      <w:pPr>
        <w:pStyle w:val="Handbook"/>
        <w:spacing w:line="240" w:lineRule="auto"/>
      </w:pPr>
      <w:bookmarkStart w:id="18" w:name="SimulationCoordinator"/>
    </w:p>
    <w:p w:rsidR="001227EE" w:rsidRDefault="001227EE" w:rsidP="000D08FA">
      <w:pPr>
        <w:jc w:val="center"/>
        <w:rPr>
          <w:rFonts w:ascii="Times New Roman" w:hAnsi="Times New Roman" w:cs="Times New Roman"/>
          <w:b/>
          <w:sz w:val="24"/>
          <w:szCs w:val="24"/>
        </w:rPr>
      </w:pPr>
    </w:p>
    <w:p w:rsidR="001227EE" w:rsidRDefault="001227EE" w:rsidP="000D08FA">
      <w:pPr>
        <w:jc w:val="center"/>
        <w:rPr>
          <w:rFonts w:ascii="Times New Roman" w:hAnsi="Times New Roman" w:cs="Times New Roman"/>
          <w:b/>
          <w:sz w:val="24"/>
          <w:szCs w:val="24"/>
        </w:rPr>
      </w:pPr>
    </w:p>
    <w:p w:rsidR="001227EE" w:rsidRDefault="001227EE" w:rsidP="000D08FA">
      <w:pPr>
        <w:jc w:val="center"/>
        <w:rPr>
          <w:rFonts w:ascii="Times New Roman" w:hAnsi="Times New Roman" w:cs="Times New Roman"/>
          <w:b/>
          <w:sz w:val="24"/>
          <w:szCs w:val="24"/>
        </w:rPr>
      </w:pPr>
    </w:p>
    <w:p w:rsidR="002C4A42" w:rsidRDefault="002C4A42">
      <w:pPr>
        <w:rPr>
          <w:rFonts w:ascii="Times New Roman" w:hAnsi="Times New Roman" w:cs="Times New Roman"/>
          <w:b/>
          <w:sz w:val="24"/>
          <w:szCs w:val="24"/>
        </w:rPr>
      </w:pPr>
      <w:r>
        <w:rPr>
          <w:rFonts w:ascii="Times New Roman" w:hAnsi="Times New Roman" w:cs="Times New Roman"/>
          <w:b/>
          <w:sz w:val="24"/>
          <w:szCs w:val="24"/>
        </w:rPr>
        <w:br w:type="page"/>
      </w:r>
    </w:p>
    <w:p w:rsidR="000D08FA" w:rsidRPr="000D08FA" w:rsidRDefault="000D08FA" w:rsidP="002C4A42">
      <w:pPr>
        <w:pStyle w:val="Handbook"/>
      </w:pPr>
      <w:r w:rsidRPr="000D08FA">
        <w:lastRenderedPageBreak/>
        <w:t xml:space="preserve">POSITION DESCRIPTION: COORDINATOR OF SIMULATION AND INTERDISCIPLINARY PRACTICE </w:t>
      </w:r>
    </w:p>
    <w:bookmarkEnd w:id="18"/>
    <w:p w:rsidR="001227EE" w:rsidRPr="001227EE" w:rsidRDefault="001227EE" w:rsidP="001227EE">
      <w:pPr>
        <w:spacing w:after="0" w:line="240" w:lineRule="auto"/>
        <w:rPr>
          <w:rFonts w:ascii="Times New Roman" w:hAnsi="Times New Roman" w:cs="Times New Roman"/>
          <w:b/>
        </w:rPr>
      </w:pPr>
      <w:r w:rsidRPr="001227EE">
        <w:rPr>
          <w:rFonts w:ascii="Times New Roman" w:hAnsi="Times New Roman" w:cs="Times New Roman"/>
          <w:b/>
        </w:rPr>
        <w:t>General</w:t>
      </w:r>
    </w:p>
    <w:p w:rsidR="000D08FA" w:rsidRPr="001227EE" w:rsidRDefault="000D08FA" w:rsidP="001227EE">
      <w:pPr>
        <w:spacing w:after="0" w:line="240" w:lineRule="auto"/>
        <w:rPr>
          <w:rFonts w:ascii="Times New Roman" w:hAnsi="Times New Roman" w:cs="Times New Roman"/>
        </w:rPr>
      </w:pPr>
      <w:r w:rsidRPr="001227EE">
        <w:rPr>
          <w:rFonts w:ascii="Times New Roman" w:hAnsi="Times New Roman" w:cs="Times New Roman"/>
        </w:rPr>
        <w:t xml:space="preserve"> The Coordinator of Simulation and Interdisciplinary Practice is responsible for planning and implementing major programs of simulation training with the School of Nursing. The Coordinator reports directly to the Director for the School of Nursing. Under minimal supervision, the Coordinator develops and executes systems and processes needed to advance simulation in the SON. The Coordinator leads the SON in the use of advanced and innovative technology and techniques to support the teaching/learning needs of undergraduate and graduate students, in a fiscally sound manner. Additionally, the Coordinator develops and implements strategic initiatives, in support of the mission, vision and values of the SON, which improve and strengthen simulation, clinical programs, remediation and student success. </w:t>
      </w:r>
    </w:p>
    <w:p w:rsidR="000D08FA" w:rsidRPr="001227EE" w:rsidRDefault="000D08FA" w:rsidP="001227EE">
      <w:pPr>
        <w:spacing w:after="0" w:line="240" w:lineRule="auto"/>
        <w:rPr>
          <w:rFonts w:ascii="Times New Roman" w:hAnsi="Times New Roman" w:cs="Times New Roman"/>
        </w:rPr>
      </w:pPr>
    </w:p>
    <w:p w:rsidR="000D08FA" w:rsidRPr="001227EE" w:rsidRDefault="001227EE" w:rsidP="001227EE">
      <w:pPr>
        <w:spacing w:after="0" w:line="240" w:lineRule="auto"/>
        <w:rPr>
          <w:rFonts w:ascii="Times New Roman" w:hAnsi="Times New Roman" w:cs="Times New Roman"/>
          <w:b/>
        </w:rPr>
      </w:pPr>
      <w:r w:rsidRPr="001227EE">
        <w:rPr>
          <w:rFonts w:ascii="Times New Roman" w:hAnsi="Times New Roman" w:cs="Times New Roman"/>
          <w:b/>
        </w:rPr>
        <w:t>Responsibilities</w:t>
      </w:r>
      <w:r w:rsidR="000D08FA" w:rsidRPr="001227EE">
        <w:rPr>
          <w:rFonts w:ascii="Times New Roman" w:hAnsi="Times New Roman" w:cs="Times New Roman"/>
          <w:b/>
        </w:rPr>
        <w:t xml:space="preserve"> </w:t>
      </w:r>
    </w:p>
    <w:p w:rsidR="000D08FA" w:rsidRPr="001227EE" w:rsidRDefault="000D08FA" w:rsidP="00187FD1">
      <w:pPr>
        <w:pStyle w:val="ListParagraph"/>
        <w:numPr>
          <w:ilvl w:val="0"/>
          <w:numId w:val="96"/>
        </w:numPr>
        <w:spacing w:after="0" w:line="240" w:lineRule="auto"/>
        <w:ind w:left="360" w:hanging="180"/>
        <w:rPr>
          <w:rFonts w:ascii="Times New Roman" w:hAnsi="Times New Roman" w:cs="Times New Roman"/>
        </w:rPr>
      </w:pPr>
      <w:r w:rsidRPr="001227EE">
        <w:rPr>
          <w:rFonts w:ascii="Times New Roman" w:hAnsi="Times New Roman" w:cs="Times New Roman"/>
        </w:rPr>
        <w:t>Provides leadership to ensure the day to day structures and processes are in place to promote student and faculty success in simulation;</w:t>
      </w:r>
    </w:p>
    <w:p w:rsidR="000D08FA" w:rsidRPr="001227EE" w:rsidRDefault="000D08FA" w:rsidP="00187FD1">
      <w:pPr>
        <w:pStyle w:val="ListParagraph"/>
        <w:numPr>
          <w:ilvl w:val="0"/>
          <w:numId w:val="96"/>
        </w:numPr>
        <w:spacing w:after="0" w:line="240" w:lineRule="auto"/>
        <w:ind w:left="360" w:hanging="180"/>
        <w:rPr>
          <w:rFonts w:ascii="Times New Roman" w:hAnsi="Times New Roman" w:cs="Times New Roman"/>
        </w:rPr>
      </w:pPr>
      <w:r w:rsidRPr="001227EE">
        <w:rPr>
          <w:rFonts w:ascii="Times New Roman" w:hAnsi="Times New Roman" w:cs="Times New Roman"/>
        </w:rPr>
        <w:t>Identifies opportunities for improvement, innovation, implementation and integration of patient simulation technology into existing and proposed curricula;</w:t>
      </w:r>
    </w:p>
    <w:p w:rsidR="000D08FA" w:rsidRPr="001227EE" w:rsidRDefault="000D08FA" w:rsidP="00187FD1">
      <w:pPr>
        <w:pStyle w:val="ListParagraph"/>
        <w:numPr>
          <w:ilvl w:val="0"/>
          <w:numId w:val="96"/>
        </w:numPr>
        <w:spacing w:after="0" w:line="240" w:lineRule="auto"/>
        <w:ind w:left="360" w:hanging="180"/>
        <w:rPr>
          <w:rFonts w:ascii="Times New Roman" w:hAnsi="Times New Roman" w:cs="Times New Roman"/>
        </w:rPr>
      </w:pPr>
      <w:r w:rsidRPr="001227EE">
        <w:rPr>
          <w:rFonts w:ascii="Times New Roman" w:hAnsi="Times New Roman" w:cs="Times New Roman"/>
        </w:rPr>
        <w:t xml:space="preserve">Designs and implements effective training programs for faculty to ensure the delivery of high quality, innovative simulation experiences; </w:t>
      </w:r>
    </w:p>
    <w:p w:rsidR="000D08FA" w:rsidRPr="001227EE" w:rsidRDefault="000D08FA" w:rsidP="00187FD1">
      <w:pPr>
        <w:pStyle w:val="ListParagraph"/>
        <w:numPr>
          <w:ilvl w:val="0"/>
          <w:numId w:val="96"/>
        </w:numPr>
        <w:spacing w:after="0" w:line="240" w:lineRule="auto"/>
        <w:ind w:left="360" w:hanging="180"/>
        <w:rPr>
          <w:rFonts w:ascii="Times New Roman" w:hAnsi="Times New Roman" w:cs="Times New Roman"/>
        </w:rPr>
      </w:pPr>
      <w:r w:rsidRPr="001227EE">
        <w:rPr>
          <w:rFonts w:ascii="Times New Roman" w:hAnsi="Times New Roman" w:cs="Times New Roman"/>
        </w:rPr>
        <w:t xml:space="preserve">Promotes faculty teamwork, continuous staff development and curricular evaluation related to simulation; </w:t>
      </w:r>
    </w:p>
    <w:p w:rsidR="000D08FA" w:rsidRPr="001227EE" w:rsidRDefault="000D08FA" w:rsidP="00187FD1">
      <w:pPr>
        <w:pStyle w:val="ListParagraph"/>
        <w:numPr>
          <w:ilvl w:val="0"/>
          <w:numId w:val="96"/>
        </w:numPr>
        <w:spacing w:after="0" w:line="240" w:lineRule="auto"/>
        <w:ind w:left="360" w:hanging="180"/>
        <w:rPr>
          <w:rFonts w:ascii="Times New Roman" w:hAnsi="Times New Roman" w:cs="Times New Roman"/>
        </w:rPr>
      </w:pPr>
      <w:r w:rsidRPr="001227EE">
        <w:rPr>
          <w:rFonts w:ascii="Times New Roman" w:hAnsi="Times New Roman" w:cs="Times New Roman"/>
        </w:rPr>
        <w:t>Collaborates with faculty to develop and implement innovative pedagogy and evidence-based teaching practices in a simulation environment;</w:t>
      </w:r>
    </w:p>
    <w:p w:rsidR="000D08FA" w:rsidRPr="001227EE" w:rsidRDefault="000D08FA" w:rsidP="00187FD1">
      <w:pPr>
        <w:pStyle w:val="ListParagraph"/>
        <w:numPr>
          <w:ilvl w:val="0"/>
          <w:numId w:val="96"/>
        </w:numPr>
        <w:spacing w:after="0" w:line="240" w:lineRule="auto"/>
        <w:ind w:left="360" w:hanging="180"/>
        <w:rPr>
          <w:rFonts w:ascii="Times New Roman" w:hAnsi="Times New Roman" w:cs="Times New Roman"/>
        </w:rPr>
      </w:pPr>
      <w:r w:rsidRPr="001227EE">
        <w:rPr>
          <w:rFonts w:ascii="Times New Roman" w:hAnsi="Times New Roman" w:cs="Times New Roman"/>
        </w:rPr>
        <w:t>Collaborates with faculty across the College of Health and Human Services, UNC Charlotte, and among community partners, to advance interdisciplinary simulation programs;</w:t>
      </w:r>
    </w:p>
    <w:p w:rsidR="000D08FA" w:rsidRPr="001227EE" w:rsidRDefault="000D08FA" w:rsidP="00187FD1">
      <w:pPr>
        <w:pStyle w:val="ListParagraph"/>
        <w:numPr>
          <w:ilvl w:val="0"/>
          <w:numId w:val="96"/>
        </w:numPr>
        <w:spacing w:after="0" w:line="240" w:lineRule="auto"/>
        <w:ind w:left="360" w:hanging="180"/>
        <w:rPr>
          <w:rFonts w:ascii="Times New Roman" w:hAnsi="Times New Roman" w:cs="Times New Roman"/>
        </w:rPr>
      </w:pPr>
      <w:r w:rsidRPr="001227EE">
        <w:rPr>
          <w:rFonts w:ascii="Times New Roman" w:hAnsi="Times New Roman" w:cs="Times New Roman"/>
        </w:rPr>
        <w:t>Identifies grants/partnerships and funding opportunities for simulation education and growth;</w:t>
      </w:r>
    </w:p>
    <w:p w:rsidR="000D08FA" w:rsidRPr="001227EE" w:rsidRDefault="000D08FA" w:rsidP="00187FD1">
      <w:pPr>
        <w:pStyle w:val="ListParagraph"/>
        <w:numPr>
          <w:ilvl w:val="0"/>
          <w:numId w:val="96"/>
        </w:numPr>
        <w:spacing w:after="0" w:line="240" w:lineRule="auto"/>
        <w:ind w:left="360" w:hanging="180"/>
        <w:rPr>
          <w:rFonts w:ascii="Times New Roman" w:hAnsi="Times New Roman" w:cs="Times New Roman"/>
        </w:rPr>
      </w:pPr>
      <w:r w:rsidRPr="001227EE">
        <w:rPr>
          <w:rFonts w:ascii="Times New Roman" w:hAnsi="Times New Roman" w:cs="Times New Roman"/>
        </w:rPr>
        <w:t>Supports research efforts associated with simulation-based education;</w:t>
      </w:r>
    </w:p>
    <w:p w:rsidR="000D08FA" w:rsidRPr="001227EE" w:rsidRDefault="000D08FA" w:rsidP="00187FD1">
      <w:pPr>
        <w:pStyle w:val="ListParagraph"/>
        <w:numPr>
          <w:ilvl w:val="0"/>
          <w:numId w:val="96"/>
        </w:numPr>
        <w:spacing w:after="0" w:line="240" w:lineRule="auto"/>
        <w:ind w:left="360" w:hanging="180"/>
        <w:rPr>
          <w:rFonts w:ascii="Times New Roman" w:hAnsi="Times New Roman" w:cs="Times New Roman"/>
        </w:rPr>
      </w:pPr>
      <w:r w:rsidRPr="001227EE">
        <w:rPr>
          <w:rFonts w:ascii="Times New Roman" w:hAnsi="Times New Roman" w:cs="Times New Roman"/>
        </w:rPr>
        <w:t>Mentors faculty in the use of simulation/simulators;</w:t>
      </w:r>
    </w:p>
    <w:p w:rsidR="000D08FA" w:rsidRPr="001227EE" w:rsidRDefault="000D08FA" w:rsidP="00187FD1">
      <w:pPr>
        <w:pStyle w:val="ListParagraph"/>
        <w:numPr>
          <w:ilvl w:val="0"/>
          <w:numId w:val="96"/>
        </w:numPr>
        <w:spacing w:after="0" w:line="240" w:lineRule="auto"/>
        <w:ind w:left="360" w:hanging="180"/>
        <w:rPr>
          <w:rFonts w:ascii="Times New Roman" w:hAnsi="Times New Roman" w:cs="Times New Roman"/>
        </w:rPr>
      </w:pPr>
      <w:r w:rsidRPr="001227EE">
        <w:rPr>
          <w:rFonts w:ascii="Times New Roman" w:hAnsi="Times New Roman" w:cs="Times New Roman"/>
        </w:rPr>
        <w:t xml:space="preserve">Determines simulation priorities and goals in accordance of SON, CHHS and University mission; </w:t>
      </w:r>
    </w:p>
    <w:p w:rsidR="000D08FA" w:rsidRPr="001227EE" w:rsidRDefault="000D08FA" w:rsidP="00187FD1">
      <w:pPr>
        <w:pStyle w:val="ListParagraph"/>
        <w:numPr>
          <w:ilvl w:val="0"/>
          <w:numId w:val="96"/>
        </w:numPr>
        <w:spacing w:after="0" w:line="240" w:lineRule="auto"/>
        <w:ind w:left="360" w:hanging="180"/>
        <w:rPr>
          <w:rFonts w:ascii="Times New Roman" w:hAnsi="Times New Roman" w:cs="Times New Roman"/>
        </w:rPr>
      </w:pPr>
      <w:r w:rsidRPr="001227EE">
        <w:rPr>
          <w:rFonts w:ascii="Times New Roman" w:hAnsi="Times New Roman" w:cs="Times New Roman"/>
        </w:rPr>
        <w:t>Collaborates with faculty, Coordinators and administration, to develop and implement policies, procedures and practice standards to support course and program outcomes;</w:t>
      </w:r>
    </w:p>
    <w:p w:rsidR="000D08FA" w:rsidRPr="001227EE" w:rsidRDefault="000D08FA" w:rsidP="00187FD1">
      <w:pPr>
        <w:pStyle w:val="ListParagraph"/>
        <w:numPr>
          <w:ilvl w:val="0"/>
          <w:numId w:val="96"/>
        </w:numPr>
        <w:spacing w:after="0" w:line="240" w:lineRule="auto"/>
        <w:ind w:left="360" w:hanging="180"/>
        <w:rPr>
          <w:rFonts w:ascii="Times New Roman" w:hAnsi="Times New Roman" w:cs="Times New Roman"/>
        </w:rPr>
      </w:pPr>
      <w:r w:rsidRPr="001227EE">
        <w:rPr>
          <w:rFonts w:ascii="Times New Roman" w:hAnsi="Times New Roman" w:cs="Times New Roman"/>
        </w:rPr>
        <w:t xml:space="preserve">Supervises preventive maintenance of high-fidelity equipment according to manufacturers’ recommendations; </w:t>
      </w:r>
    </w:p>
    <w:p w:rsidR="000D08FA" w:rsidRPr="001227EE" w:rsidRDefault="000D08FA" w:rsidP="00187FD1">
      <w:pPr>
        <w:pStyle w:val="ListParagraph"/>
        <w:numPr>
          <w:ilvl w:val="0"/>
          <w:numId w:val="96"/>
        </w:numPr>
        <w:spacing w:after="0" w:line="240" w:lineRule="auto"/>
        <w:ind w:left="360" w:hanging="180"/>
        <w:rPr>
          <w:rFonts w:ascii="Times New Roman" w:hAnsi="Times New Roman" w:cs="Times New Roman"/>
        </w:rPr>
      </w:pPr>
      <w:r w:rsidRPr="001227EE">
        <w:rPr>
          <w:rFonts w:ascii="Times New Roman" w:hAnsi="Times New Roman" w:cs="Times New Roman"/>
        </w:rPr>
        <w:t>Collaborates with Academic Technology on the purchasing and installation of new simulation equipment, software, or hardware;</w:t>
      </w:r>
    </w:p>
    <w:p w:rsidR="000D08FA" w:rsidRPr="001227EE" w:rsidRDefault="000D08FA" w:rsidP="00187FD1">
      <w:pPr>
        <w:pStyle w:val="ListParagraph"/>
        <w:numPr>
          <w:ilvl w:val="0"/>
          <w:numId w:val="96"/>
        </w:numPr>
        <w:spacing w:after="0" w:line="240" w:lineRule="auto"/>
        <w:ind w:left="360" w:hanging="180"/>
        <w:rPr>
          <w:rFonts w:ascii="Times New Roman" w:hAnsi="Times New Roman" w:cs="Times New Roman"/>
        </w:rPr>
      </w:pPr>
      <w:r w:rsidRPr="001227EE">
        <w:rPr>
          <w:rFonts w:ascii="Times New Roman" w:hAnsi="Times New Roman" w:cs="Times New Roman"/>
        </w:rPr>
        <w:t>Serves as a member of the CHHS Simulation Taskforce;</w:t>
      </w:r>
    </w:p>
    <w:p w:rsidR="000D08FA" w:rsidRPr="001227EE" w:rsidRDefault="000D08FA" w:rsidP="00187FD1">
      <w:pPr>
        <w:pStyle w:val="ListParagraph"/>
        <w:numPr>
          <w:ilvl w:val="0"/>
          <w:numId w:val="96"/>
        </w:numPr>
        <w:spacing w:after="0" w:line="240" w:lineRule="auto"/>
        <w:ind w:left="360" w:hanging="180"/>
        <w:rPr>
          <w:rFonts w:ascii="Times New Roman" w:hAnsi="Times New Roman" w:cs="Times New Roman"/>
        </w:rPr>
      </w:pPr>
      <w:r w:rsidRPr="001227EE">
        <w:rPr>
          <w:rFonts w:ascii="Times New Roman" w:hAnsi="Times New Roman" w:cs="Times New Roman"/>
        </w:rPr>
        <w:t xml:space="preserve">Manages the upkeep of simulation equipment after each simulation event; </w:t>
      </w:r>
    </w:p>
    <w:p w:rsidR="000D08FA" w:rsidRPr="001227EE" w:rsidRDefault="000D08FA" w:rsidP="00187FD1">
      <w:pPr>
        <w:pStyle w:val="ListParagraph"/>
        <w:numPr>
          <w:ilvl w:val="0"/>
          <w:numId w:val="96"/>
        </w:numPr>
        <w:spacing w:after="0" w:line="240" w:lineRule="auto"/>
        <w:ind w:left="360" w:hanging="180"/>
        <w:rPr>
          <w:rFonts w:ascii="Times New Roman" w:hAnsi="Times New Roman" w:cs="Times New Roman"/>
        </w:rPr>
      </w:pPr>
      <w:r w:rsidRPr="001227EE">
        <w:rPr>
          <w:rFonts w:ascii="Times New Roman" w:hAnsi="Times New Roman" w:cs="Times New Roman"/>
        </w:rPr>
        <w:t>Develops, maintains and prepares all simulation support materials, applications props and moulage for each simulation event;</w:t>
      </w:r>
    </w:p>
    <w:p w:rsidR="000D08FA" w:rsidRPr="001227EE" w:rsidRDefault="000D08FA" w:rsidP="00187FD1">
      <w:pPr>
        <w:pStyle w:val="ListParagraph"/>
        <w:numPr>
          <w:ilvl w:val="0"/>
          <w:numId w:val="96"/>
        </w:numPr>
        <w:spacing w:after="0" w:line="240" w:lineRule="auto"/>
        <w:ind w:left="360" w:hanging="180"/>
        <w:rPr>
          <w:rFonts w:ascii="Times New Roman" w:hAnsi="Times New Roman" w:cs="Times New Roman"/>
        </w:rPr>
      </w:pPr>
      <w:r w:rsidRPr="001227EE">
        <w:rPr>
          <w:rFonts w:ascii="Times New Roman" w:hAnsi="Times New Roman" w:cs="Times New Roman"/>
        </w:rPr>
        <w:t>Supervises teaching and research assistants, as well as work study students;</w:t>
      </w:r>
    </w:p>
    <w:p w:rsidR="000D08FA" w:rsidRPr="001227EE" w:rsidRDefault="000D08FA" w:rsidP="00187FD1">
      <w:pPr>
        <w:pStyle w:val="ListParagraph"/>
        <w:numPr>
          <w:ilvl w:val="0"/>
          <w:numId w:val="96"/>
        </w:numPr>
        <w:spacing w:after="0" w:line="240" w:lineRule="auto"/>
        <w:ind w:left="360" w:hanging="180"/>
        <w:rPr>
          <w:rFonts w:ascii="Times New Roman" w:hAnsi="Times New Roman" w:cs="Times New Roman"/>
        </w:rPr>
      </w:pPr>
      <w:r w:rsidRPr="001227EE">
        <w:rPr>
          <w:rFonts w:ascii="Times New Roman" w:hAnsi="Times New Roman" w:cs="Times New Roman"/>
        </w:rPr>
        <w:t>Maintains membership in one nationally recognized organization dedicated to promoting simulation-based education;</w:t>
      </w:r>
    </w:p>
    <w:p w:rsidR="000D08FA" w:rsidRPr="001227EE" w:rsidRDefault="000D08FA" w:rsidP="00187FD1">
      <w:pPr>
        <w:pStyle w:val="ListParagraph"/>
        <w:numPr>
          <w:ilvl w:val="0"/>
          <w:numId w:val="96"/>
        </w:numPr>
        <w:spacing w:after="0" w:line="240" w:lineRule="auto"/>
        <w:ind w:left="360" w:hanging="180"/>
        <w:rPr>
          <w:rFonts w:ascii="Times New Roman" w:hAnsi="Times New Roman" w:cs="Times New Roman"/>
        </w:rPr>
      </w:pPr>
      <w:r w:rsidRPr="001227EE">
        <w:rPr>
          <w:rFonts w:ascii="Times New Roman" w:hAnsi="Times New Roman" w:cs="Times New Roman"/>
        </w:rPr>
        <w:t>Collaborates with the Director, in a timely manner, to ensure that service warranties are maintained;</w:t>
      </w:r>
    </w:p>
    <w:p w:rsidR="000D08FA" w:rsidRPr="001227EE" w:rsidRDefault="000D08FA" w:rsidP="00187FD1">
      <w:pPr>
        <w:pStyle w:val="ListParagraph"/>
        <w:numPr>
          <w:ilvl w:val="0"/>
          <w:numId w:val="96"/>
        </w:numPr>
        <w:spacing w:after="0" w:line="240" w:lineRule="auto"/>
        <w:ind w:left="360" w:hanging="180"/>
        <w:rPr>
          <w:rFonts w:ascii="Times New Roman" w:hAnsi="Times New Roman" w:cs="Times New Roman"/>
        </w:rPr>
      </w:pPr>
      <w:r w:rsidRPr="001227EE">
        <w:rPr>
          <w:rFonts w:ascii="Times New Roman" w:hAnsi="Times New Roman" w:cs="Times New Roman"/>
        </w:rPr>
        <w:t>Teaches 1-2 classes each year.</w:t>
      </w:r>
    </w:p>
    <w:p w:rsidR="001227EE" w:rsidRDefault="001227EE" w:rsidP="001227EE">
      <w:pPr>
        <w:spacing w:after="0" w:line="240" w:lineRule="auto"/>
        <w:rPr>
          <w:rFonts w:ascii="Times New Roman" w:hAnsi="Times New Roman" w:cs="Times New Roman"/>
        </w:rPr>
      </w:pPr>
    </w:p>
    <w:p w:rsidR="000D08FA" w:rsidRPr="001227EE" w:rsidRDefault="000D08FA" w:rsidP="001227EE">
      <w:pPr>
        <w:spacing w:after="0" w:line="240" w:lineRule="auto"/>
        <w:rPr>
          <w:rFonts w:ascii="Times New Roman" w:hAnsi="Times New Roman" w:cs="Times New Roman"/>
          <w:b/>
        </w:rPr>
      </w:pPr>
      <w:r w:rsidRPr="001227EE">
        <w:rPr>
          <w:rFonts w:ascii="Times New Roman" w:hAnsi="Times New Roman" w:cs="Times New Roman"/>
          <w:b/>
        </w:rPr>
        <w:t>Knowledge and Skills</w:t>
      </w:r>
    </w:p>
    <w:p w:rsidR="000D08FA" w:rsidRPr="001227EE" w:rsidRDefault="000D08FA" w:rsidP="00187FD1">
      <w:pPr>
        <w:pStyle w:val="ListParagraph"/>
        <w:numPr>
          <w:ilvl w:val="0"/>
          <w:numId w:val="97"/>
        </w:numPr>
        <w:spacing w:after="0" w:line="240" w:lineRule="auto"/>
        <w:ind w:left="360" w:hanging="180"/>
        <w:rPr>
          <w:rFonts w:ascii="Times New Roman" w:hAnsi="Times New Roman" w:cs="Times New Roman"/>
        </w:rPr>
      </w:pPr>
      <w:r w:rsidRPr="001227EE">
        <w:rPr>
          <w:rFonts w:ascii="Times New Roman" w:hAnsi="Times New Roman" w:cs="Times New Roman"/>
        </w:rPr>
        <w:t>Financial management</w:t>
      </w:r>
    </w:p>
    <w:p w:rsidR="000D08FA" w:rsidRPr="001227EE" w:rsidRDefault="000D08FA" w:rsidP="00187FD1">
      <w:pPr>
        <w:pStyle w:val="ListParagraph"/>
        <w:numPr>
          <w:ilvl w:val="0"/>
          <w:numId w:val="97"/>
        </w:numPr>
        <w:spacing w:after="0" w:line="240" w:lineRule="auto"/>
        <w:ind w:left="360" w:hanging="180"/>
        <w:rPr>
          <w:rFonts w:ascii="Times New Roman" w:hAnsi="Times New Roman" w:cs="Times New Roman"/>
        </w:rPr>
      </w:pPr>
      <w:r w:rsidRPr="001227EE">
        <w:rPr>
          <w:rFonts w:ascii="Times New Roman" w:hAnsi="Times New Roman" w:cs="Times New Roman"/>
        </w:rPr>
        <w:t xml:space="preserve">Staff management </w:t>
      </w:r>
    </w:p>
    <w:p w:rsidR="000D08FA" w:rsidRPr="001227EE" w:rsidRDefault="000D08FA" w:rsidP="00187FD1">
      <w:pPr>
        <w:pStyle w:val="ListParagraph"/>
        <w:numPr>
          <w:ilvl w:val="0"/>
          <w:numId w:val="97"/>
        </w:numPr>
        <w:spacing w:after="0" w:line="240" w:lineRule="auto"/>
        <w:ind w:left="360" w:hanging="180"/>
        <w:rPr>
          <w:rFonts w:ascii="Times New Roman" w:hAnsi="Times New Roman" w:cs="Times New Roman"/>
        </w:rPr>
      </w:pPr>
      <w:r w:rsidRPr="001227EE">
        <w:rPr>
          <w:rFonts w:ascii="Times New Roman" w:hAnsi="Times New Roman" w:cs="Times New Roman"/>
        </w:rPr>
        <w:t>Excellent communication</w:t>
      </w:r>
    </w:p>
    <w:p w:rsidR="000D08FA" w:rsidRPr="001227EE" w:rsidRDefault="000D08FA" w:rsidP="00187FD1">
      <w:pPr>
        <w:pStyle w:val="ListParagraph"/>
        <w:numPr>
          <w:ilvl w:val="0"/>
          <w:numId w:val="97"/>
        </w:numPr>
        <w:spacing w:after="0" w:line="240" w:lineRule="auto"/>
        <w:ind w:left="360" w:hanging="180"/>
        <w:rPr>
          <w:rFonts w:ascii="Times New Roman" w:hAnsi="Times New Roman" w:cs="Times New Roman"/>
        </w:rPr>
      </w:pPr>
      <w:r w:rsidRPr="001227EE">
        <w:rPr>
          <w:rFonts w:ascii="Times New Roman" w:hAnsi="Times New Roman" w:cs="Times New Roman"/>
        </w:rPr>
        <w:lastRenderedPageBreak/>
        <w:t>Experience in strategic planning</w:t>
      </w:r>
    </w:p>
    <w:p w:rsidR="000D08FA" w:rsidRPr="001227EE" w:rsidRDefault="000D08FA" w:rsidP="001227EE">
      <w:pPr>
        <w:spacing w:after="0" w:line="240" w:lineRule="auto"/>
        <w:rPr>
          <w:rFonts w:ascii="Times New Roman" w:hAnsi="Times New Roman" w:cs="Times New Roman"/>
        </w:rPr>
      </w:pPr>
    </w:p>
    <w:p w:rsidR="000D08FA" w:rsidRPr="001227EE" w:rsidRDefault="000D08FA" w:rsidP="001227EE">
      <w:pPr>
        <w:spacing w:after="0" w:line="240" w:lineRule="auto"/>
        <w:rPr>
          <w:rFonts w:ascii="Times New Roman" w:hAnsi="Times New Roman" w:cs="Times New Roman"/>
          <w:b/>
        </w:rPr>
      </w:pPr>
      <w:r w:rsidRPr="001227EE">
        <w:rPr>
          <w:rFonts w:ascii="Times New Roman" w:hAnsi="Times New Roman" w:cs="Times New Roman"/>
          <w:b/>
        </w:rPr>
        <w:t>Minimum Required Job Qualifications</w:t>
      </w:r>
    </w:p>
    <w:p w:rsidR="000D08FA" w:rsidRPr="001227EE" w:rsidRDefault="000D08FA" w:rsidP="00187FD1">
      <w:pPr>
        <w:pStyle w:val="ListParagraph"/>
        <w:numPr>
          <w:ilvl w:val="0"/>
          <w:numId w:val="98"/>
        </w:numPr>
        <w:spacing w:after="0" w:line="240" w:lineRule="auto"/>
        <w:ind w:left="360" w:hanging="180"/>
        <w:rPr>
          <w:rFonts w:ascii="Times New Roman" w:hAnsi="Times New Roman" w:cs="Times New Roman"/>
        </w:rPr>
      </w:pPr>
      <w:r w:rsidRPr="001227EE">
        <w:rPr>
          <w:rFonts w:ascii="Times New Roman" w:hAnsi="Times New Roman" w:cs="Times New Roman"/>
        </w:rPr>
        <w:t>A terminal degree in nursing or related field. If terminal degree is in field other than nursing, must have MSN.</w:t>
      </w:r>
    </w:p>
    <w:p w:rsidR="000D08FA" w:rsidRPr="001227EE" w:rsidRDefault="000D08FA" w:rsidP="00187FD1">
      <w:pPr>
        <w:pStyle w:val="ListParagraph"/>
        <w:numPr>
          <w:ilvl w:val="0"/>
          <w:numId w:val="98"/>
        </w:numPr>
        <w:spacing w:after="0" w:line="240" w:lineRule="auto"/>
        <w:ind w:left="360" w:hanging="180"/>
        <w:rPr>
          <w:rFonts w:ascii="Times New Roman" w:hAnsi="Times New Roman" w:cs="Times New Roman"/>
        </w:rPr>
      </w:pPr>
      <w:r w:rsidRPr="001227EE">
        <w:rPr>
          <w:rFonts w:ascii="Times New Roman" w:hAnsi="Times New Roman" w:cs="Times New Roman"/>
        </w:rPr>
        <w:t xml:space="preserve">Minimum of one (1) year experience in simulation (e.g. developing, implementing, evaluating and validating case studies), interprofessional simulation, simulation assessment/evaluation and debriefing methods. </w:t>
      </w:r>
    </w:p>
    <w:p w:rsidR="000D08FA" w:rsidRPr="001227EE" w:rsidRDefault="000D08FA" w:rsidP="00187FD1">
      <w:pPr>
        <w:pStyle w:val="ListParagraph"/>
        <w:numPr>
          <w:ilvl w:val="0"/>
          <w:numId w:val="98"/>
        </w:numPr>
        <w:spacing w:after="0" w:line="240" w:lineRule="auto"/>
        <w:ind w:left="360" w:hanging="180"/>
        <w:rPr>
          <w:rFonts w:ascii="Times New Roman" w:hAnsi="Times New Roman" w:cs="Times New Roman"/>
        </w:rPr>
      </w:pPr>
      <w:r w:rsidRPr="001227EE">
        <w:rPr>
          <w:rFonts w:ascii="Times New Roman" w:hAnsi="Times New Roman" w:cs="Times New Roman"/>
        </w:rPr>
        <w:t>Must hold an unencumbered license to practice as a Registered Nurse in North Carolina</w:t>
      </w:r>
    </w:p>
    <w:p w:rsidR="000D08FA" w:rsidRPr="001227EE" w:rsidRDefault="000D08FA" w:rsidP="00187FD1">
      <w:pPr>
        <w:pStyle w:val="ListParagraph"/>
        <w:numPr>
          <w:ilvl w:val="0"/>
          <w:numId w:val="98"/>
        </w:numPr>
        <w:spacing w:after="0" w:line="240" w:lineRule="auto"/>
        <w:ind w:left="360" w:hanging="180"/>
        <w:rPr>
          <w:rFonts w:ascii="Times New Roman" w:hAnsi="Times New Roman" w:cs="Times New Roman"/>
        </w:rPr>
      </w:pPr>
      <w:r w:rsidRPr="001227EE">
        <w:rPr>
          <w:rFonts w:ascii="Times New Roman" w:hAnsi="Times New Roman" w:cs="Times New Roman"/>
        </w:rPr>
        <w:t>If functioning as an APRN, must have approval to practice and be licensed in North Carolina</w:t>
      </w:r>
    </w:p>
    <w:p w:rsidR="000D08FA" w:rsidRPr="001227EE" w:rsidRDefault="000D08FA" w:rsidP="001227EE">
      <w:pPr>
        <w:spacing w:after="0" w:line="240" w:lineRule="auto"/>
        <w:rPr>
          <w:rFonts w:ascii="Times New Roman" w:hAnsi="Times New Roman" w:cs="Times New Roman"/>
        </w:rPr>
      </w:pPr>
    </w:p>
    <w:p w:rsidR="000D08FA" w:rsidRPr="001227EE" w:rsidRDefault="000D08FA" w:rsidP="001227EE">
      <w:pPr>
        <w:spacing w:after="0" w:line="240" w:lineRule="auto"/>
        <w:rPr>
          <w:rFonts w:ascii="Times New Roman" w:hAnsi="Times New Roman" w:cs="Times New Roman"/>
          <w:b/>
        </w:rPr>
      </w:pPr>
      <w:r w:rsidRPr="001227EE">
        <w:rPr>
          <w:rFonts w:ascii="Times New Roman" w:hAnsi="Times New Roman" w:cs="Times New Roman"/>
          <w:b/>
        </w:rPr>
        <w:t>Preferred</w:t>
      </w:r>
    </w:p>
    <w:p w:rsidR="000D08FA" w:rsidRPr="001227EE" w:rsidRDefault="000D08FA" w:rsidP="00187FD1">
      <w:pPr>
        <w:pStyle w:val="ListParagraph"/>
        <w:numPr>
          <w:ilvl w:val="0"/>
          <w:numId w:val="99"/>
        </w:numPr>
        <w:spacing w:after="0" w:line="240" w:lineRule="auto"/>
        <w:ind w:left="360" w:hanging="180"/>
        <w:rPr>
          <w:rFonts w:ascii="Times New Roman" w:hAnsi="Times New Roman" w:cs="Times New Roman"/>
        </w:rPr>
      </w:pPr>
      <w:r w:rsidRPr="001227EE">
        <w:rPr>
          <w:rFonts w:ascii="Times New Roman" w:hAnsi="Times New Roman" w:cs="Times New Roman"/>
        </w:rPr>
        <w:t>Certified Healthcare Simulation Educator (CHSE) certification or ability to gain certification within 1-year of employment</w:t>
      </w:r>
    </w:p>
    <w:p w:rsidR="000D08FA" w:rsidRPr="001227EE" w:rsidRDefault="000D08FA" w:rsidP="00187FD1">
      <w:pPr>
        <w:pStyle w:val="ListParagraph"/>
        <w:numPr>
          <w:ilvl w:val="0"/>
          <w:numId w:val="99"/>
        </w:numPr>
        <w:spacing w:after="0" w:line="240" w:lineRule="auto"/>
        <w:ind w:left="360" w:hanging="180"/>
        <w:rPr>
          <w:rFonts w:ascii="Times New Roman" w:hAnsi="Times New Roman" w:cs="Times New Roman"/>
        </w:rPr>
      </w:pPr>
      <w:r w:rsidRPr="001227EE">
        <w:rPr>
          <w:rFonts w:ascii="Times New Roman" w:hAnsi="Times New Roman" w:cs="Times New Roman"/>
        </w:rPr>
        <w:t>Knowledgeable about guidelines for simulation center accreditation</w:t>
      </w:r>
    </w:p>
    <w:p w:rsidR="000D08FA" w:rsidRDefault="000D08FA" w:rsidP="00187FD1">
      <w:pPr>
        <w:pStyle w:val="ListParagraph"/>
        <w:numPr>
          <w:ilvl w:val="0"/>
          <w:numId w:val="99"/>
        </w:numPr>
        <w:spacing w:after="0" w:line="240" w:lineRule="auto"/>
        <w:ind w:left="360" w:hanging="180"/>
        <w:rPr>
          <w:rFonts w:ascii="Times New Roman" w:hAnsi="Times New Roman" w:cs="Times New Roman"/>
        </w:rPr>
      </w:pPr>
      <w:r w:rsidRPr="001227EE">
        <w:rPr>
          <w:rFonts w:ascii="Times New Roman" w:hAnsi="Times New Roman" w:cs="Times New Roman"/>
        </w:rPr>
        <w:t>BCLS instructor certification</w:t>
      </w:r>
    </w:p>
    <w:p w:rsidR="00C30B03" w:rsidRDefault="00C30B03" w:rsidP="00C30B03">
      <w:pPr>
        <w:spacing w:after="0" w:line="240" w:lineRule="auto"/>
        <w:rPr>
          <w:rFonts w:ascii="Times New Roman" w:hAnsi="Times New Roman" w:cs="Times New Roman"/>
        </w:rPr>
      </w:pPr>
    </w:p>
    <w:p w:rsidR="00C30B03" w:rsidRDefault="00C30B03" w:rsidP="00C30B03">
      <w:pPr>
        <w:spacing w:after="0" w:line="240" w:lineRule="auto"/>
        <w:rPr>
          <w:rFonts w:ascii="Times New Roman" w:hAnsi="Times New Roman" w:cs="Times New Roman"/>
        </w:rPr>
      </w:pPr>
    </w:p>
    <w:p w:rsidR="00C30B03" w:rsidRPr="00C30B03" w:rsidRDefault="00C30B03" w:rsidP="00C30B03">
      <w:pPr>
        <w:spacing w:after="0" w:line="240" w:lineRule="auto"/>
        <w:rPr>
          <w:rFonts w:ascii="Times New Roman" w:hAnsi="Times New Roman" w:cs="Times New Roman"/>
          <w:i/>
        </w:rPr>
      </w:pPr>
    </w:p>
    <w:p w:rsidR="000D08FA" w:rsidRPr="000D08FA" w:rsidRDefault="000D08FA" w:rsidP="002D22F2">
      <w:pPr>
        <w:pStyle w:val="Handbook"/>
        <w:spacing w:line="240" w:lineRule="auto"/>
        <w:rPr>
          <w:szCs w:val="24"/>
        </w:rPr>
      </w:pPr>
    </w:p>
    <w:p w:rsidR="000D08FA" w:rsidRDefault="000D08FA" w:rsidP="002D22F2">
      <w:pPr>
        <w:pStyle w:val="Handbook"/>
        <w:spacing w:line="240" w:lineRule="auto"/>
      </w:pPr>
    </w:p>
    <w:p w:rsidR="000D08FA" w:rsidRDefault="000D08FA" w:rsidP="002D22F2">
      <w:pPr>
        <w:pStyle w:val="Handbook"/>
        <w:spacing w:line="240" w:lineRule="auto"/>
      </w:pPr>
    </w:p>
    <w:p w:rsidR="000D08FA" w:rsidRDefault="000D08FA" w:rsidP="002D22F2">
      <w:pPr>
        <w:pStyle w:val="Handbook"/>
        <w:spacing w:line="240" w:lineRule="auto"/>
      </w:pPr>
    </w:p>
    <w:p w:rsidR="000D08FA" w:rsidRDefault="000D08FA" w:rsidP="002D22F2">
      <w:pPr>
        <w:pStyle w:val="Handbook"/>
        <w:spacing w:line="240" w:lineRule="auto"/>
      </w:pPr>
    </w:p>
    <w:p w:rsidR="000D08FA" w:rsidRDefault="000D08FA" w:rsidP="002D22F2">
      <w:pPr>
        <w:pStyle w:val="Handbook"/>
        <w:spacing w:line="240" w:lineRule="auto"/>
      </w:pPr>
    </w:p>
    <w:p w:rsidR="000D08FA" w:rsidRDefault="000D08FA" w:rsidP="002D22F2">
      <w:pPr>
        <w:pStyle w:val="Handbook"/>
        <w:spacing w:line="240" w:lineRule="auto"/>
      </w:pPr>
    </w:p>
    <w:p w:rsidR="000D08FA" w:rsidRDefault="000D08FA" w:rsidP="002D22F2">
      <w:pPr>
        <w:pStyle w:val="Handbook"/>
        <w:spacing w:line="240" w:lineRule="auto"/>
      </w:pPr>
    </w:p>
    <w:p w:rsidR="000D08FA" w:rsidRDefault="000D08FA" w:rsidP="002D22F2">
      <w:pPr>
        <w:pStyle w:val="Handbook"/>
        <w:spacing w:line="240" w:lineRule="auto"/>
      </w:pPr>
    </w:p>
    <w:p w:rsidR="000D08FA" w:rsidRDefault="000D08FA" w:rsidP="002D22F2">
      <w:pPr>
        <w:pStyle w:val="Handbook"/>
        <w:spacing w:line="240" w:lineRule="auto"/>
      </w:pPr>
    </w:p>
    <w:p w:rsidR="000D08FA" w:rsidRDefault="000D08FA" w:rsidP="002D22F2">
      <w:pPr>
        <w:pStyle w:val="Handbook"/>
        <w:spacing w:line="240" w:lineRule="auto"/>
      </w:pPr>
    </w:p>
    <w:p w:rsidR="000D08FA" w:rsidRDefault="000D08FA" w:rsidP="002D22F2">
      <w:pPr>
        <w:pStyle w:val="Handbook"/>
        <w:spacing w:line="240" w:lineRule="auto"/>
      </w:pPr>
    </w:p>
    <w:p w:rsidR="000D08FA" w:rsidRDefault="000D08FA" w:rsidP="002D22F2">
      <w:pPr>
        <w:pStyle w:val="Handbook"/>
        <w:spacing w:line="240" w:lineRule="auto"/>
      </w:pPr>
    </w:p>
    <w:p w:rsidR="000D08FA" w:rsidRDefault="000D08FA" w:rsidP="002D22F2">
      <w:pPr>
        <w:pStyle w:val="Handbook"/>
        <w:spacing w:line="240" w:lineRule="auto"/>
      </w:pPr>
    </w:p>
    <w:p w:rsidR="000D08FA" w:rsidRDefault="000D08FA" w:rsidP="002D22F2">
      <w:pPr>
        <w:pStyle w:val="Handbook"/>
        <w:spacing w:line="240" w:lineRule="auto"/>
      </w:pPr>
    </w:p>
    <w:p w:rsidR="000D08FA" w:rsidRDefault="000D08FA" w:rsidP="002D22F2">
      <w:pPr>
        <w:pStyle w:val="Handbook"/>
        <w:spacing w:line="240" w:lineRule="auto"/>
      </w:pPr>
    </w:p>
    <w:p w:rsidR="001227EE" w:rsidRDefault="001227EE" w:rsidP="002D22F2">
      <w:pPr>
        <w:pStyle w:val="Handbook"/>
        <w:spacing w:line="240" w:lineRule="auto"/>
      </w:pPr>
      <w:bookmarkStart w:id="19" w:name="AcademicSuccessCoord"/>
    </w:p>
    <w:p w:rsidR="001227EE" w:rsidRDefault="001227EE" w:rsidP="002D22F2">
      <w:pPr>
        <w:pStyle w:val="Handbook"/>
        <w:spacing w:line="240" w:lineRule="auto"/>
      </w:pPr>
    </w:p>
    <w:p w:rsidR="001227EE" w:rsidRDefault="001227EE" w:rsidP="002D22F2">
      <w:pPr>
        <w:pStyle w:val="Handbook"/>
        <w:spacing w:line="240" w:lineRule="auto"/>
      </w:pPr>
    </w:p>
    <w:p w:rsidR="001227EE" w:rsidRDefault="001227EE" w:rsidP="002D22F2">
      <w:pPr>
        <w:pStyle w:val="Handbook"/>
        <w:spacing w:line="240" w:lineRule="auto"/>
      </w:pPr>
    </w:p>
    <w:p w:rsidR="001227EE" w:rsidRDefault="001227EE" w:rsidP="002D22F2">
      <w:pPr>
        <w:pStyle w:val="Handbook"/>
        <w:spacing w:line="240" w:lineRule="auto"/>
      </w:pPr>
    </w:p>
    <w:p w:rsidR="001227EE" w:rsidRDefault="001227EE" w:rsidP="002D22F2">
      <w:pPr>
        <w:pStyle w:val="Handbook"/>
        <w:spacing w:line="240" w:lineRule="auto"/>
      </w:pPr>
    </w:p>
    <w:p w:rsidR="001227EE" w:rsidRDefault="001227EE" w:rsidP="002D22F2">
      <w:pPr>
        <w:pStyle w:val="Handbook"/>
        <w:spacing w:line="240" w:lineRule="auto"/>
      </w:pPr>
    </w:p>
    <w:p w:rsidR="001227EE" w:rsidRDefault="001227EE" w:rsidP="002D22F2">
      <w:pPr>
        <w:pStyle w:val="Handbook"/>
        <w:spacing w:line="240" w:lineRule="auto"/>
      </w:pPr>
    </w:p>
    <w:p w:rsidR="00C30B03" w:rsidRDefault="00C30B03" w:rsidP="002D22F2">
      <w:pPr>
        <w:pStyle w:val="Handbook"/>
        <w:spacing w:line="240" w:lineRule="auto"/>
      </w:pPr>
    </w:p>
    <w:p w:rsidR="00C30B03" w:rsidRDefault="00C30B03" w:rsidP="002D22F2">
      <w:pPr>
        <w:pStyle w:val="Handbook"/>
        <w:spacing w:line="240" w:lineRule="auto"/>
      </w:pPr>
    </w:p>
    <w:p w:rsidR="00C30B03" w:rsidRDefault="00C30B03" w:rsidP="002D22F2">
      <w:pPr>
        <w:pStyle w:val="Handbook"/>
        <w:spacing w:line="240" w:lineRule="auto"/>
      </w:pPr>
    </w:p>
    <w:p w:rsidR="000A735D" w:rsidRDefault="000A735D" w:rsidP="002D22F2">
      <w:pPr>
        <w:pStyle w:val="Handbook"/>
        <w:spacing w:line="240" w:lineRule="auto"/>
      </w:pPr>
    </w:p>
    <w:p w:rsidR="00C30B03" w:rsidRDefault="00C30B03" w:rsidP="00C30B03">
      <w:pPr>
        <w:pStyle w:val="Handbook"/>
        <w:spacing w:line="240" w:lineRule="auto"/>
        <w:jc w:val="left"/>
      </w:pPr>
    </w:p>
    <w:p w:rsidR="00440283" w:rsidRDefault="000D08FA" w:rsidP="00C30B03">
      <w:pPr>
        <w:pStyle w:val="Handbook"/>
        <w:spacing w:line="240" w:lineRule="auto"/>
      </w:pPr>
      <w:r>
        <w:lastRenderedPageBreak/>
        <w:t>PO</w:t>
      </w:r>
      <w:r w:rsidR="00440283">
        <w:t>sition Description: Academic Success Coordinator</w:t>
      </w:r>
    </w:p>
    <w:bookmarkEnd w:id="19"/>
    <w:p w:rsidR="00440283" w:rsidRDefault="00440283" w:rsidP="002D22F2">
      <w:pPr>
        <w:spacing w:after="0" w:line="240" w:lineRule="auto"/>
        <w:rPr>
          <w:rFonts w:ascii="Times New Roman" w:hAnsi="Times New Roman" w:cs="Times New Roman"/>
          <w:szCs w:val="24"/>
        </w:rPr>
      </w:pPr>
    </w:p>
    <w:p w:rsidR="00440283" w:rsidRPr="00440283" w:rsidRDefault="00440283" w:rsidP="002D22F2">
      <w:pPr>
        <w:spacing w:after="0" w:line="240" w:lineRule="auto"/>
        <w:rPr>
          <w:rFonts w:ascii="Times New Roman" w:hAnsi="Times New Roman" w:cs="Times New Roman"/>
          <w:b/>
          <w:szCs w:val="24"/>
        </w:rPr>
      </w:pPr>
      <w:r w:rsidRPr="00440283">
        <w:rPr>
          <w:rFonts w:ascii="Times New Roman" w:hAnsi="Times New Roman" w:cs="Times New Roman"/>
          <w:b/>
          <w:szCs w:val="24"/>
        </w:rPr>
        <w:t>General</w:t>
      </w:r>
    </w:p>
    <w:p w:rsidR="00440283" w:rsidRPr="00440283" w:rsidRDefault="00440283" w:rsidP="002D22F2">
      <w:pPr>
        <w:spacing w:after="0" w:line="240" w:lineRule="auto"/>
        <w:rPr>
          <w:rFonts w:ascii="Times New Roman" w:hAnsi="Times New Roman" w:cs="Times New Roman"/>
        </w:rPr>
      </w:pPr>
      <w:r w:rsidRPr="00440283">
        <w:rPr>
          <w:rFonts w:ascii="Times New Roman" w:hAnsi="Times New Roman" w:cs="Times New Roman"/>
        </w:rPr>
        <w:t>The Academic Success Coordinator is responsible for general oversight of the components of the School of Nursing’s undergraduate Student Success program. This position collaborates with the Associate Director Undergraduate Programs and SON Operations, and reports directly to the Director of the School of Nursing.</w:t>
      </w:r>
    </w:p>
    <w:p w:rsidR="00440283" w:rsidRPr="00440283" w:rsidRDefault="00440283" w:rsidP="002D22F2">
      <w:pPr>
        <w:spacing w:after="0" w:line="240" w:lineRule="auto"/>
        <w:rPr>
          <w:rFonts w:ascii="Times New Roman" w:hAnsi="Times New Roman" w:cs="Times New Roman"/>
        </w:rPr>
      </w:pPr>
    </w:p>
    <w:p w:rsidR="00440283" w:rsidRPr="00440283" w:rsidRDefault="00440283" w:rsidP="002D22F2">
      <w:pPr>
        <w:spacing w:after="0" w:line="240" w:lineRule="auto"/>
        <w:rPr>
          <w:rFonts w:ascii="Times New Roman" w:hAnsi="Times New Roman" w:cs="Times New Roman"/>
          <w:b/>
        </w:rPr>
      </w:pPr>
      <w:r w:rsidRPr="00440283">
        <w:rPr>
          <w:rFonts w:ascii="Times New Roman" w:hAnsi="Times New Roman" w:cs="Times New Roman"/>
          <w:b/>
        </w:rPr>
        <w:t>Qualifications</w:t>
      </w:r>
    </w:p>
    <w:p w:rsidR="00440283" w:rsidRPr="00440283" w:rsidRDefault="00440283" w:rsidP="002D22F2">
      <w:pPr>
        <w:pStyle w:val="BodyText"/>
      </w:pPr>
      <w:r w:rsidRPr="00440283">
        <w:t>Minimum of a master’s degree in nursing and eligible for a lecturer or higher faculty position as described by the University. Requires experience with curriculum, instructional design, and student support.</w:t>
      </w:r>
    </w:p>
    <w:p w:rsidR="00440283" w:rsidRPr="00440283" w:rsidRDefault="00440283" w:rsidP="002D22F2">
      <w:pPr>
        <w:spacing w:after="0" w:line="240" w:lineRule="auto"/>
        <w:rPr>
          <w:rFonts w:ascii="Times New Roman" w:hAnsi="Times New Roman" w:cs="Times New Roman"/>
          <w:szCs w:val="24"/>
        </w:rPr>
      </w:pPr>
    </w:p>
    <w:p w:rsidR="00440283" w:rsidRPr="00440283" w:rsidRDefault="00440283" w:rsidP="002D22F2">
      <w:pPr>
        <w:spacing w:after="0" w:line="240" w:lineRule="auto"/>
        <w:rPr>
          <w:rFonts w:ascii="Times New Roman" w:hAnsi="Times New Roman" w:cs="Times New Roman"/>
          <w:b/>
          <w:szCs w:val="24"/>
        </w:rPr>
      </w:pPr>
      <w:r w:rsidRPr="00440283">
        <w:rPr>
          <w:rFonts w:ascii="Times New Roman" w:hAnsi="Times New Roman" w:cs="Times New Roman"/>
          <w:b/>
          <w:szCs w:val="24"/>
        </w:rPr>
        <w:t>Responsibilities</w:t>
      </w:r>
    </w:p>
    <w:p w:rsidR="00440283" w:rsidRPr="00440283" w:rsidRDefault="00440283" w:rsidP="00F66523">
      <w:pPr>
        <w:pStyle w:val="ListParagraph"/>
        <w:widowControl w:val="0"/>
        <w:numPr>
          <w:ilvl w:val="0"/>
          <w:numId w:val="22"/>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Track student retention per student</w:t>
      </w:r>
      <w:r w:rsidRPr="00440283">
        <w:rPr>
          <w:rFonts w:ascii="Times New Roman" w:hAnsi="Times New Roman" w:cs="Times New Roman"/>
          <w:spacing w:val="-7"/>
        </w:rPr>
        <w:t xml:space="preserve"> </w:t>
      </w:r>
      <w:r w:rsidRPr="00440283">
        <w:rPr>
          <w:rFonts w:ascii="Times New Roman" w:hAnsi="Times New Roman" w:cs="Times New Roman"/>
        </w:rPr>
        <w:t>cohort.</w:t>
      </w:r>
    </w:p>
    <w:p w:rsidR="00440283" w:rsidRPr="00440283" w:rsidRDefault="00440283" w:rsidP="00F66523">
      <w:pPr>
        <w:pStyle w:val="ListParagraph"/>
        <w:widowControl w:val="0"/>
        <w:numPr>
          <w:ilvl w:val="0"/>
          <w:numId w:val="22"/>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Counsel high risk</w:t>
      </w:r>
      <w:r w:rsidRPr="00440283">
        <w:rPr>
          <w:rFonts w:ascii="Times New Roman" w:hAnsi="Times New Roman" w:cs="Times New Roman"/>
          <w:spacing w:val="-2"/>
        </w:rPr>
        <w:t xml:space="preserve"> </w:t>
      </w:r>
      <w:r w:rsidRPr="00440283">
        <w:rPr>
          <w:rFonts w:ascii="Times New Roman" w:hAnsi="Times New Roman" w:cs="Times New Roman"/>
        </w:rPr>
        <w:t>students.</w:t>
      </w:r>
    </w:p>
    <w:p w:rsidR="00440283" w:rsidRPr="00440283" w:rsidRDefault="00440283" w:rsidP="00F66523">
      <w:pPr>
        <w:pStyle w:val="ListParagraph"/>
        <w:widowControl w:val="0"/>
        <w:numPr>
          <w:ilvl w:val="0"/>
          <w:numId w:val="22"/>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Coordinate resources to support student retention such as, but not limited to, study skills, test taking strategies, referral to campus student support</w:t>
      </w:r>
      <w:r w:rsidRPr="00440283">
        <w:rPr>
          <w:rFonts w:ascii="Times New Roman" w:hAnsi="Times New Roman" w:cs="Times New Roman"/>
          <w:spacing w:val="-14"/>
        </w:rPr>
        <w:t xml:space="preserve"> </w:t>
      </w:r>
      <w:r w:rsidRPr="00440283">
        <w:rPr>
          <w:rFonts w:ascii="Times New Roman" w:hAnsi="Times New Roman" w:cs="Times New Roman"/>
        </w:rPr>
        <w:t>services.</w:t>
      </w:r>
    </w:p>
    <w:p w:rsidR="00440283" w:rsidRPr="00440283" w:rsidRDefault="00440283" w:rsidP="00F66523">
      <w:pPr>
        <w:pStyle w:val="ListParagraph"/>
        <w:widowControl w:val="0"/>
        <w:numPr>
          <w:ilvl w:val="0"/>
          <w:numId w:val="22"/>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Collaborate with the Associate Director of Undergraduate programs and SON Operations to administer and monitor the external testing</w:t>
      </w:r>
      <w:r w:rsidRPr="00440283">
        <w:rPr>
          <w:rFonts w:ascii="Times New Roman" w:hAnsi="Times New Roman" w:cs="Times New Roman"/>
          <w:spacing w:val="-3"/>
        </w:rPr>
        <w:t xml:space="preserve"> </w:t>
      </w:r>
      <w:r w:rsidRPr="00440283">
        <w:rPr>
          <w:rFonts w:ascii="Times New Roman" w:hAnsi="Times New Roman" w:cs="Times New Roman"/>
        </w:rPr>
        <w:t>program.</w:t>
      </w:r>
    </w:p>
    <w:p w:rsidR="00440283" w:rsidRPr="00440283" w:rsidRDefault="00440283" w:rsidP="00F66523">
      <w:pPr>
        <w:pStyle w:val="ListParagraph"/>
        <w:widowControl w:val="0"/>
        <w:numPr>
          <w:ilvl w:val="0"/>
          <w:numId w:val="22"/>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 xml:space="preserve">Mentor new and part-time faculty in their understanding of the external testing program. </w:t>
      </w:r>
    </w:p>
    <w:p w:rsidR="00440283" w:rsidRPr="00440283" w:rsidRDefault="00440283" w:rsidP="00F66523">
      <w:pPr>
        <w:pStyle w:val="ListParagraph"/>
        <w:widowControl w:val="0"/>
        <w:numPr>
          <w:ilvl w:val="0"/>
          <w:numId w:val="22"/>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Assisting faculty in developing teaching methodologies that promote critical thinking and clinical judgment.</w:t>
      </w:r>
    </w:p>
    <w:p w:rsidR="00440283" w:rsidRPr="00440283" w:rsidRDefault="00440283" w:rsidP="00F66523">
      <w:pPr>
        <w:pStyle w:val="ListParagraph"/>
        <w:widowControl w:val="0"/>
        <w:numPr>
          <w:ilvl w:val="0"/>
          <w:numId w:val="22"/>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Create LMS sites for tracking completion of academic success plans.</w:t>
      </w:r>
    </w:p>
    <w:p w:rsidR="00440283" w:rsidRPr="00440283" w:rsidRDefault="00440283" w:rsidP="00F66523">
      <w:pPr>
        <w:pStyle w:val="ListParagraph"/>
        <w:widowControl w:val="0"/>
        <w:numPr>
          <w:ilvl w:val="0"/>
          <w:numId w:val="22"/>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Collaborate with faculty to develop academic success plans for students not meeting the</w:t>
      </w:r>
      <w:r w:rsidRPr="00440283">
        <w:rPr>
          <w:rFonts w:ascii="Times New Roman" w:hAnsi="Times New Roman" w:cs="Times New Roman"/>
          <w:spacing w:val="-28"/>
        </w:rPr>
        <w:t xml:space="preserve"> </w:t>
      </w:r>
      <w:r w:rsidRPr="00440283">
        <w:rPr>
          <w:rFonts w:ascii="Times New Roman" w:hAnsi="Times New Roman" w:cs="Times New Roman"/>
        </w:rPr>
        <w:t>benchmark scores in the external testing</w:t>
      </w:r>
      <w:r w:rsidRPr="00440283">
        <w:rPr>
          <w:rFonts w:ascii="Times New Roman" w:hAnsi="Times New Roman" w:cs="Times New Roman"/>
          <w:spacing w:val="-5"/>
        </w:rPr>
        <w:t xml:space="preserve"> </w:t>
      </w:r>
      <w:r w:rsidRPr="00440283">
        <w:rPr>
          <w:rFonts w:ascii="Times New Roman" w:hAnsi="Times New Roman" w:cs="Times New Roman"/>
        </w:rPr>
        <w:t>program.</w:t>
      </w:r>
    </w:p>
    <w:p w:rsidR="00440283" w:rsidRPr="00440283" w:rsidRDefault="00440283" w:rsidP="00F66523">
      <w:pPr>
        <w:pStyle w:val="ListParagraph"/>
        <w:widowControl w:val="0"/>
        <w:numPr>
          <w:ilvl w:val="0"/>
          <w:numId w:val="22"/>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Collaborate with students and advisors to implement the academic success</w:t>
      </w:r>
      <w:r w:rsidRPr="00440283">
        <w:rPr>
          <w:rFonts w:ascii="Times New Roman" w:hAnsi="Times New Roman" w:cs="Times New Roman"/>
          <w:spacing w:val="-5"/>
        </w:rPr>
        <w:t xml:space="preserve"> </w:t>
      </w:r>
      <w:r w:rsidRPr="00440283">
        <w:rPr>
          <w:rFonts w:ascii="Times New Roman" w:hAnsi="Times New Roman" w:cs="Times New Roman"/>
        </w:rPr>
        <w:t>plans.</w:t>
      </w:r>
    </w:p>
    <w:p w:rsidR="00440283" w:rsidRPr="00440283" w:rsidRDefault="00440283" w:rsidP="00F66523">
      <w:pPr>
        <w:pStyle w:val="ListParagraph"/>
        <w:widowControl w:val="0"/>
        <w:numPr>
          <w:ilvl w:val="0"/>
          <w:numId w:val="22"/>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Secure computer labs for testing each semester.</w:t>
      </w:r>
    </w:p>
    <w:p w:rsidR="00440283" w:rsidRPr="00440283" w:rsidRDefault="00440283" w:rsidP="00F66523">
      <w:pPr>
        <w:pStyle w:val="ListParagraph"/>
        <w:widowControl w:val="0"/>
        <w:numPr>
          <w:ilvl w:val="0"/>
          <w:numId w:val="22"/>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 xml:space="preserve">Assist incoming students to understand the external testing program and navigation of the testing website, including account set up. </w:t>
      </w:r>
    </w:p>
    <w:p w:rsidR="00440283" w:rsidRPr="00440283" w:rsidRDefault="00440283" w:rsidP="00F66523">
      <w:pPr>
        <w:pStyle w:val="ListParagraph"/>
        <w:widowControl w:val="0"/>
        <w:numPr>
          <w:ilvl w:val="0"/>
          <w:numId w:val="22"/>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Collaborate with faculty and administration on policies and procedures associated with the Academic Support program.</w:t>
      </w:r>
    </w:p>
    <w:p w:rsidR="00440283" w:rsidRDefault="00440283" w:rsidP="002D22F2">
      <w:pPr>
        <w:spacing w:after="0" w:line="240" w:lineRule="auto"/>
        <w:rPr>
          <w:rFonts w:ascii="Times New Roman" w:hAnsi="Times New Roman" w:cs="Times New Roman"/>
          <w:szCs w:val="24"/>
        </w:rPr>
      </w:pPr>
    </w:p>
    <w:p w:rsidR="00440283" w:rsidRPr="003A0B31" w:rsidRDefault="00440283" w:rsidP="002D22F2">
      <w:pPr>
        <w:pStyle w:val="BodyText"/>
        <w:rPr>
          <w:i/>
          <w:sz w:val="24"/>
        </w:rPr>
      </w:pPr>
      <w:r w:rsidRPr="003A0B31">
        <w:rPr>
          <w:i/>
          <w:sz w:val="24"/>
        </w:rPr>
        <w:t>Date of Origin: 11/17/06</w:t>
      </w:r>
    </w:p>
    <w:p w:rsidR="00440283" w:rsidRPr="003A0B31" w:rsidRDefault="00440283" w:rsidP="002D22F2">
      <w:pPr>
        <w:pStyle w:val="BodyText"/>
        <w:rPr>
          <w:i/>
          <w:sz w:val="24"/>
        </w:rPr>
      </w:pPr>
      <w:r w:rsidRPr="003A0B31">
        <w:rPr>
          <w:i/>
          <w:sz w:val="24"/>
        </w:rPr>
        <w:t>Revised: 2/10, 07/13, 8/1</w:t>
      </w:r>
      <w:r w:rsidR="00ED62D6">
        <w:rPr>
          <w:i/>
          <w:sz w:val="24"/>
        </w:rPr>
        <w:t>7</w:t>
      </w:r>
    </w:p>
    <w:p w:rsidR="00440283" w:rsidRPr="003A0B31" w:rsidRDefault="00440283" w:rsidP="002D22F2">
      <w:pPr>
        <w:pStyle w:val="BodyText"/>
        <w:rPr>
          <w:i/>
          <w:sz w:val="24"/>
        </w:rPr>
      </w:pPr>
      <w:r w:rsidRPr="003A0B31">
        <w:rPr>
          <w:i/>
          <w:sz w:val="24"/>
        </w:rPr>
        <w:t>Reviewed: 8/16</w:t>
      </w:r>
      <w:r w:rsidR="00ED62D6">
        <w:rPr>
          <w:i/>
          <w:sz w:val="24"/>
        </w:rPr>
        <w:t>, 8/18</w:t>
      </w:r>
    </w:p>
    <w:p w:rsidR="00440283" w:rsidRDefault="00440283" w:rsidP="002D22F2">
      <w:pPr>
        <w:spacing w:after="0" w:line="240" w:lineRule="auto"/>
        <w:rPr>
          <w:rFonts w:ascii="Times New Roman" w:hAnsi="Times New Roman" w:cs="Times New Roman"/>
          <w:szCs w:val="24"/>
        </w:rPr>
      </w:pPr>
      <w:r>
        <w:rPr>
          <w:rFonts w:ascii="Times New Roman" w:hAnsi="Times New Roman" w:cs="Times New Roman"/>
          <w:szCs w:val="24"/>
        </w:rPr>
        <w:br w:type="page"/>
      </w:r>
    </w:p>
    <w:p w:rsidR="00440283" w:rsidRDefault="00440283" w:rsidP="002D22F2">
      <w:pPr>
        <w:pStyle w:val="Handbook"/>
        <w:spacing w:line="240" w:lineRule="auto"/>
      </w:pPr>
      <w:bookmarkStart w:id="20" w:name="NurseAnesthesia"/>
      <w:r>
        <w:lastRenderedPageBreak/>
        <w:t>Position Description: Coordinator of Nurse Anesthesia Specialty Concentration</w:t>
      </w:r>
    </w:p>
    <w:bookmarkEnd w:id="20"/>
    <w:p w:rsidR="00440283" w:rsidRDefault="00440283" w:rsidP="002D22F2">
      <w:pPr>
        <w:spacing w:after="0" w:line="240" w:lineRule="auto"/>
        <w:rPr>
          <w:rFonts w:ascii="Times New Roman" w:hAnsi="Times New Roman" w:cs="Times New Roman"/>
          <w:szCs w:val="24"/>
        </w:rPr>
      </w:pPr>
    </w:p>
    <w:p w:rsidR="00440283" w:rsidRPr="00440283" w:rsidRDefault="00440283" w:rsidP="002D22F2">
      <w:pPr>
        <w:spacing w:after="0" w:line="240" w:lineRule="auto"/>
        <w:rPr>
          <w:rFonts w:ascii="Times New Roman" w:hAnsi="Times New Roman" w:cs="Times New Roman"/>
          <w:b/>
        </w:rPr>
      </w:pPr>
      <w:r w:rsidRPr="00440283">
        <w:rPr>
          <w:rFonts w:ascii="Times New Roman" w:hAnsi="Times New Roman" w:cs="Times New Roman"/>
          <w:b/>
        </w:rPr>
        <w:t>General</w:t>
      </w:r>
    </w:p>
    <w:p w:rsidR="00440283" w:rsidRPr="00440283" w:rsidRDefault="00440283" w:rsidP="002D22F2">
      <w:pPr>
        <w:pStyle w:val="BodyText"/>
      </w:pPr>
      <w:r w:rsidRPr="00440283">
        <w:t>The Coordinator of the Nurse Anesthesia specialty concentration has responsibilities in the areas of curriculum, students, faculty, preceptors and the community. The Academic Coordinator holds a graduate faculty appointment in the School of Nursing. These responsibilities are incorporated in the job descriptio</w:t>
      </w:r>
      <w:r w:rsidR="00ED62D6">
        <w:t xml:space="preserve">n of the Associate Director of </w:t>
      </w:r>
      <w:r w:rsidRPr="00440283">
        <w:t>Graduate Programs.</w:t>
      </w:r>
    </w:p>
    <w:p w:rsidR="00440283" w:rsidRPr="00440283" w:rsidRDefault="00440283" w:rsidP="002D22F2">
      <w:pPr>
        <w:spacing w:after="0" w:line="240" w:lineRule="auto"/>
        <w:rPr>
          <w:rFonts w:ascii="Times New Roman" w:hAnsi="Times New Roman" w:cs="Times New Roman"/>
        </w:rPr>
      </w:pPr>
    </w:p>
    <w:p w:rsidR="00440283" w:rsidRPr="00440283" w:rsidRDefault="00440283" w:rsidP="002D22F2">
      <w:pPr>
        <w:spacing w:after="0" w:line="240" w:lineRule="auto"/>
        <w:rPr>
          <w:rFonts w:ascii="Times New Roman" w:hAnsi="Times New Roman" w:cs="Times New Roman"/>
          <w:b/>
        </w:rPr>
      </w:pPr>
      <w:r w:rsidRPr="00440283">
        <w:rPr>
          <w:rFonts w:ascii="Times New Roman" w:hAnsi="Times New Roman" w:cs="Times New Roman"/>
          <w:b/>
        </w:rPr>
        <w:t>Responsibilities</w:t>
      </w:r>
    </w:p>
    <w:p w:rsidR="00440283" w:rsidRPr="00440283" w:rsidRDefault="00440283" w:rsidP="00F66523">
      <w:pPr>
        <w:pStyle w:val="ListParagraph"/>
        <w:widowControl w:val="0"/>
        <w:numPr>
          <w:ilvl w:val="0"/>
          <w:numId w:val="23"/>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Provides leadership to Anesthesia faculty and Atrium Health’s Anesthesia Program Director in reviewing courses to ensure compliance with certification/ accreditation criteria, and makes recommendations for changes to the appropriate structures within the School and/or</w:t>
      </w:r>
      <w:r w:rsidRPr="00440283">
        <w:rPr>
          <w:rFonts w:ascii="Times New Roman" w:hAnsi="Times New Roman" w:cs="Times New Roman"/>
          <w:spacing w:val="-3"/>
        </w:rPr>
        <w:t xml:space="preserve"> </w:t>
      </w:r>
      <w:r w:rsidRPr="00440283">
        <w:rPr>
          <w:rFonts w:ascii="Times New Roman" w:hAnsi="Times New Roman" w:cs="Times New Roman"/>
        </w:rPr>
        <w:t>College.</w:t>
      </w:r>
    </w:p>
    <w:p w:rsidR="00440283" w:rsidRPr="00440283" w:rsidRDefault="00440283" w:rsidP="00F66523">
      <w:pPr>
        <w:pStyle w:val="ListParagraph"/>
        <w:widowControl w:val="0"/>
        <w:numPr>
          <w:ilvl w:val="0"/>
          <w:numId w:val="23"/>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Monitors courses for progression/consistency of anesthesia content assuring that essential competencies are taught and built upon as required by the Council of Accreditation (COA)</w:t>
      </w:r>
      <w:r w:rsidRPr="00440283">
        <w:rPr>
          <w:rFonts w:ascii="Times New Roman" w:hAnsi="Times New Roman" w:cs="Times New Roman"/>
          <w:spacing w:val="-26"/>
        </w:rPr>
        <w:t xml:space="preserve"> </w:t>
      </w:r>
      <w:r w:rsidRPr="00440283">
        <w:rPr>
          <w:rFonts w:ascii="Times New Roman" w:hAnsi="Times New Roman" w:cs="Times New Roman"/>
        </w:rPr>
        <w:t>of Nurse Anesthesia</w:t>
      </w:r>
      <w:r w:rsidRPr="00440283">
        <w:rPr>
          <w:rFonts w:ascii="Times New Roman" w:hAnsi="Times New Roman" w:cs="Times New Roman"/>
          <w:spacing w:val="-1"/>
        </w:rPr>
        <w:t xml:space="preserve"> </w:t>
      </w:r>
      <w:r w:rsidRPr="00440283">
        <w:rPr>
          <w:rFonts w:ascii="Times New Roman" w:hAnsi="Times New Roman" w:cs="Times New Roman"/>
        </w:rPr>
        <w:t>Programs.</w:t>
      </w:r>
    </w:p>
    <w:p w:rsidR="00440283" w:rsidRPr="00440283" w:rsidRDefault="00440283" w:rsidP="00F66523">
      <w:pPr>
        <w:pStyle w:val="ListParagraph"/>
        <w:widowControl w:val="0"/>
        <w:numPr>
          <w:ilvl w:val="0"/>
          <w:numId w:val="23"/>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Reviews applications and applies admission criteria established by the Faculty of the School</w:t>
      </w:r>
      <w:r w:rsidRPr="00440283">
        <w:rPr>
          <w:rFonts w:ascii="Times New Roman" w:hAnsi="Times New Roman" w:cs="Times New Roman"/>
          <w:spacing w:val="-29"/>
        </w:rPr>
        <w:t xml:space="preserve"> </w:t>
      </w:r>
      <w:r w:rsidRPr="00440283">
        <w:rPr>
          <w:rFonts w:ascii="Times New Roman" w:hAnsi="Times New Roman" w:cs="Times New Roman"/>
        </w:rPr>
        <w:t>of Nursing. Refers qualified applications to the Atrium Health Nurse Anesthesia</w:t>
      </w:r>
      <w:r w:rsidRPr="00440283">
        <w:rPr>
          <w:rFonts w:ascii="Times New Roman" w:hAnsi="Times New Roman" w:cs="Times New Roman"/>
          <w:spacing w:val="-12"/>
        </w:rPr>
        <w:t xml:space="preserve"> </w:t>
      </w:r>
      <w:r w:rsidRPr="00440283">
        <w:rPr>
          <w:rFonts w:ascii="Times New Roman" w:hAnsi="Times New Roman" w:cs="Times New Roman"/>
        </w:rPr>
        <w:t>faculty.</w:t>
      </w:r>
    </w:p>
    <w:p w:rsidR="00440283" w:rsidRPr="00440283" w:rsidRDefault="00440283" w:rsidP="00F66523">
      <w:pPr>
        <w:pStyle w:val="ListParagraph"/>
        <w:widowControl w:val="0"/>
        <w:numPr>
          <w:ilvl w:val="0"/>
          <w:numId w:val="23"/>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Serves on the nurse anesthesia interview committee at Atrium Health/Carolina’s Medical Center. Participates three times a year in two applicant interview sessions (½ to ¾ day each, including a</w:t>
      </w:r>
      <w:r w:rsidRPr="00440283">
        <w:rPr>
          <w:rFonts w:ascii="Times New Roman" w:hAnsi="Times New Roman" w:cs="Times New Roman"/>
          <w:spacing w:val="-25"/>
        </w:rPr>
        <w:t xml:space="preserve"> </w:t>
      </w:r>
      <w:r w:rsidRPr="00440283">
        <w:rPr>
          <w:rFonts w:ascii="Times New Roman" w:hAnsi="Times New Roman" w:cs="Times New Roman"/>
        </w:rPr>
        <w:t>Saturday).</w:t>
      </w:r>
    </w:p>
    <w:p w:rsidR="00440283" w:rsidRPr="00440283" w:rsidRDefault="00440283" w:rsidP="00F66523">
      <w:pPr>
        <w:pStyle w:val="ListParagraph"/>
        <w:widowControl w:val="0"/>
        <w:numPr>
          <w:ilvl w:val="0"/>
          <w:numId w:val="23"/>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Works collaboratively with the School of Nursing, College of Health and Human</w:t>
      </w:r>
      <w:r w:rsidRPr="00440283">
        <w:rPr>
          <w:rFonts w:ascii="Times New Roman" w:hAnsi="Times New Roman" w:cs="Times New Roman"/>
          <w:spacing w:val="-30"/>
        </w:rPr>
        <w:t xml:space="preserve"> </w:t>
      </w:r>
      <w:r w:rsidRPr="00440283">
        <w:rPr>
          <w:rFonts w:ascii="Times New Roman" w:hAnsi="Times New Roman" w:cs="Times New Roman"/>
        </w:rPr>
        <w:t>Services, Graduate School, other University divisions, and Atrium Health faculty and administrators according to policies to resolve student and/or programmatic</w:t>
      </w:r>
      <w:r w:rsidRPr="00440283">
        <w:rPr>
          <w:rFonts w:ascii="Times New Roman" w:hAnsi="Times New Roman" w:cs="Times New Roman"/>
          <w:spacing w:val="-21"/>
        </w:rPr>
        <w:t xml:space="preserve"> </w:t>
      </w:r>
      <w:r w:rsidRPr="00440283">
        <w:rPr>
          <w:rFonts w:ascii="Times New Roman" w:hAnsi="Times New Roman" w:cs="Times New Roman"/>
        </w:rPr>
        <w:t>concerns.</w:t>
      </w:r>
    </w:p>
    <w:p w:rsidR="00440283" w:rsidRPr="00440283" w:rsidRDefault="00440283" w:rsidP="00F66523">
      <w:pPr>
        <w:pStyle w:val="ListParagraph"/>
        <w:widowControl w:val="0"/>
        <w:numPr>
          <w:ilvl w:val="0"/>
          <w:numId w:val="23"/>
        </w:numPr>
        <w:autoSpaceDE w:val="0"/>
        <w:autoSpaceDN w:val="0"/>
        <w:spacing w:after="0" w:line="240" w:lineRule="auto"/>
        <w:ind w:left="360" w:right="1757" w:hanging="360"/>
        <w:contextualSpacing w:val="0"/>
        <w:rPr>
          <w:rFonts w:ascii="Times New Roman" w:hAnsi="Times New Roman" w:cs="Times New Roman"/>
        </w:rPr>
      </w:pPr>
      <w:r w:rsidRPr="00440283">
        <w:rPr>
          <w:rFonts w:ascii="Times New Roman" w:hAnsi="Times New Roman" w:cs="Times New Roman"/>
        </w:rPr>
        <w:t>Serves as a resource person/mentor for faculty with limited teaching experience in the</w:t>
      </w:r>
      <w:r w:rsidRPr="00440283">
        <w:rPr>
          <w:rFonts w:ascii="Times New Roman" w:hAnsi="Times New Roman" w:cs="Times New Roman"/>
          <w:spacing w:val="-35"/>
        </w:rPr>
        <w:t xml:space="preserve"> </w:t>
      </w:r>
      <w:r w:rsidRPr="00440283">
        <w:rPr>
          <w:rFonts w:ascii="Times New Roman" w:hAnsi="Times New Roman" w:cs="Times New Roman"/>
        </w:rPr>
        <w:t>Nurse Anesthesia</w:t>
      </w:r>
      <w:r w:rsidRPr="00440283">
        <w:rPr>
          <w:rFonts w:ascii="Times New Roman" w:hAnsi="Times New Roman" w:cs="Times New Roman"/>
          <w:spacing w:val="-1"/>
        </w:rPr>
        <w:t xml:space="preserve"> </w:t>
      </w:r>
      <w:r w:rsidRPr="00440283">
        <w:rPr>
          <w:rFonts w:ascii="Times New Roman" w:hAnsi="Times New Roman" w:cs="Times New Roman"/>
        </w:rPr>
        <w:t>Program.</w:t>
      </w:r>
    </w:p>
    <w:p w:rsidR="00440283" w:rsidRPr="00440283" w:rsidRDefault="00440283" w:rsidP="00F66523">
      <w:pPr>
        <w:pStyle w:val="ListParagraph"/>
        <w:widowControl w:val="0"/>
        <w:numPr>
          <w:ilvl w:val="0"/>
          <w:numId w:val="23"/>
        </w:numPr>
        <w:autoSpaceDE w:val="0"/>
        <w:autoSpaceDN w:val="0"/>
        <w:spacing w:after="0" w:line="240" w:lineRule="auto"/>
        <w:ind w:left="360" w:right="2130" w:hanging="360"/>
        <w:contextualSpacing w:val="0"/>
        <w:rPr>
          <w:rFonts w:ascii="Times New Roman" w:hAnsi="Times New Roman" w:cs="Times New Roman"/>
        </w:rPr>
      </w:pPr>
      <w:r w:rsidRPr="00440283">
        <w:rPr>
          <w:rFonts w:ascii="Times New Roman" w:hAnsi="Times New Roman" w:cs="Times New Roman"/>
        </w:rPr>
        <w:t>Participates in the Nurse Anesthesia’s Advisory Committee, Evaluation Committee, and Curriculum</w:t>
      </w:r>
      <w:r w:rsidRPr="00440283">
        <w:rPr>
          <w:rFonts w:ascii="Times New Roman" w:hAnsi="Times New Roman" w:cs="Times New Roman"/>
          <w:spacing w:val="-5"/>
        </w:rPr>
        <w:t xml:space="preserve"> </w:t>
      </w:r>
      <w:r w:rsidRPr="00440283">
        <w:rPr>
          <w:rFonts w:ascii="Times New Roman" w:hAnsi="Times New Roman" w:cs="Times New Roman"/>
        </w:rPr>
        <w:t>Committee.</w:t>
      </w:r>
    </w:p>
    <w:p w:rsidR="00440283" w:rsidRPr="00440283" w:rsidRDefault="00440283" w:rsidP="00F66523">
      <w:pPr>
        <w:pStyle w:val="ListParagraph"/>
        <w:widowControl w:val="0"/>
        <w:numPr>
          <w:ilvl w:val="0"/>
          <w:numId w:val="23"/>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Responds to inquiries from prospective</w:t>
      </w:r>
      <w:r w:rsidRPr="00440283">
        <w:rPr>
          <w:rFonts w:ascii="Times New Roman" w:hAnsi="Times New Roman" w:cs="Times New Roman"/>
          <w:spacing w:val="-8"/>
        </w:rPr>
        <w:t xml:space="preserve"> </w:t>
      </w:r>
      <w:r w:rsidRPr="00440283">
        <w:rPr>
          <w:rFonts w:ascii="Times New Roman" w:hAnsi="Times New Roman" w:cs="Times New Roman"/>
        </w:rPr>
        <w:t>students.</w:t>
      </w:r>
    </w:p>
    <w:p w:rsidR="00440283" w:rsidRPr="00440283" w:rsidRDefault="00440283" w:rsidP="00F66523">
      <w:pPr>
        <w:pStyle w:val="ListParagraph"/>
        <w:widowControl w:val="0"/>
        <w:numPr>
          <w:ilvl w:val="0"/>
          <w:numId w:val="23"/>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Validates that students are registered for the required</w:t>
      </w:r>
      <w:r w:rsidRPr="00440283">
        <w:rPr>
          <w:rFonts w:ascii="Times New Roman" w:hAnsi="Times New Roman" w:cs="Times New Roman"/>
          <w:spacing w:val="-10"/>
        </w:rPr>
        <w:t xml:space="preserve"> </w:t>
      </w:r>
      <w:r w:rsidRPr="00440283">
        <w:rPr>
          <w:rFonts w:ascii="Times New Roman" w:hAnsi="Times New Roman" w:cs="Times New Roman"/>
        </w:rPr>
        <w:t>courses.</w:t>
      </w:r>
    </w:p>
    <w:p w:rsidR="00440283" w:rsidRPr="00440283" w:rsidRDefault="00440283" w:rsidP="00F66523">
      <w:pPr>
        <w:pStyle w:val="ListParagraph"/>
        <w:widowControl w:val="0"/>
        <w:numPr>
          <w:ilvl w:val="0"/>
          <w:numId w:val="23"/>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Forwards paper work through the university for payment to Atrium Health each</w:t>
      </w:r>
      <w:r w:rsidRPr="00440283">
        <w:rPr>
          <w:rFonts w:ascii="Times New Roman" w:hAnsi="Times New Roman" w:cs="Times New Roman"/>
          <w:spacing w:val="-9"/>
        </w:rPr>
        <w:t xml:space="preserve"> </w:t>
      </w:r>
      <w:r w:rsidRPr="00440283">
        <w:rPr>
          <w:rFonts w:ascii="Times New Roman" w:hAnsi="Times New Roman" w:cs="Times New Roman"/>
        </w:rPr>
        <w:t>semester.</w:t>
      </w:r>
    </w:p>
    <w:p w:rsidR="00440283" w:rsidRPr="00440283" w:rsidRDefault="00440283" w:rsidP="00F66523">
      <w:pPr>
        <w:pStyle w:val="ListParagraph"/>
        <w:widowControl w:val="0"/>
        <w:numPr>
          <w:ilvl w:val="0"/>
          <w:numId w:val="23"/>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Writes the Advanced Practice Traineeship Grant Proposal</w:t>
      </w:r>
      <w:r w:rsidRPr="00440283">
        <w:rPr>
          <w:rFonts w:ascii="Times New Roman" w:hAnsi="Times New Roman" w:cs="Times New Roman"/>
          <w:spacing w:val="-5"/>
        </w:rPr>
        <w:t xml:space="preserve"> </w:t>
      </w:r>
      <w:r w:rsidRPr="00440283">
        <w:rPr>
          <w:rFonts w:ascii="Times New Roman" w:hAnsi="Times New Roman" w:cs="Times New Roman"/>
        </w:rPr>
        <w:t>annually.</w:t>
      </w:r>
    </w:p>
    <w:p w:rsidR="00440283" w:rsidRPr="00440283" w:rsidRDefault="00440283" w:rsidP="00F66523">
      <w:pPr>
        <w:pStyle w:val="ListParagraph"/>
        <w:widowControl w:val="0"/>
        <w:numPr>
          <w:ilvl w:val="0"/>
          <w:numId w:val="23"/>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Calculates the amount of financial award that each student will receive from the traineeship each semester and authorizes payment using usual Financial Aid processes. documents full time classification, class registration paper work to the SON, CHHS, Atrium Health, and to the University Financial Aid</w:t>
      </w:r>
      <w:r w:rsidRPr="00440283">
        <w:rPr>
          <w:rFonts w:ascii="Times New Roman" w:hAnsi="Times New Roman" w:cs="Times New Roman"/>
          <w:spacing w:val="-3"/>
        </w:rPr>
        <w:t xml:space="preserve"> </w:t>
      </w:r>
      <w:r w:rsidRPr="00440283">
        <w:rPr>
          <w:rFonts w:ascii="Times New Roman" w:hAnsi="Times New Roman" w:cs="Times New Roman"/>
        </w:rPr>
        <w:t>Office.</w:t>
      </w:r>
    </w:p>
    <w:p w:rsidR="00440283" w:rsidRPr="00440283" w:rsidRDefault="00440283" w:rsidP="00F66523">
      <w:pPr>
        <w:pStyle w:val="ListParagraph"/>
        <w:widowControl w:val="0"/>
        <w:numPr>
          <w:ilvl w:val="0"/>
          <w:numId w:val="23"/>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 xml:space="preserve">Participates and provides support/guidance in the development of the accreditation reports (yearly reports plus the major site visit reports), and </w:t>
      </w:r>
      <w:r w:rsidRPr="00440283">
        <w:rPr>
          <w:rFonts w:ascii="Times New Roman" w:hAnsi="Times New Roman" w:cs="Times New Roman"/>
          <w:spacing w:val="-2"/>
        </w:rPr>
        <w:t xml:space="preserve">ANY </w:t>
      </w:r>
      <w:r w:rsidRPr="00440283">
        <w:rPr>
          <w:rFonts w:ascii="Times New Roman" w:hAnsi="Times New Roman" w:cs="Times New Roman"/>
        </w:rPr>
        <w:t>changes in the program that must be filed with the</w:t>
      </w:r>
      <w:r w:rsidRPr="00440283">
        <w:rPr>
          <w:rFonts w:ascii="Times New Roman" w:hAnsi="Times New Roman" w:cs="Times New Roman"/>
          <w:spacing w:val="-4"/>
        </w:rPr>
        <w:t xml:space="preserve"> </w:t>
      </w:r>
      <w:r w:rsidRPr="00440283">
        <w:rPr>
          <w:rFonts w:ascii="Times New Roman" w:hAnsi="Times New Roman" w:cs="Times New Roman"/>
        </w:rPr>
        <w:t>COA.</w:t>
      </w:r>
    </w:p>
    <w:p w:rsidR="00440283" w:rsidRPr="00440283" w:rsidRDefault="00440283" w:rsidP="002D22F2">
      <w:pPr>
        <w:pStyle w:val="BodyText"/>
        <w:ind w:left="360" w:hanging="360"/>
      </w:pPr>
      <w:r w:rsidRPr="00440283">
        <w:t>15.</w:t>
      </w:r>
      <w:r w:rsidRPr="00440283">
        <w:tab/>
        <w:t>Depending upon state funding availability, represents the University of North Carolina at Charlotte at the Anesthesia Assembly of School Faculty meeting each</w:t>
      </w:r>
      <w:r w:rsidRPr="00440283">
        <w:rPr>
          <w:spacing w:val="-14"/>
        </w:rPr>
        <w:t xml:space="preserve"> </w:t>
      </w:r>
      <w:r w:rsidRPr="00440283">
        <w:t>year.</w:t>
      </w:r>
    </w:p>
    <w:p w:rsidR="00440283" w:rsidRPr="00440283" w:rsidRDefault="00440283" w:rsidP="002D22F2">
      <w:pPr>
        <w:spacing w:after="0" w:line="240" w:lineRule="auto"/>
        <w:rPr>
          <w:rFonts w:ascii="Times New Roman" w:hAnsi="Times New Roman" w:cs="Times New Roman"/>
        </w:rPr>
      </w:pPr>
    </w:p>
    <w:p w:rsidR="00440283" w:rsidRPr="00440283" w:rsidRDefault="00440283" w:rsidP="002D22F2">
      <w:pPr>
        <w:spacing w:after="0" w:line="240" w:lineRule="auto"/>
        <w:rPr>
          <w:rFonts w:ascii="Times New Roman" w:hAnsi="Times New Roman" w:cs="Times New Roman"/>
          <w:i/>
        </w:rPr>
      </w:pPr>
      <w:r w:rsidRPr="00440283">
        <w:rPr>
          <w:rFonts w:ascii="Times New Roman" w:hAnsi="Times New Roman" w:cs="Times New Roman"/>
          <w:i/>
        </w:rPr>
        <w:t>Revised: 3/01/04; 06/09, 06/10;08/18</w:t>
      </w:r>
    </w:p>
    <w:p w:rsidR="00440283" w:rsidRDefault="00440283" w:rsidP="002D22F2">
      <w:pPr>
        <w:spacing w:after="0" w:line="240" w:lineRule="auto"/>
        <w:rPr>
          <w:rFonts w:ascii="Times New Roman" w:hAnsi="Times New Roman" w:cs="Times New Roman"/>
          <w:i/>
        </w:rPr>
      </w:pPr>
      <w:r w:rsidRPr="00440283">
        <w:rPr>
          <w:rFonts w:ascii="Times New Roman" w:hAnsi="Times New Roman" w:cs="Times New Roman"/>
          <w:i/>
        </w:rPr>
        <w:t>Reviewed 08/16</w:t>
      </w:r>
    </w:p>
    <w:p w:rsidR="00440283" w:rsidRDefault="00440283" w:rsidP="002D22F2">
      <w:pPr>
        <w:spacing w:after="0" w:line="240" w:lineRule="auto"/>
        <w:rPr>
          <w:rFonts w:ascii="Times New Roman" w:hAnsi="Times New Roman" w:cs="Times New Roman"/>
          <w:i/>
        </w:rPr>
      </w:pPr>
      <w:r>
        <w:rPr>
          <w:rFonts w:ascii="Times New Roman" w:hAnsi="Times New Roman" w:cs="Times New Roman"/>
          <w:i/>
        </w:rPr>
        <w:br w:type="page"/>
      </w:r>
    </w:p>
    <w:p w:rsidR="00440283" w:rsidRPr="00440283" w:rsidRDefault="00440283" w:rsidP="00170C87">
      <w:pPr>
        <w:pStyle w:val="Handbook"/>
      </w:pPr>
      <w:bookmarkStart w:id="21" w:name="PartTimeFaculty"/>
      <w:r w:rsidRPr="00170C87">
        <w:lastRenderedPageBreak/>
        <w:t>Position Description: Part-Time Faculty</w:t>
      </w:r>
      <w:bookmarkEnd w:id="21"/>
    </w:p>
    <w:p w:rsidR="00440283" w:rsidRPr="00440283" w:rsidRDefault="00440283" w:rsidP="002D22F2">
      <w:pPr>
        <w:spacing w:after="0" w:line="240" w:lineRule="auto"/>
        <w:rPr>
          <w:rFonts w:ascii="Times New Roman" w:hAnsi="Times New Roman" w:cs="Times New Roman"/>
          <w:b/>
        </w:rPr>
      </w:pPr>
      <w:r w:rsidRPr="00440283">
        <w:rPr>
          <w:rFonts w:ascii="Times New Roman" w:hAnsi="Times New Roman" w:cs="Times New Roman"/>
          <w:b/>
        </w:rPr>
        <w:t>General</w:t>
      </w:r>
    </w:p>
    <w:p w:rsidR="00440283" w:rsidRPr="00440283" w:rsidRDefault="00440283" w:rsidP="002D22F2">
      <w:pPr>
        <w:pStyle w:val="BodyText"/>
        <w:ind w:right="90"/>
      </w:pPr>
      <w:r w:rsidRPr="00440283">
        <w:t>Part-time faculty are assigned by the Associate Directors as clinical teachers or didactic course instructors and report directly to the Director of the School of Nursing.</w:t>
      </w:r>
    </w:p>
    <w:p w:rsidR="00440283" w:rsidRPr="00440283" w:rsidRDefault="00440283" w:rsidP="002D22F2">
      <w:pPr>
        <w:spacing w:after="0" w:line="240" w:lineRule="auto"/>
        <w:rPr>
          <w:rFonts w:ascii="Times New Roman" w:hAnsi="Times New Roman" w:cs="Times New Roman"/>
        </w:rPr>
      </w:pPr>
    </w:p>
    <w:p w:rsidR="00440283" w:rsidRPr="00440283" w:rsidRDefault="00440283" w:rsidP="002D22F2">
      <w:pPr>
        <w:spacing w:after="0" w:line="240" w:lineRule="auto"/>
        <w:rPr>
          <w:rFonts w:ascii="Times New Roman" w:hAnsi="Times New Roman" w:cs="Times New Roman"/>
          <w:b/>
        </w:rPr>
      </w:pPr>
      <w:r w:rsidRPr="00440283">
        <w:rPr>
          <w:rFonts w:ascii="Times New Roman" w:hAnsi="Times New Roman" w:cs="Times New Roman"/>
          <w:b/>
        </w:rPr>
        <w:t>Qualifications</w:t>
      </w:r>
    </w:p>
    <w:p w:rsidR="00440283" w:rsidRPr="00440283" w:rsidRDefault="00440283" w:rsidP="00F66523">
      <w:pPr>
        <w:pStyle w:val="ListParagraph"/>
        <w:widowControl w:val="0"/>
        <w:numPr>
          <w:ilvl w:val="0"/>
          <w:numId w:val="24"/>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Unencumbered licensed to practice as a Registered Nurse in North Carolina or compact state</w:t>
      </w:r>
    </w:p>
    <w:p w:rsidR="00440283" w:rsidRPr="00440283" w:rsidRDefault="00440283" w:rsidP="00F66523">
      <w:pPr>
        <w:pStyle w:val="ListParagraph"/>
        <w:widowControl w:val="0"/>
        <w:numPr>
          <w:ilvl w:val="0"/>
          <w:numId w:val="24"/>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2 years of clinical experience</w:t>
      </w:r>
    </w:p>
    <w:p w:rsidR="00440283" w:rsidRPr="00440283" w:rsidRDefault="00440283" w:rsidP="00F66523">
      <w:pPr>
        <w:pStyle w:val="ListParagraph"/>
        <w:widowControl w:val="0"/>
        <w:numPr>
          <w:ilvl w:val="0"/>
          <w:numId w:val="24"/>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Clinical expertise in area of</w:t>
      </w:r>
      <w:r w:rsidRPr="00440283">
        <w:rPr>
          <w:rFonts w:ascii="Times New Roman" w:hAnsi="Times New Roman" w:cs="Times New Roman"/>
          <w:spacing w:val="-4"/>
        </w:rPr>
        <w:t xml:space="preserve"> </w:t>
      </w:r>
      <w:r w:rsidRPr="00440283">
        <w:rPr>
          <w:rFonts w:ascii="Times New Roman" w:hAnsi="Times New Roman" w:cs="Times New Roman"/>
        </w:rPr>
        <w:t>teaching</w:t>
      </w:r>
    </w:p>
    <w:p w:rsidR="00440283" w:rsidRDefault="00440283" w:rsidP="00F66523">
      <w:pPr>
        <w:pStyle w:val="ListParagraph"/>
        <w:widowControl w:val="0"/>
        <w:numPr>
          <w:ilvl w:val="0"/>
          <w:numId w:val="24"/>
        </w:numPr>
        <w:autoSpaceDE w:val="0"/>
        <w:autoSpaceDN w:val="0"/>
        <w:spacing w:after="0" w:line="240" w:lineRule="auto"/>
        <w:ind w:left="360" w:hanging="360"/>
        <w:contextualSpacing w:val="0"/>
        <w:rPr>
          <w:rFonts w:ascii="Times New Roman" w:hAnsi="Times New Roman" w:cs="Times New Roman"/>
        </w:rPr>
      </w:pPr>
      <w:r w:rsidRPr="00440283">
        <w:rPr>
          <w:rFonts w:ascii="Times New Roman" w:hAnsi="Times New Roman" w:cs="Times New Roman"/>
        </w:rPr>
        <w:t>Current certification</w:t>
      </w:r>
      <w:r w:rsidR="00ED62D6">
        <w:rPr>
          <w:rFonts w:ascii="Times New Roman" w:hAnsi="Times New Roman" w:cs="Times New Roman"/>
        </w:rPr>
        <w:t xml:space="preserve"> and approval to practice in N.C., </w:t>
      </w:r>
      <w:r w:rsidRPr="00440283">
        <w:rPr>
          <w:rFonts w:ascii="Times New Roman" w:hAnsi="Times New Roman" w:cs="Times New Roman"/>
        </w:rPr>
        <w:t>if required</w:t>
      </w:r>
      <w:r w:rsidR="00ED62D6">
        <w:rPr>
          <w:rFonts w:ascii="Times New Roman" w:hAnsi="Times New Roman" w:cs="Times New Roman"/>
        </w:rPr>
        <w:t>,</w:t>
      </w:r>
      <w:r w:rsidRPr="00440283">
        <w:rPr>
          <w:rFonts w:ascii="Times New Roman" w:hAnsi="Times New Roman" w:cs="Times New Roman"/>
        </w:rPr>
        <w:t xml:space="preserve"> for practice</w:t>
      </w:r>
      <w:r w:rsidRPr="00440283">
        <w:rPr>
          <w:rFonts w:ascii="Times New Roman" w:hAnsi="Times New Roman" w:cs="Times New Roman"/>
          <w:spacing w:val="-7"/>
        </w:rPr>
        <w:t xml:space="preserve"> </w:t>
      </w:r>
      <w:r w:rsidR="00ED62D6">
        <w:rPr>
          <w:rFonts w:ascii="Times New Roman" w:hAnsi="Times New Roman" w:cs="Times New Roman"/>
        </w:rPr>
        <w:t>area</w:t>
      </w:r>
    </w:p>
    <w:p w:rsidR="00ED62D6" w:rsidRPr="00440283" w:rsidRDefault="00ED62D6" w:rsidP="00F66523">
      <w:pPr>
        <w:pStyle w:val="ListParagraph"/>
        <w:widowControl w:val="0"/>
        <w:numPr>
          <w:ilvl w:val="0"/>
          <w:numId w:val="24"/>
        </w:numPr>
        <w:autoSpaceDE w:val="0"/>
        <w:autoSpaceDN w:val="0"/>
        <w:spacing w:after="0" w:line="240" w:lineRule="auto"/>
        <w:ind w:left="360" w:hanging="360"/>
        <w:contextualSpacing w:val="0"/>
        <w:rPr>
          <w:rFonts w:ascii="Times New Roman" w:hAnsi="Times New Roman" w:cs="Times New Roman"/>
        </w:rPr>
      </w:pPr>
      <w:r>
        <w:rPr>
          <w:rFonts w:ascii="Times New Roman" w:hAnsi="Times New Roman" w:cs="Times New Roman"/>
        </w:rPr>
        <w:t xml:space="preserve">Prior to or within the first three years of employment, have education in teaching and learning principles for adult education, including curriculum development, implementation, and evaluation. </w:t>
      </w:r>
    </w:p>
    <w:p w:rsidR="00440283" w:rsidRPr="00440283" w:rsidRDefault="00440283" w:rsidP="002D22F2">
      <w:pPr>
        <w:spacing w:after="0" w:line="240" w:lineRule="auto"/>
        <w:rPr>
          <w:rFonts w:ascii="Times New Roman" w:hAnsi="Times New Roman" w:cs="Times New Roman"/>
        </w:rPr>
      </w:pPr>
    </w:p>
    <w:p w:rsidR="00440283" w:rsidRPr="00440283" w:rsidRDefault="00440283" w:rsidP="002D22F2">
      <w:pPr>
        <w:spacing w:after="0" w:line="240" w:lineRule="auto"/>
        <w:rPr>
          <w:rFonts w:ascii="Times New Roman" w:hAnsi="Times New Roman" w:cs="Times New Roman"/>
          <w:b/>
        </w:rPr>
      </w:pPr>
      <w:r w:rsidRPr="00440283">
        <w:rPr>
          <w:rFonts w:ascii="Times New Roman" w:hAnsi="Times New Roman" w:cs="Times New Roman"/>
          <w:b/>
        </w:rPr>
        <w:t>Responsibilities</w:t>
      </w:r>
    </w:p>
    <w:p w:rsidR="00440283" w:rsidRPr="00440283" w:rsidRDefault="00440283" w:rsidP="00F66523">
      <w:pPr>
        <w:pStyle w:val="ListParagraph"/>
        <w:widowControl w:val="0"/>
        <w:numPr>
          <w:ilvl w:val="0"/>
          <w:numId w:val="25"/>
        </w:numPr>
        <w:autoSpaceDE w:val="0"/>
        <w:autoSpaceDN w:val="0"/>
        <w:spacing w:after="0" w:line="240" w:lineRule="auto"/>
        <w:ind w:left="360"/>
        <w:contextualSpacing w:val="0"/>
        <w:rPr>
          <w:rFonts w:ascii="Times New Roman" w:hAnsi="Times New Roman" w:cs="Times New Roman"/>
        </w:rPr>
      </w:pPr>
      <w:r w:rsidRPr="00440283">
        <w:rPr>
          <w:rFonts w:ascii="Times New Roman" w:hAnsi="Times New Roman" w:cs="Times New Roman"/>
        </w:rPr>
        <w:t>Attend all scheduled meetings with lead faculty for designated</w:t>
      </w:r>
      <w:r w:rsidRPr="00440283">
        <w:rPr>
          <w:rFonts w:ascii="Times New Roman" w:hAnsi="Times New Roman" w:cs="Times New Roman"/>
          <w:spacing w:val="-12"/>
        </w:rPr>
        <w:t xml:space="preserve"> </w:t>
      </w:r>
      <w:r w:rsidRPr="00440283">
        <w:rPr>
          <w:rFonts w:ascii="Times New Roman" w:hAnsi="Times New Roman" w:cs="Times New Roman"/>
        </w:rPr>
        <w:t>course.</w:t>
      </w:r>
    </w:p>
    <w:p w:rsidR="00440283" w:rsidRPr="00440283" w:rsidRDefault="00440283" w:rsidP="00F66523">
      <w:pPr>
        <w:pStyle w:val="ListParagraph"/>
        <w:widowControl w:val="0"/>
        <w:numPr>
          <w:ilvl w:val="0"/>
          <w:numId w:val="25"/>
        </w:numPr>
        <w:autoSpaceDE w:val="0"/>
        <w:autoSpaceDN w:val="0"/>
        <w:spacing w:after="0" w:line="240" w:lineRule="auto"/>
        <w:ind w:left="360"/>
        <w:contextualSpacing w:val="0"/>
        <w:rPr>
          <w:rFonts w:ascii="Times New Roman" w:hAnsi="Times New Roman" w:cs="Times New Roman"/>
        </w:rPr>
      </w:pPr>
      <w:r w:rsidRPr="00440283">
        <w:rPr>
          <w:rFonts w:ascii="Times New Roman" w:hAnsi="Times New Roman" w:cs="Times New Roman"/>
        </w:rPr>
        <w:t>Review syllabus with lead faculty or appropriate Associate Director and obtain all clinical</w:t>
      </w:r>
      <w:r w:rsidRPr="00440283">
        <w:rPr>
          <w:rFonts w:ascii="Times New Roman" w:hAnsi="Times New Roman" w:cs="Times New Roman"/>
          <w:spacing w:val="-29"/>
        </w:rPr>
        <w:t xml:space="preserve"> </w:t>
      </w:r>
      <w:r w:rsidRPr="00440283">
        <w:rPr>
          <w:rFonts w:ascii="Times New Roman" w:hAnsi="Times New Roman" w:cs="Times New Roman"/>
        </w:rPr>
        <w:t>or didactic course materials that are needed for the</w:t>
      </w:r>
      <w:r w:rsidRPr="00440283">
        <w:rPr>
          <w:rFonts w:ascii="Times New Roman" w:hAnsi="Times New Roman" w:cs="Times New Roman"/>
          <w:spacing w:val="-2"/>
        </w:rPr>
        <w:t xml:space="preserve"> </w:t>
      </w:r>
      <w:r w:rsidRPr="00440283">
        <w:rPr>
          <w:rFonts w:ascii="Times New Roman" w:hAnsi="Times New Roman" w:cs="Times New Roman"/>
        </w:rPr>
        <w:t>semester.</w:t>
      </w:r>
    </w:p>
    <w:p w:rsidR="00440283" w:rsidRPr="00440283" w:rsidRDefault="00440283" w:rsidP="00F66523">
      <w:pPr>
        <w:pStyle w:val="ListParagraph"/>
        <w:widowControl w:val="0"/>
        <w:numPr>
          <w:ilvl w:val="0"/>
          <w:numId w:val="25"/>
        </w:numPr>
        <w:autoSpaceDE w:val="0"/>
        <w:autoSpaceDN w:val="0"/>
        <w:spacing w:after="0" w:line="240" w:lineRule="auto"/>
        <w:ind w:left="360" w:right="1752"/>
        <w:contextualSpacing w:val="0"/>
        <w:rPr>
          <w:rFonts w:ascii="Times New Roman" w:hAnsi="Times New Roman" w:cs="Times New Roman"/>
        </w:rPr>
      </w:pPr>
      <w:r w:rsidRPr="00440283">
        <w:rPr>
          <w:rFonts w:ascii="Times New Roman" w:hAnsi="Times New Roman" w:cs="Times New Roman"/>
        </w:rPr>
        <w:t>If indicated, familiarize self with clinical agency to which students will be assigned. This</w:t>
      </w:r>
      <w:r w:rsidRPr="00440283">
        <w:rPr>
          <w:rFonts w:ascii="Times New Roman" w:hAnsi="Times New Roman" w:cs="Times New Roman"/>
          <w:spacing w:val="-32"/>
        </w:rPr>
        <w:t xml:space="preserve"> </w:t>
      </w:r>
      <w:r w:rsidRPr="00440283">
        <w:rPr>
          <w:rFonts w:ascii="Times New Roman" w:hAnsi="Times New Roman" w:cs="Times New Roman"/>
        </w:rPr>
        <w:t>may require one or more visits to the</w:t>
      </w:r>
      <w:r w:rsidRPr="00440283">
        <w:rPr>
          <w:rFonts w:ascii="Times New Roman" w:hAnsi="Times New Roman" w:cs="Times New Roman"/>
          <w:spacing w:val="-7"/>
        </w:rPr>
        <w:t xml:space="preserve"> </w:t>
      </w:r>
      <w:r w:rsidRPr="00440283">
        <w:rPr>
          <w:rFonts w:ascii="Times New Roman" w:hAnsi="Times New Roman" w:cs="Times New Roman"/>
        </w:rPr>
        <w:t>agency.</w:t>
      </w:r>
    </w:p>
    <w:p w:rsidR="00440283" w:rsidRPr="00440283" w:rsidRDefault="00440283" w:rsidP="00F66523">
      <w:pPr>
        <w:pStyle w:val="ListParagraph"/>
        <w:widowControl w:val="0"/>
        <w:numPr>
          <w:ilvl w:val="0"/>
          <w:numId w:val="25"/>
        </w:numPr>
        <w:autoSpaceDE w:val="0"/>
        <w:autoSpaceDN w:val="0"/>
        <w:spacing w:after="0" w:line="240" w:lineRule="auto"/>
        <w:ind w:left="360"/>
        <w:contextualSpacing w:val="0"/>
        <w:rPr>
          <w:rFonts w:ascii="Times New Roman" w:hAnsi="Times New Roman" w:cs="Times New Roman"/>
        </w:rPr>
      </w:pPr>
      <w:r w:rsidRPr="00440283">
        <w:rPr>
          <w:rFonts w:ascii="Times New Roman" w:hAnsi="Times New Roman" w:cs="Times New Roman"/>
        </w:rPr>
        <w:t>When students are in jeopardy of failing, consult with lead faculty, Academic Support Coordinator or Associate Director</w:t>
      </w:r>
      <w:r w:rsidRPr="00440283">
        <w:rPr>
          <w:rFonts w:ascii="Times New Roman" w:hAnsi="Times New Roman" w:cs="Times New Roman"/>
          <w:spacing w:val="-35"/>
        </w:rPr>
        <w:t xml:space="preserve"> </w:t>
      </w:r>
      <w:r w:rsidRPr="00440283">
        <w:rPr>
          <w:rFonts w:ascii="Times New Roman" w:hAnsi="Times New Roman" w:cs="Times New Roman"/>
        </w:rPr>
        <w:t>to develop or validate academic success plan that includes a learning</w:t>
      </w:r>
      <w:r w:rsidRPr="00440283">
        <w:rPr>
          <w:rFonts w:ascii="Times New Roman" w:hAnsi="Times New Roman" w:cs="Times New Roman"/>
          <w:spacing w:val="-9"/>
        </w:rPr>
        <w:t xml:space="preserve"> </w:t>
      </w:r>
      <w:r w:rsidRPr="00440283">
        <w:rPr>
          <w:rFonts w:ascii="Times New Roman" w:hAnsi="Times New Roman" w:cs="Times New Roman"/>
        </w:rPr>
        <w:t>contract.</w:t>
      </w:r>
    </w:p>
    <w:p w:rsidR="00440283" w:rsidRPr="00440283" w:rsidRDefault="00440283" w:rsidP="00F66523">
      <w:pPr>
        <w:pStyle w:val="ListParagraph"/>
        <w:widowControl w:val="0"/>
        <w:numPr>
          <w:ilvl w:val="0"/>
          <w:numId w:val="25"/>
        </w:numPr>
        <w:autoSpaceDE w:val="0"/>
        <w:autoSpaceDN w:val="0"/>
        <w:spacing w:after="0" w:line="240" w:lineRule="auto"/>
        <w:ind w:left="360" w:right="-86"/>
        <w:contextualSpacing w:val="0"/>
        <w:rPr>
          <w:rFonts w:ascii="Times New Roman" w:hAnsi="Times New Roman" w:cs="Times New Roman"/>
        </w:rPr>
      </w:pPr>
      <w:r w:rsidRPr="00440283">
        <w:rPr>
          <w:rFonts w:ascii="Times New Roman" w:hAnsi="Times New Roman" w:cs="Times New Roman"/>
        </w:rPr>
        <w:t>Using UNC Charlotte standards and evaluation forms, documents student progress. Copy</w:t>
      </w:r>
      <w:r w:rsidRPr="00440283">
        <w:rPr>
          <w:rFonts w:ascii="Times New Roman" w:hAnsi="Times New Roman" w:cs="Times New Roman"/>
          <w:spacing w:val="-27"/>
        </w:rPr>
        <w:t xml:space="preserve"> </w:t>
      </w:r>
      <w:r w:rsidRPr="00440283">
        <w:rPr>
          <w:rFonts w:ascii="Times New Roman" w:hAnsi="Times New Roman" w:cs="Times New Roman"/>
        </w:rPr>
        <w:t>the lead faculty or Associate Director on all email communication with students experiencing difficulty in mastering course materials of clinical</w:t>
      </w:r>
      <w:r w:rsidRPr="00440283">
        <w:rPr>
          <w:rFonts w:ascii="Times New Roman" w:hAnsi="Times New Roman" w:cs="Times New Roman"/>
          <w:spacing w:val="-5"/>
        </w:rPr>
        <w:t xml:space="preserve"> </w:t>
      </w:r>
      <w:r w:rsidRPr="00440283">
        <w:rPr>
          <w:rFonts w:ascii="Times New Roman" w:hAnsi="Times New Roman" w:cs="Times New Roman"/>
        </w:rPr>
        <w:t>skills.</w:t>
      </w:r>
    </w:p>
    <w:p w:rsidR="00440283" w:rsidRPr="00440283" w:rsidRDefault="00440283" w:rsidP="00F66523">
      <w:pPr>
        <w:pStyle w:val="ListParagraph"/>
        <w:widowControl w:val="0"/>
        <w:numPr>
          <w:ilvl w:val="0"/>
          <w:numId w:val="25"/>
        </w:numPr>
        <w:autoSpaceDE w:val="0"/>
        <w:autoSpaceDN w:val="0"/>
        <w:spacing w:after="0" w:line="240" w:lineRule="auto"/>
        <w:ind w:left="360"/>
        <w:contextualSpacing w:val="0"/>
        <w:rPr>
          <w:rFonts w:ascii="Times New Roman" w:hAnsi="Times New Roman" w:cs="Times New Roman"/>
        </w:rPr>
      </w:pPr>
      <w:r w:rsidRPr="00440283">
        <w:rPr>
          <w:rFonts w:ascii="Times New Roman" w:hAnsi="Times New Roman" w:cs="Times New Roman"/>
        </w:rPr>
        <w:t>Complete all end-of-semester course evaluation reports.</w:t>
      </w:r>
    </w:p>
    <w:p w:rsidR="00440283" w:rsidRPr="00440283" w:rsidRDefault="00440283" w:rsidP="00F66523">
      <w:pPr>
        <w:pStyle w:val="ListParagraph"/>
        <w:widowControl w:val="0"/>
        <w:numPr>
          <w:ilvl w:val="0"/>
          <w:numId w:val="25"/>
        </w:numPr>
        <w:autoSpaceDE w:val="0"/>
        <w:autoSpaceDN w:val="0"/>
        <w:spacing w:after="0" w:line="240" w:lineRule="auto"/>
        <w:ind w:left="360"/>
        <w:contextualSpacing w:val="0"/>
        <w:rPr>
          <w:rFonts w:ascii="Times New Roman" w:hAnsi="Times New Roman" w:cs="Times New Roman"/>
        </w:rPr>
      </w:pPr>
      <w:r w:rsidRPr="00440283">
        <w:rPr>
          <w:rFonts w:ascii="Times New Roman" w:hAnsi="Times New Roman" w:cs="Times New Roman"/>
        </w:rPr>
        <w:t>Teach all schedule classes or</w:t>
      </w:r>
      <w:r w:rsidRPr="00440283">
        <w:rPr>
          <w:rFonts w:ascii="Times New Roman" w:hAnsi="Times New Roman" w:cs="Times New Roman"/>
          <w:spacing w:val="-5"/>
        </w:rPr>
        <w:t xml:space="preserve"> </w:t>
      </w:r>
      <w:r w:rsidRPr="00440283">
        <w:rPr>
          <w:rFonts w:ascii="Times New Roman" w:hAnsi="Times New Roman" w:cs="Times New Roman"/>
        </w:rPr>
        <w:t>clinical.</w:t>
      </w:r>
    </w:p>
    <w:p w:rsidR="00440283" w:rsidRPr="00440283" w:rsidRDefault="00440283" w:rsidP="00F66523">
      <w:pPr>
        <w:pStyle w:val="ListParagraph"/>
        <w:widowControl w:val="0"/>
        <w:numPr>
          <w:ilvl w:val="0"/>
          <w:numId w:val="25"/>
        </w:numPr>
        <w:autoSpaceDE w:val="0"/>
        <w:autoSpaceDN w:val="0"/>
        <w:spacing w:after="0" w:line="240" w:lineRule="auto"/>
        <w:ind w:left="360"/>
        <w:contextualSpacing w:val="0"/>
        <w:rPr>
          <w:rFonts w:ascii="Times New Roman" w:hAnsi="Times New Roman" w:cs="Times New Roman"/>
        </w:rPr>
      </w:pPr>
      <w:r w:rsidRPr="00440283">
        <w:rPr>
          <w:rFonts w:ascii="Times New Roman" w:hAnsi="Times New Roman" w:cs="Times New Roman"/>
        </w:rPr>
        <w:t>Complete all clinical agency requirements prior to the first day of class;</w:t>
      </w:r>
    </w:p>
    <w:p w:rsidR="00440283" w:rsidRPr="00440283" w:rsidRDefault="00440283" w:rsidP="00F66523">
      <w:pPr>
        <w:pStyle w:val="ListParagraph"/>
        <w:widowControl w:val="0"/>
        <w:numPr>
          <w:ilvl w:val="0"/>
          <w:numId w:val="25"/>
        </w:numPr>
        <w:autoSpaceDE w:val="0"/>
        <w:autoSpaceDN w:val="0"/>
        <w:spacing w:after="0" w:line="240" w:lineRule="auto"/>
        <w:ind w:left="360"/>
        <w:contextualSpacing w:val="0"/>
        <w:rPr>
          <w:rFonts w:ascii="Times New Roman" w:hAnsi="Times New Roman" w:cs="Times New Roman"/>
        </w:rPr>
      </w:pPr>
      <w:r w:rsidRPr="00440283">
        <w:rPr>
          <w:rFonts w:ascii="Times New Roman" w:hAnsi="Times New Roman" w:cs="Times New Roman"/>
        </w:rPr>
        <w:t>Notify Lead Faculty and the appropriate Associate Director in advance of class or clinical absence (if possible)</w:t>
      </w:r>
    </w:p>
    <w:p w:rsidR="00440283" w:rsidRPr="00440283" w:rsidRDefault="00440283" w:rsidP="00F66523">
      <w:pPr>
        <w:pStyle w:val="ListParagraph"/>
        <w:widowControl w:val="0"/>
        <w:numPr>
          <w:ilvl w:val="0"/>
          <w:numId w:val="25"/>
        </w:numPr>
        <w:autoSpaceDE w:val="0"/>
        <w:autoSpaceDN w:val="0"/>
        <w:spacing w:after="0" w:line="240" w:lineRule="auto"/>
        <w:ind w:left="360"/>
        <w:contextualSpacing w:val="0"/>
        <w:rPr>
          <w:rFonts w:ascii="Times New Roman" w:hAnsi="Times New Roman" w:cs="Times New Roman"/>
        </w:rPr>
      </w:pPr>
      <w:r w:rsidRPr="00440283">
        <w:rPr>
          <w:rFonts w:ascii="Times New Roman" w:hAnsi="Times New Roman" w:cs="Times New Roman"/>
        </w:rPr>
        <w:t xml:space="preserve">Ensure that students complete all hours required for class or clinical. </w:t>
      </w:r>
    </w:p>
    <w:p w:rsidR="00440283" w:rsidRDefault="00440283" w:rsidP="002D22F2">
      <w:pPr>
        <w:spacing w:after="0" w:line="240" w:lineRule="auto"/>
        <w:rPr>
          <w:rFonts w:ascii="Times New Roman" w:hAnsi="Times New Roman" w:cs="Times New Roman"/>
        </w:rPr>
      </w:pPr>
    </w:p>
    <w:p w:rsidR="00440283" w:rsidRPr="00440283" w:rsidRDefault="00440283" w:rsidP="002D22F2">
      <w:pPr>
        <w:spacing w:after="0" w:line="240" w:lineRule="auto"/>
        <w:rPr>
          <w:rFonts w:ascii="Times New Roman" w:hAnsi="Times New Roman" w:cs="Times New Roman"/>
        </w:rPr>
      </w:pPr>
    </w:p>
    <w:p w:rsidR="00440283" w:rsidRPr="00440283" w:rsidRDefault="00440283" w:rsidP="002D22F2">
      <w:pPr>
        <w:spacing w:after="0" w:line="240" w:lineRule="auto"/>
        <w:rPr>
          <w:rFonts w:ascii="Times New Roman" w:hAnsi="Times New Roman" w:cs="Times New Roman"/>
          <w:i/>
        </w:rPr>
      </w:pPr>
      <w:r w:rsidRPr="00440283">
        <w:rPr>
          <w:rFonts w:ascii="Times New Roman" w:hAnsi="Times New Roman" w:cs="Times New Roman"/>
          <w:i/>
        </w:rPr>
        <w:t>Created 05/10, Revised 07/13;</w:t>
      </w:r>
    </w:p>
    <w:p w:rsidR="00440283" w:rsidRPr="00440283" w:rsidRDefault="00440283" w:rsidP="002D22F2">
      <w:pPr>
        <w:spacing w:after="0" w:line="240" w:lineRule="auto"/>
        <w:rPr>
          <w:rFonts w:ascii="Times New Roman" w:hAnsi="Times New Roman" w:cs="Times New Roman"/>
          <w:i/>
        </w:rPr>
      </w:pPr>
      <w:r w:rsidRPr="00440283">
        <w:rPr>
          <w:rFonts w:ascii="Times New Roman" w:hAnsi="Times New Roman" w:cs="Times New Roman"/>
          <w:i/>
        </w:rPr>
        <w:t>Reviewed 08/16</w:t>
      </w:r>
    </w:p>
    <w:p w:rsidR="00440283" w:rsidRDefault="00440283" w:rsidP="002D22F2">
      <w:pPr>
        <w:spacing w:after="0" w:line="240" w:lineRule="auto"/>
        <w:rPr>
          <w:rFonts w:ascii="Times New Roman" w:hAnsi="Times New Roman" w:cs="Times New Roman"/>
          <w:i/>
        </w:rPr>
      </w:pPr>
      <w:r w:rsidRPr="00440283">
        <w:rPr>
          <w:rFonts w:ascii="Times New Roman" w:hAnsi="Times New Roman" w:cs="Times New Roman"/>
          <w:i/>
        </w:rPr>
        <w:t>Revised: 07/13; 8/16; 8/18</w:t>
      </w:r>
    </w:p>
    <w:p w:rsidR="00440283" w:rsidRDefault="00440283" w:rsidP="002D22F2">
      <w:pPr>
        <w:spacing w:after="0" w:line="240" w:lineRule="auto"/>
        <w:rPr>
          <w:rFonts w:ascii="Times New Roman" w:hAnsi="Times New Roman" w:cs="Times New Roman"/>
          <w:i/>
        </w:rPr>
      </w:pPr>
      <w:r>
        <w:rPr>
          <w:rFonts w:ascii="Times New Roman" w:hAnsi="Times New Roman" w:cs="Times New Roman"/>
          <w:i/>
        </w:rPr>
        <w:br w:type="page"/>
      </w:r>
    </w:p>
    <w:p w:rsidR="00E0454A" w:rsidRPr="00170C87" w:rsidRDefault="00440283" w:rsidP="00170C87">
      <w:pPr>
        <w:pStyle w:val="Handbook"/>
      </w:pPr>
      <w:bookmarkStart w:id="22" w:name="PartTimeFacultyEval"/>
      <w:r w:rsidRPr="00170C87">
        <w:lastRenderedPageBreak/>
        <w:t>Policy for Evaluation of Part-Time Faculty</w:t>
      </w:r>
      <w:bookmarkEnd w:id="22"/>
    </w:p>
    <w:p w:rsidR="00440283" w:rsidRPr="00440283" w:rsidRDefault="00440283" w:rsidP="002D22F2">
      <w:pPr>
        <w:spacing w:after="0" w:line="240" w:lineRule="auto"/>
        <w:rPr>
          <w:rFonts w:ascii="Times New Roman" w:hAnsi="Times New Roman" w:cs="Times New Roman"/>
          <w:b/>
        </w:rPr>
      </w:pPr>
      <w:r w:rsidRPr="00440283">
        <w:rPr>
          <w:rFonts w:ascii="Times New Roman" w:hAnsi="Times New Roman" w:cs="Times New Roman"/>
          <w:b/>
        </w:rPr>
        <w:t>Policy</w:t>
      </w:r>
    </w:p>
    <w:p w:rsidR="00440283" w:rsidRPr="00440283" w:rsidRDefault="00843819" w:rsidP="002D22F2">
      <w:pPr>
        <w:spacing w:after="0" w:line="240" w:lineRule="auto"/>
        <w:rPr>
          <w:rFonts w:ascii="Times New Roman" w:hAnsi="Times New Roman" w:cs="Times New Roman"/>
        </w:rPr>
      </w:pPr>
      <w:r>
        <w:rPr>
          <w:rFonts w:ascii="Times New Roman" w:hAnsi="Times New Roman" w:cs="Times New Roman"/>
        </w:rPr>
        <w:t>Part</w:t>
      </w:r>
      <w:r w:rsidR="00440283" w:rsidRPr="00440283">
        <w:rPr>
          <w:rFonts w:ascii="Times New Roman" w:hAnsi="Times New Roman" w:cs="Times New Roman"/>
        </w:rPr>
        <w:t>-time faculty members</w:t>
      </w:r>
      <w:r>
        <w:rPr>
          <w:rFonts w:ascii="Times New Roman" w:hAnsi="Times New Roman" w:cs="Times New Roman"/>
        </w:rPr>
        <w:t xml:space="preserve"> will be evaluated each semester, during their first year of employment, and then annually, thereafter. Part-time faculty</w:t>
      </w:r>
      <w:r w:rsidR="00440283" w:rsidRPr="00440283">
        <w:rPr>
          <w:rFonts w:ascii="Times New Roman" w:hAnsi="Times New Roman" w:cs="Times New Roman"/>
        </w:rPr>
        <w:t xml:space="preserve"> will participate in their evaluation process each semester.</w:t>
      </w:r>
    </w:p>
    <w:p w:rsidR="00440283" w:rsidRPr="00440283" w:rsidRDefault="00440283" w:rsidP="002D22F2">
      <w:pPr>
        <w:spacing w:after="0" w:line="240" w:lineRule="auto"/>
        <w:rPr>
          <w:rFonts w:ascii="Times New Roman" w:hAnsi="Times New Roman" w:cs="Times New Roman"/>
        </w:rPr>
      </w:pPr>
    </w:p>
    <w:p w:rsidR="00440283" w:rsidRPr="00440283" w:rsidRDefault="00440283" w:rsidP="002D22F2">
      <w:pPr>
        <w:spacing w:after="0" w:line="240" w:lineRule="auto"/>
        <w:rPr>
          <w:rFonts w:ascii="Times New Roman" w:hAnsi="Times New Roman" w:cs="Times New Roman"/>
          <w:b/>
        </w:rPr>
      </w:pPr>
      <w:r w:rsidRPr="00440283">
        <w:rPr>
          <w:rFonts w:ascii="Times New Roman" w:hAnsi="Times New Roman" w:cs="Times New Roman"/>
          <w:b/>
        </w:rPr>
        <w:t>Procedure</w:t>
      </w:r>
    </w:p>
    <w:p w:rsidR="00440283" w:rsidRPr="00440283" w:rsidRDefault="00440283" w:rsidP="00F66523">
      <w:pPr>
        <w:pStyle w:val="ListParagraph"/>
        <w:widowControl w:val="0"/>
        <w:numPr>
          <w:ilvl w:val="0"/>
          <w:numId w:val="26"/>
        </w:numPr>
        <w:autoSpaceDE w:val="0"/>
        <w:autoSpaceDN w:val="0"/>
        <w:spacing w:after="0" w:line="240" w:lineRule="auto"/>
        <w:ind w:left="360" w:right="180"/>
        <w:contextualSpacing w:val="0"/>
        <w:rPr>
          <w:rFonts w:ascii="Times New Roman" w:hAnsi="Times New Roman" w:cs="Times New Roman"/>
        </w:rPr>
      </w:pPr>
      <w:r w:rsidRPr="00440283">
        <w:rPr>
          <w:rFonts w:ascii="Times New Roman" w:hAnsi="Times New Roman" w:cs="Times New Roman"/>
        </w:rPr>
        <w:t>Associate Directors</w:t>
      </w:r>
      <w:r w:rsidR="00E0454A">
        <w:rPr>
          <w:rFonts w:ascii="Times New Roman" w:hAnsi="Times New Roman" w:cs="Times New Roman"/>
        </w:rPr>
        <w:t xml:space="preserve">, </w:t>
      </w:r>
      <w:r w:rsidRPr="00440283">
        <w:rPr>
          <w:rFonts w:ascii="Times New Roman" w:hAnsi="Times New Roman" w:cs="Times New Roman"/>
        </w:rPr>
        <w:t>will send the Part-time Instructor Self-Evaluation form</w:t>
      </w:r>
      <w:r w:rsidR="00E0454A">
        <w:rPr>
          <w:rFonts w:ascii="Times New Roman" w:hAnsi="Times New Roman" w:cs="Times New Roman"/>
        </w:rPr>
        <w:t xml:space="preserve"> electronically</w:t>
      </w:r>
      <w:r w:rsidRPr="00440283">
        <w:rPr>
          <w:rFonts w:ascii="Times New Roman" w:hAnsi="Times New Roman" w:cs="Times New Roman"/>
        </w:rPr>
        <w:t xml:space="preserve"> to their respective part-time faculty prior to the end of each</w:t>
      </w:r>
      <w:r w:rsidRPr="00440283">
        <w:rPr>
          <w:rFonts w:ascii="Times New Roman" w:hAnsi="Times New Roman" w:cs="Times New Roman"/>
          <w:spacing w:val="-9"/>
        </w:rPr>
        <w:t xml:space="preserve"> </w:t>
      </w:r>
      <w:r w:rsidR="00843819">
        <w:rPr>
          <w:rFonts w:ascii="Times New Roman" w:hAnsi="Times New Roman" w:cs="Times New Roman"/>
        </w:rPr>
        <w:t xml:space="preserve">semester, or annually. </w:t>
      </w:r>
    </w:p>
    <w:p w:rsidR="00440283" w:rsidRDefault="00440283" w:rsidP="00F66523">
      <w:pPr>
        <w:pStyle w:val="ListParagraph"/>
        <w:widowControl w:val="0"/>
        <w:numPr>
          <w:ilvl w:val="0"/>
          <w:numId w:val="26"/>
        </w:numPr>
        <w:autoSpaceDE w:val="0"/>
        <w:autoSpaceDN w:val="0"/>
        <w:spacing w:after="0" w:line="240" w:lineRule="auto"/>
        <w:ind w:left="360" w:right="187"/>
        <w:contextualSpacing w:val="0"/>
        <w:rPr>
          <w:rFonts w:ascii="Times New Roman" w:hAnsi="Times New Roman" w:cs="Times New Roman"/>
        </w:rPr>
      </w:pPr>
      <w:r w:rsidRPr="00440283">
        <w:rPr>
          <w:rFonts w:ascii="Times New Roman" w:hAnsi="Times New Roman" w:cs="Times New Roman"/>
        </w:rPr>
        <w:t>Part-</w:t>
      </w:r>
      <w:r w:rsidR="00E0454A">
        <w:rPr>
          <w:rFonts w:ascii="Times New Roman" w:hAnsi="Times New Roman" w:cs="Times New Roman"/>
        </w:rPr>
        <w:t xml:space="preserve">time faculty will complete and return </w:t>
      </w:r>
      <w:r w:rsidRPr="00440283">
        <w:rPr>
          <w:rFonts w:ascii="Times New Roman" w:hAnsi="Times New Roman" w:cs="Times New Roman"/>
        </w:rPr>
        <w:t>the Self-Evaluation form</w:t>
      </w:r>
      <w:r w:rsidR="00E0454A">
        <w:rPr>
          <w:rFonts w:ascii="Times New Roman" w:hAnsi="Times New Roman" w:cs="Times New Roman"/>
        </w:rPr>
        <w:t xml:space="preserve"> to the </w:t>
      </w:r>
      <w:r w:rsidR="00CE707F">
        <w:rPr>
          <w:rFonts w:ascii="Times New Roman" w:hAnsi="Times New Roman" w:cs="Times New Roman"/>
        </w:rPr>
        <w:t xml:space="preserve">Associate </w:t>
      </w:r>
      <w:r w:rsidR="00E0454A">
        <w:rPr>
          <w:rFonts w:ascii="Times New Roman" w:hAnsi="Times New Roman" w:cs="Times New Roman"/>
        </w:rPr>
        <w:t xml:space="preserve">Director, electronically. </w:t>
      </w:r>
    </w:p>
    <w:p w:rsidR="00E0454A" w:rsidRPr="00440283" w:rsidRDefault="00E0454A" w:rsidP="00F66523">
      <w:pPr>
        <w:pStyle w:val="ListParagraph"/>
        <w:widowControl w:val="0"/>
        <w:numPr>
          <w:ilvl w:val="0"/>
          <w:numId w:val="26"/>
        </w:numPr>
        <w:autoSpaceDE w:val="0"/>
        <w:autoSpaceDN w:val="0"/>
        <w:spacing w:after="0" w:line="240" w:lineRule="auto"/>
        <w:ind w:left="360" w:right="187"/>
        <w:contextualSpacing w:val="0"/>
        <w:rPr>
          <w:rFonts w:ascii="Times New Roman" w:hAnsi="Times New Roman" w:cs="Times New Roman"/>
        </w:rPr>
      </w:pPr>
      <w:r>
        <w:rPr>
          <w:rFonts w:ascii="Times New Roman" w:hAnsi="Times New Roman" w:cs="Times New Roman"/>
        </w:rPr>
        <w:t xml:space="preserve">Associate Directors will solicit input from Lead faculty members and review student evaluations, provide by the Director. </w:t>
      </w:r>
    </w:p>
    <w:p w:rsidR="00440283" w:rsidRDefault="00440283" w:rsidP="00F66523">
      <w:pPr>
        <w:pStyle w:val="ListParagraph"/>
        <w:widowControl w:val="0"/>
        <w:numPr>
          <w:ilvl w:val="0"/>
          <w:numId w:val="26"/>
        </w:numPr>
        <w:autoSpaceDE w:val="0"/>
        <w:autoSpaceDN w:val="0"/>
        <w:spacing w:after="0" w:line="240" w:lineRule="auto"/>
        <w:ind w:left="360" w:right="187"/>
        <w:contextualSpacing w:val="0"/>
        <w:rPr>
          <w:rFonts w:ascii="Times New Roman" w:hAnsi="Times New Roman" w:cs="Times New Roman"/>
        </w:rPr>
      </w:pPr>
      <w:r w:rsidRPr="00440283">
        <w:rPr>
          <w:rFonts w:ascii="Times New Roman" w:hAnsi="Times New Roman" w:cs="Times New Roman"/>
        </w:rPr>
        <w:t>Associate Directors will</w:t>
      </w:r>
      <w:r w:rsidR="00843819">
        <w:rPr>
          <w:rFonts w:ascii="Times New Roman" w:hAnsi="Times New Roman" w:cs="Times New Roman"/>
        </w:rPr>
        <w:t xml:space="preserve"> provide feedback to faculty not meeting expectations or who identify the need for additional support to ensure success. This feedback may be provided in writing or in person. </w:t>
      </w:r>
      <w:r w:rsidRPr="00440283">
        <w:rPr>
          <w:rFonts w:ascii="Times New Roman" w:hAnsi="Times New Roman" w:cs="Times New Roman"/>
        </w:rPr>
        <w:t xml:space="preserve"> Notes from meeting</w:t>
      </w:r>
      <w:r w:rsidR="00843819">
        <w:rPr>
          <w:rFonts w:ascii="Times New Roman" w:hAnsi="Times New Roman" w:cs="Times New Roman"/>
        </w:rPr>
        <w:t>s</w:t>
      </w:r>
      <w:r w:rsidRPr="00440283">
        <w:rPr>
          <w:rFonts w:ascii="Times New Roman" w:hAnsi="Times New Roman" w:cs="Times New Roman"/>
        </w:rPr>
        <w:t xml:space="preserve"> will be documented on the Self-Evaluation Form, signed by the Associate Director</w:t>
      </w:r>
      <w:r w:rsidR="00843819">
        <w:rPr>
          <w:rFonts w:ascii="Times New Roman" w:hAnsi="Times New Roman" w:cs="Times New Roman"/>
        </w:rPr>
        <w:t>(s)</w:t>
      </w:r>
      <w:r w:rsidRPr="00440283">
        <w:rPr>
          <w:rFonts w:ascii="Times New Roman" w:hAnsi="Times New Roman" w:cs="Times New Roman"/>
        </w:rPr>
        <w:t>, and a</w:t>
      </w:r>
      <w:r w:rsidR="00843819">
        <w:rPr>
          <w:rFonts w:ascii="Times New Roman" w:hAnsi="Times New Roman" w:cs="Times New Roman"/>
        </w:rPr>
        <w:t>n</w:t>
      </w:r>
      <w:r w:rsidRPr="00440283">
        <w:rPr>
          <w:rFonts w:ascii="Times New Roman" w:hAnsi="Times New Roman" w:cs="Times New Roman"/>
        </w:rPr>
        <w:t xml:space="preserve"> </w:t>
      </w:r>
      <w:r w:rsidR="00843819">
        <w:rPr>
          <w:rFonts w:ascii="Times New Roman" w:hAnsi="Times New Roman" w:cs="Times New Roman"/>
        </w:rPr>
        <w:t>electronic</w:t>
      </w:r>
      <w:r w:rsidRPr="00440283">
        <w:rPr>
          <w:rFonts w:ascii="Times New Roman" w:hAnsi="Times New Roman" w:cs="Times New Roman"/>
        </w:rPr>
        <w:t xml:space="preserve"> </w:t>
      </w:r>
      <w:r w:rsidR="00843819">
        <w:rPr>
          <w:rFonts w:ascii="Times New Roman" w:hAnsi="Times New Roman" w:cs="Times New Roman"/>
        </w:rPr>
        <w:t xml:space="preserve">copy </w:t>
      </w:r>
      <w:r w:rsidRPr="00440283">
        <w:rPr>
          <w:rFonts w:ascii="Times New Roman" w:hAnsi="Times New Roman" w:cs="Times New Roman"/>
        </w:rPr>
        <w:t>sent to the part-time</w:t>
      </w:r>
      <w:r w:rsidRPr="00440283">
        <w:rPr>
          <w:rFonts w:ascii="Times New Roman" w:hAnsi="Times New Roman" w:cs="Times New Roman"/>
          <w:spacing w:val="-8"/>
        </w:rPr>
        <w:t xml:space="preserve"> </w:t>
      </w:r>
      <w:r w:rsidRPr="00440283">
        <w:rPr>
          <w:rFonts w:ascii="Times New Roman" w:hAnsi="Times New Roman" w:cs="Times New Roman"/>
        </w:rPr>
        <w:t>instructor.</w:t>
      </w:r>
    </w:p>
    <w:p w:rsidR="00843819" w:rsidRPr="00440283" w:rsidRDefault="00843819" w:rsidP="00F66523">
      <w:pPr>
        <w:pStyle w:val="ListParagraph"/>
        <w:widowControl w:val="0"/>
        <w:numPr>
          <w:ilvl w:val="0"/>
          <w:numId w:val="26"/>
        </w:numPr>
        <w:autoSpaceDE w:val="0"/>
        <w:autoSpaceDN w:val="0"/>
        <w:spacing w:after="0" w:line="240" w:lineRule="auto"/>
        <w:ind w:left="360" w:right="187"/>
        <w:contextualSpacing w:val="0"/>
        <w:rPr>
          <w:rFonts w:ascii="Times New Roman" w:hAnsi="Times New Roman" w:cs="Times New Roman"/>
        </w:rPr>
      </w:pPr>
      <w:r>
        <w:rPr>
          <w:rFonts w:ascii="Times New Roman" w:hAnsi="Times New Roman" w:cs="Times New Roman"/>
        </w:rPr>
        <w:t xml:space="preserve">Faculty provided a plan for improvement will be re-evaluated the follow semester. Those not demonstrating improvement or not following the plan for improvement, will not be rehired. </w:t>
      </w:r>
    </w:p>
    <w:p w:rsidR="00440283" w:rsidRDefault="00440283" w:rsidP="00F66523">
      <w:pPr>
        <w:pStyle w:val="ListParagraph"/>
        <w:widowControl w:val="0"/>
        <w:numPr>
          <w:ilvl w:val="0"/>
          <w:numId w:val="26"/>
        </w:numPr>
        <w:autoSpaceDE w:val="0"/>
        <w:autoSpaceDN w:val="0"/>
        <w:spacing w:after="0" w:line="240" w:lineRule="auto"/>
        <w:ind w:left="360" w:right="180"/>
        <w:contextualSpacing w:val="0"/>
        <w:rPr>
          <w:rFonts w:ascii="Times New Roman" w:hAnsi="Times New Roman" w:cs="Times New Roman"/>
        </w:rPr>
      </w:pPr>
      <w:r w:rsidRPr="00E0454A">
        <w:rPr>
          <w:rFonts w:ascii="Times New Roman" w:hAnsi="Times New Roman" w:cs="Times New Roman"/>
        </w:rPr>
        <w:t>Part-time faculty Self-Evaluation forms will be filed in the personnel file in the SON Director’s</w:t>
      </w:r>
      <w:r w:rsidRPr="00E0454A">
        <w:rPr>
          <w:rFonts w:ascii="Times New Roman" w:hAnsi="Times New Roman" w:cs="Times New Roman"/>
          <w:spacing w:val="-3"/>
        </w:rPr>
        <w:t xml:space="preserve"> </w:t>
      </w:r>
      <w:r w:rsidRPr="00E0454A">
        <w:rPr>
          <w:rFonts w:ascii="Times New Roman" w:hAnsi="Times New Roman" w:cs="Times New Roman"/>
        </w:rPr>
        <w:t>Office.</w:t>
      </w:r>
    </w:p>
    <w:p w:rsidR="00C30B03" w:rsidRDefault="00C30B03" w:rsidP="00C30B03">
      <w:pPr>
        <w:widowControl w:val="0"/>
        <w:autoSpaceDE w:val="0"/>
        <w:autoSpaceDN w:val="0"/>
        <w:spacing w:after="0" w:line="240" w:lineRule="auto"/>
        <w:ind w:right="180"/>
        <w:rPr>
          <w:rFonts w:ascii="Times New Roman" w:hAnsi="Times New Roman" w:cs="Times New Roman"/>
        </w:rPr>
      </w:pPr>
    </w:p>
    <w:p w:rsidR="00C30B03" w:rsidRDefault="00C30B03" w:rsidP="00C30B03">
      <w:pPr>
        <w:widowControl w:val="0"/>
        <w:autoSpaceDE w:val="0"/>
        <w:autoSpaceDN w:val="0"/>
        <w:spacing w:after="0" w:line="240" w:lineRule="auto"/>
        <w:ind w:right="180"/>
        <w:rPr>
          <w:rFonts w:ascii="Times New Roman" w:hAnsi="Times New Roman" w:cs="Times New Roman"/>
        </w:rPr>
      </w:pPr>
    </w:p>
    <w:p w:rsidR="00440283" w:rsidRDefault="00440283" w:rsidP="002D22F2">
      <w:pPr>
        <w:spacing w:after="0" w:line="240" w:lineRule="auto"/>
        <w:rPr>
          <w:rFonts w:ascii="Times New Roman" w:hAnsi="Times New Roman" w:cs="Times New Roman"/>
        </w:rPr>
      </w:pPr>
      <w:r>
        <w:rPr>
          <w:rFonts w:ascii="Times New Roman" w:hAnsi="Times New Roman" w:cs="Times New Roman"/>
        </w:rPr>
        <w:br w:type="page"/>
      </w:r>
    </w:p>
    <w:p w:rsidR="00476291" w:rsidRDefault="00476291" w:rsidP="002D22F2">
      <w:pPr>
        <w:pStyle w:val="Handbook"/>
        <w:spacing w:line="240" w:lineRule="auto"/>
      </w:pPr>
      <w:bookmarkStart w:id="23" w:name="ClincalCoordinator"/>
      <w:r>
        <w:lastRenderedPageBreak/>
        <w:t>Position Description: Clinical Coordinator</w:t>
      </w:r>
    </w:p>
    <w:bookmarkEnd w:id="23"/>
    <w:p w:rsidR="00476291" w:rsidRDefault="00476291" w:rsidP="002D22F2">
      <w:pPr>
        <w:spacing w:after="0" w:line="240" w:lineRule="auto"/>
        <w:rPr>
          <w:rFonts w:ascii="Times New Roman" w:hAnsi="Times New Roman" w:cs="Times New Roman"/>
        </w:rPr>
      </w:pPr>
    </w:p>
    <w:p w:rsidR="00476291" w:rsidRPr="00476291" w:rsidRDefault="00476291" w:rsidP="002D22F2">
      <w:pPr>
        <w:spacing w:after="0" w:line="240" w:lineRule="auto"/>
        <w:rPr>
          <w:rFonts w:ascii="Times New Roman" w:hAnsi="Times New Roman" w:cs="Times New Roman"/>
          <w:b/>
        </w:rPr>
      </w:pPr>
      <w:r w:rsidRPr="00476291">
        <w:rPr>
          <w:rFonts w:ascii="Times New Roman" w:hAnsi="Times New Roman" w:cs="Times New Roman"/>
          <w:b/>
        </w:rPr>
        <w:t>General</w:t>
      </w:r>
    </w:p>
    <w:p w:rsidR="00476291" w:rsidRDefault="00476291" w:rsidP="002D22F2">
      <w:pPr>
        <w:pStyle w:val="BodyText"/>
      </w:pPr>
      <w:r>
        <w:t>The Associate Director for Undergraduate Programs and SON Operations, will serve in the role of Clinical Coordinator and faculty of record (Banner) for all clinical courses offered in the Undergraduate Division. The Associate Director has the responsibility of ensuring adequate clinical coverage, evaluating all part-time clinical faculty, ensuring that final courses grades are submitted and facilitating faculty/student problem solving, as needed.</w:t>
      </w:r>
    </w:p>
    <w:p w:rsidR="00476291" w:rsidRDefault="00476291" w:rsidP="002D22F2">
      <w:pPr>
        <w:spacing w:after="0" w:line="240" w:lineRule="auto"/>
        <w:rPr>
          <w:rFonts w:ascii="Times New Roman" w:hAnsi="Times New Roman" w:cs="Times New Roman"/>
        </w:rPr>
      </w:pPr>
    </w:p>
    <w:p w:rsidR="00476291" w:rsidRPr="00476291" w:rsidRDefault="00476291" w:rsidP="002D22F2">
      <w:pPr>
        <w:spacing w:after="0" w:line="240" w:lineRule="auto"/>
        <w:rPr>
          <w:rFonts w:ascii="Times New Roman" w:hAnsi="Times New Roman" w:cs="Times New Roman"/>
          <w:b/>
        </w:rPr>
      </w:pPr>
      <w:r w:rsidRPr="00476291">
        <w:rPr>
          <w:rFonts w:ascii="Times New Roman" w:hAnsi="Times New Roman" w:cs="Times New Roman"/>
          <w:b/>
        </w:rPr>
        <w:t>Qualifications</w:t>
      </w:r>
    </w:p>
    <w:p w:rsidR="00476291" w:rsidRDefault="00476291" w:rsidP="002D22F2">
      <w:pPr>
        <w:pStyle w:val="BodyText"/>
      </w:pPr>
      <w:r>
        <w:t xml:space="preserve">Full time faculty member serving in the role of Associate Director for Undergraduate Programs and SON Operations. </w:t>
      </w:r>
    </w:p>
    <w:p w:rsidR="00476291" w:rsidRDefault="00476291" w:rsidP="002D22F2">
      <w:pPr>
        <w:spacing w:after="0" w:line="240" w:lineRule="auto"/>
        <w:rPr>
          <w:rFonts w:ascii="Times New Roman" w:hAnsi="Times New Roman" w:cs="Times New Roman"/>
        </w:rPr>
      </w:pPr>
    </w:p>
    <w:p w:rsidR="00476291" w:rsidRPr="00476291" w:rsidRDefault="00476291" w:rsidP="002D22F2">
      <w:pPr>
        <w:spacing w:after="0" w:line="240" w:lineRule="auto"/>
        <w:rPr>
          <w:rFonts w:ascii="Times New Roman" w:hAnsi="Times New Roman" w:cs="Times New Roman"/>
          <w:b/>
        </w:rPr>
      </w:pPr>
      <w:r w:rsidRPr="00476291">
        <w:rPr>
          <w:rFonts w:ascii="Times New Roman" w:hAnsi="Times New Roman" w:cs="Times New Roman"/>
          <w:b/>
        </w:rPr>
        <w:t>Responsibilities</w:t>
      </w:r>
    </w:p>
    <w:p w:rsidR="00476291" w:rsidRPr="00476291" w:rsidRDefault="00476291" w:rsidP="008503F8">
      <w:pPr>
        <w:pStyle w:val="ListParagraph"/>
        <w:widowControl w:val="0"/>
        <w:numPr>
          <w:ilvl w:val="0"/>
          <w:numId w:val="27"/>
        </w:numPr>
        <w:autoSpaceDE w:val="0"/>
        <w:autoSpaceDN w:val="0"/>
        <w:spacing w:after="0" w:line="240" w:lineRule="auto"/>
        <w:ind w:left="360"/>
        <w:contextualSpacing w:val="0"/>
        <w:rPr>
          <w:rFonts w:ascii="Times New Roman" w:hAnsi="Times New Roman" w:cs="Times New Roman"/>
        </w:rPr>
      </w:pPr>
      <w:r w:rsidRPr="00476291">
        <w:rPr>
          <w:rFonts w:ascii="Times New Roman" w:hAnsi="Times New Roman" w:cs="Times New Roman"/>
        </w:rPr>
        <w:t>Collaborate with Lead Faculty member in clinical</w:t>
      </w:r>
      <w:r w:rsidRPr="00476291">
        <w:rPr>
          <w:rFonts w:ascii="Times New Roman" w:hAnsi="Times New Roman" w:cs="Times New Roman"/>
          <w:spacing w:val="-6"/>
        </w:rPr>
        <w:t xml:space="preserve"> </w:t>
      </w:r>
      <w:r w:rsidRPr="00476291">
        <w:rPr>
          <w:rFonts w:ascii="Times New Roman" w:hAnsi="Times New Roman" w:cs="Times New Roman"/>
        </w:rPr>
        <w:t>planning;</w:t>
      </w:r>
    </w:p>
    <w:p w:rsidR="00476291" w:rsidRPr="00476291" w:rsidRDefault="00476291" w:rsidP="008503F8">
      <w:pPr>
        <w:pStyle w:val="ListParagraph"/>
        <w:widowControl w:val="0"/>
        <w:numPr>
          <w:ilvl w:val="0"/>
          <w:numId w:val="27"/>
        </w:numPr>
        <w:autoSpaceDE w:val="0"/>
        <w:autoSpaceDN w:val="0"/>
        <w:spacing w:after="0" w:line="240" w:lineRule="auto"/>
        <w:ind w:left="360"/>
        <w:contextualSpacing w:val="0"/>
        <w:rPr>
          <w:rFonts w:ascii="Times New Roman" w:hAnsi="Times New Roman" w:cs="Times New Roman"/>
        </w:rPr>
      </w:pPr>
      <w:r w:rsidRPr="00476291">
        <w:rPr>
          <w:rFonts w:ascii="Times New Roman" w:hAnsi="Times New Roman" w:cs="Times New Roman"/>
        </w:rPr>
        <w:t>Work with lead faculty to facilitate conflict resolution should student/faculty issues</w:t>
      </w:r>
      <w:r w:rsidRPr="00476291">
        <w:rPr>
          <w:rFonts w:ascii="Times New Roman" w:hAnsi="Times New Roman" w:cs="Times New Roman"/>
          <w:spacing w:val="-24"/>
        </w:rPr>
        <w:t xml:space="preserve"> </w:t>
      </w:r>
      <w:r w:rsidRPr="00476291">
        <w:rPr>
          <w:rFonts w:ascii="Times New Roman" w:hAnsi="Times New Roman" w:cs="Times New Roman"/>
        </w:rPr>
        <w:t>arise;</w:t>
      </w:r>
    </w:p>
    <w:p w:rsidR="00476291" w:rsidRPr="00476291" w:rsidRDefault="00476291" w:rsidP="008503F8">
      <w:pPr>
        <w:pStyle w:val="ListParagraph"/>
        <w:widowControl w:val="0"/>
        <w:numPr>
          <w:ilvl w:val="0"/>
          <w:numId w:val="27"/>
        </w:numPr>
        <w:autoSpaceDE w:val="0"/>
        <w:autoSpaceDN w:val="0"/>
        <w:spacing w:after="0" w:line="240" w:lineRule="auto"/>
        <w:ind w:left="360"/>
        <w:contextualSpacing w:val="0"/>
        <w:rPr>
          <w:rFonts w:ascii="Times New Roman" w:hAnsi="Times New Roman" w:cs="Times New Roman"/>
        </w:rPr>
      </w:pPr>
      <w:r w:rsidRPr="00476291">
        <w:rPr>
          <w:rFonts w:ascii="Times New Roman" w:hAnsi="Times New Roman" w:cs="Times New Roman"/>
        </w:rPr>
        <w:t>Coordinate the selection and orientation of qualified part-time</w:t>
      </w:r>
      <w:r w:rsidRPr="00476291">
        <w:rPr>
          <w:rFonts w:ascii="Times New Roman" w:hAnsi="Times New Roman" w:cs="Times New Roman"/>
          <w:spacing w:val="-3"/>
        </w:rPr>
        <w:t xml:space="preserve"> </w:t>
      </w:r>
      <w:r w:rsidRPr="00476291">
        <w:rPr>
          <w:rFonts w:ascii="Times New Roman" w:hAnsi="Times New Roman" w:cs="Times New Roman"/>
        </w:rPr>
        <w:t>faculty;</w:t>
      </w:r>
    </w:p>
    <w:p w:rsidR="00476291" w:rsidRPr="00476291" w:rsidRDefault="00476291" w:rsidP="008503F8">
      <w:pPr>
        <w:pStyle w:val="ListParagraph"/>
        <w:widowControl w:val="0"/>
        <w:numPr>
          <w:ilvl w:val="0"/>
          <w:numId w:val="27"/>
        </w:numPr>
        <w:autoSpaceDE w:val="0"/>
        <w:autoSpaceDN w:val="0"/>
        <w:spacing w:after="0" w:line="240" w:lineRule="auto"/>
        <w:ind w:left="360"/>
        <w:contextualSpacing w:val="0"/>
        <w:rPr>
          <w:rFonts w:ascii="Times New Roman" w:hAnsi="Times New Roman" w:cs="Times New Roman"/>
        </w:rPr>
      </w:pPr>
      <w:r w:rsidRPr="00476291">
        <w:rPr>
          <w:rFonts w:ascii="Times New Roman" w:hAnsi="Times New Roman" w:cs="Times New Roman"/>
        </w:rPr>
        <w:t>Evaluate part-time faculty as per</w:t>
      </w:r>
      <w:r w:rsidRPr="00476291">
        <w:rPr>
          <w:rFonts w:ascii="Times New Roman" w:hAnsi="Times New Roman" w:cs="Times New Roman"/>
          <w:spacing w:val="-8"/>
        </w:rPr>
        <w:t xml:space="preserve"> </w:t>
      </w:r>
      <w:r w:rsidRPr="00476291">
        <w:rPr>
          <w:rFonts w:ascii="Times New Roman" w:hAnsi="Times New Roman" w:cs="Times New Roman"/>
        </w:rPr>
        <w:t>policy;</w:t>
      </w:r>
    </w:p>
    <w:p w:rsidR="00476291" w:rsidRPr="00476291" w:rsidRDefault="00476291" w:rsidP="008503F8">
      <w:pPr>
        <w:pStyle w:val="ListParagraph"/>
        <w:widowControl w:val="0"/>
        <w:numPr>
          <w:ilvl w:val="0"/>
          <w:numId w:val="27"/>
        </w:numPr>
        <w:autoSpaceDE w:val="0"/>
        <w:autoSpaceDN w:val="0"/>
        <w:spacing w:after="0" w:line="240" w:lineRule="auto"/>
        <w:ind w:left="360"/>
        <w:contextualSpacing w:val="0"/>
        <w:rPr>
          <w:rFonts w:ascii="Times New Roman" w:hAnsi="Times New Roman" w:cs="Times New Roman"/>
        </w:rPr>
      </w:pPr>
      <w:r w:rsidRPr="00476291">
        <w:rPr>
          <w:rFonts w:ascii="Times New Roman" w:hAnsi="Times New Roman" w:cs="Times New Roman"/>
        </w:rPr>
        <w:t>Coordinate clinical site placement;</w:t>
      </w:r>
    </w:p>
    <w:p w:rsidR="00476291" w:rsidRDefault="00476291" w:rsidP="008503F8">
      <w:pPr>
        <w:pStyle w:val="ListParagraph"/>
        <w:widowControl w:val="0"/>
        <w:numPr>
          <w:ilvl w:val="0"/>
          <w:numId w:val="27"/>
        </w:numPr>
        <w:autoSpaceDE w:val="0"/>
        <w:autoSpaceDN w:val="0"/>
        <w:spacing w:after="0" w:line="240" w:lineRule="auto"/>
        <w:ind w:left="360"/>
        <w:contextualSpacing w:val="0"/>
        <w:rPr>
          <w:rFonts w:ascii="Times New Roman" w:hAnsi="Times New Roman" w:cs="Times New Roman"/>
        </w:rPr>
      </w:pPr>
      <w:r w:rsidRPr="00476291">
        <w:rPr>
          <w:rFonts w:ascii="Times New Roman" w:hAnsi="Times New Roman" w:cs="Times New Roman"/>
        </w:rPr>
        <w:t>Ensure final grades are submitted by university sanctioned</w:t>
      </w:r>
      <w:r w:rsidRPr="00476291">
        <w:rPr>
          <w:rFonts w:ascii="Times New Roman" w:hAnsi="Times New Roman" w:cs="Times New Roman"/>
          <w:spacing w:val="-10"/>
        </w:rPr>
        <w:t xml:space="preserve"> </w:t>
      </w:r>
      <w:r w:rsidRPr="00476291">
        <w:rPr>
          <w:rFonts w:ascii="Times New Roman" w:hAnsi="Times New Roman" w:cs="Times New Roman"/>
        </w:rPr>
        <w:t>deadlines</w:t>
      </w:r>
    </w:p>
    <w:p w:rsidR="00476291" w:rsidRDefault="00476291" w:rsidP="002D22F2">
      <w:pPr>
        <w:widowControl w:val="0"/>
        <w:autoSpaceDE w:val="0"/>
        <w:autoSpaceDN w:val="0"/>
        <w:spacing w:after="0" w:line="240" w:lineRule="auto"/>
        <w:rPr>
          <w:rFonts w:ascii="Times New Roman" w:hAnsi="Times New Roman" w:cs="Times New Roman"/>
        </w:rPr>
      </w:pPr>
    </w:p>
    <w:p w:rsidR="00476291" w:rsidRDefault="00476291" w:rsidP="002D22F2">
      <w:pPr>
        <w:widowControl w:val="0"/>
        <w:autoSpaceDE w:val="0"/>
        <w:autoSpaceDN w:val="0"/>
        <w:spacing w:after="0" w:line="240" w:lineRule="auto"/>
        <w:rPr>
          <w:rFonts w:ascii="Times New Roman" w:hAnsi="Times New Roman" w:cs="Times New Roman"/>
          <w:i/>
        </w:rPr>
      </w:pPr>
      <w:r w:rsidRPr="00476291">
        <w:rPr>
          <w:rFonts w:ascii="Times New Roman" w:hAnsi="Times New Roman" w:cs="Times New Roman"/>
          <w:i/>
        </w:rPr>
        <w:t>Originated:</w:t>
      </w:r>
      <w:r w:rsidRPr="00476291">
        <w:rPr>
          <w:rFonts w:ascii="Times New Roman" w:hAnsi="Times New Roman" w:cs="Times New Roman"/>
          <w:i/>
          <w:spacing w:val="52"/>
        </w:rPr>
        <w:t xml:space="preserve"> </w:t>
      </w:r>
      <w:r w:rsidRPr="00476291">
        <w:rPr>
          <w:rFonts w:ascii="Times New Roman" w:hAnsi="Times New Roman" w:cs="Times New Roman"/>
          <w:i/>
        </w:rPr>
        <w:t>08/16</w:t>
      </w:r>
    </w:p>
    <w:p w:rsidR="00C868B1" w:rsidRPr="00476291" w:rsidRDefault="00C868B1" w:rsidP="002D22F2">
      <w:pPr>
        <w:widowControl w:val="0"/>
        <w:autoSpaceDE w:val="0"/>
        <w:autoSpaceDN w:val="0"/>
        <w:spacing w:after="0" w:line="240" w:lineRule="auto"/>
        <w:rPr>
          <w:rFonts w:ascii="Times New Roman" w:hAnsi="Times New Roman" w:cs="Times New Roman"/>
        </w:rPr>
      </w:pPr>
      <w:r>
        <w:rPr>
          <w:rFonts w:ascii="Times New Roman" w:hAnsi="Times New Roman" w:cs="Times New Roman"/>
          <w:i/>
        </w:rPr>
        <w:t>Reviewed: 08/18</w:t>
      </w:r>
    </w:p>
    <w:p w:rsidR="00476291" w:rsidRDefault="00476291" w:rsidP="002D22F2">
      <w:pPr>
        <w:spacing w:after="0" w:line="240" w:lineRule="auto"/>
        <w:rPr>
          <w:rFonts w:ascii="Times New Roman" w:hAnsi="Times New Roman" w:cs="Times New Roman"/>
        </w:rPr>
      </w:pPr>
      <w:r>
        <w:rPr>
          <w:rFonts w:ascii="Times New Roman" w:hAnsi="Times New Roman" w:cs="Times New Roman"/>
        </w:rPr>
        <w:br w:type="page"/>
      </w:r>
    </w:p>
    <w:p w:rsidR="00476291" w:rsidRPr="00170C87" w:rsidRDefault="00476291" w:rsidP="00170C87">
      <w:pPr>
        <w:pStyle w:val="Handbook"/>
      </w:pPr>
      <w:bookmarkStart w:id="24" w:name="LeadFaculty"/>
      <w:r w:rsidRPr="00170C87">
        <w:lastRenderedPageBreak/>
        <w:t>Position Descripton: Lead Faculty</w:t>
      </w:r>
    </w:p>
    <w:bookmarkEnd w:id="24"/>
    <w:p w:rsidR="00476291" w:rsidRPr="00C30B03" w:rsidRDefault="00476291" w:rsidP="002D22F2">
      <w:pPr>
        <w:spacing w:after="0" w:line="240" w:lineRule="auto"/>
        <w:rPr>
          <w:rFonts w:ascii="Times New Roman" w:hAnsi="Times New Roman" w:cs="Times New Roman"/>
          <w:b/>
        </w:rPr>
      </w:pPr>
      <w:r w:rsidRPr="00C30B03">
        <w:rPr>
          <w:rFonts w:ascii="Times New Roman" w:hAnsi="Times New Roman" w:cs="Times New Roman"/>
          <w:b/>
        </w:rPr>
        <w:t>General</w:t>
      </w:r>
    </w:p>
    <w:p w:rsidR="00476291" w:rsidRPr="00C30B03" w:rsidRDefault="00476291" w:rsidP="002D22F2">
      <w:pPr>
        <w:pStyle w:val="BodyText"/>
      </w:pPr>
      <w:r w:rsidRPr="00C30B03">
        <w:t>Lead faculty are full-time faculty who provide course and/and or clinical oversight when greater experience in a subject area or program of student is needed. Lead Faculty (LF), may be administratively appointed to oversee select courses, and are assigned by the Director with input from the Associate Directors of Graduate and Undergraduate Programs. Lead faculty will receive 1.0 course credit to perform duties listed below. Lead faculty of any clinical course, for which the Clinical Coordinator does not secure placement sites, will be eligible to receive a stipend</w:t>
      </w:r>
      <w:r w:rsidR="00C868B1" w:rsidRPr="00C30B03">
        <w:t>,</w:t>
      </w:r>
      <w:r w:rsidRPr="00C30B03">
        <w:t xml:space="preserve"> each semester, in addition to the 1.0 course release credit.</w:t>
      </w:r>
    </w:p>
    <w:p w:rsidR="00476291" w:rsidRPr="00C30B03" w:rsidRDefault="00476291" w:rsidP="002D22F2">
      <w:pPr>
        <w:spacing w:after="0" w:line="240" w:lineRule="auto"/>
        <w:rPr>
          <w:rFonts w:ascii="Times New Roman" w:hAnsi="Times New Roman" w:cs="Times New Roman"/>
        </w:rPr>
      </w:pPr>
    </w:p>
    <w:p w:rsidR="00476291" w:rsidRPr="00C30B03" w:rsidRDefault="00476291" w:rsidP="002D22F2">
      <w:pPr>
        <w:spacing w:after="0" w:line="240" w:lineRule="auto"/>
        <w:rPr>
          <w:rFonts w:ascii="Times New Roman" w:hAnsi="Times New Roman" w:cs="Times New Roman"/>
          <w:b/>
        </w:rPr>
      </w:pPr>
      <w:r w:rsidRPr="00C30B03">
        <w:rPr>
          <w:rFonts w:ascii="Times New Roman" w:hAnsi="Times New Roman" w:cs="Times New Roman"/>
          <w:b/>
        </w:rPr>
        <w:t>Qualifications</w:t>
      </w:r>
    </w:p>
    <w:p w:rsidR="00476291" w:rsidRPr="00C30B03" w:rsidRDefault="00476291" w:rsidP="002D22F2">
      <w:pPr>
        <w:pStyle w:val="BodyText"/>
      </w:pPr>
      <w:r w:rsidRPr="00C30B03">
        <w:t>Faculty must hold a full-time position in the School of Nursing with a master’s degree. Must also meet NC Board of Nursing rule 21 NCAC 36.0318 which requires either a baccalaureate in nursing or graduate degree in nursing from an accredited institution and 2-calendar years or the equivalent of full time clinical experience as a registered nurse.</w:t>
      </w:r>
    </w:p>
    <w:p w:rsidR="00476291" w:rsidRPr="00C30B03" w:rsidRDefault="00476291" w:rsidP="002D22F2">
      <w:pPr>
        <w:spacing w:after="0" w:line="240" w:lineRule="auto"/>
        <w:rPr>
          <w:rFonts w:ascii="Times New Roman" w:hAnsi="Times New Roman" w:cs="Times New Roman"/>
        </w:rPr>
      </w:pPr>
    </w:p>
    <w:p w:rsidR="00476291" w:rsidRPr="00C30B03" w:rsidRDefault="00476291" w:rsidP="002D22F2">
      <w:pPr>
        <w:spacing w:after="0" w:line="240" w:lineRule="auto"/>
        <w:rPr>
          <w:rFonts w:ascii="Times New Roman" w:hAnsi="Times New Roman" w:cs="Times New Roman"/>
          <w:b/>
        </w:rPr>
      </w:pPr>
      <w:r w:rsidRPr="00C30B03">
        <w:rPr>
          <w:rFonts w:ascii="Times New Roman" w:hAnsi="Times New Roman" w:cs="Times New Roman"/>
          <w:b/>
        </w:rPr>
        <w:t>Responsibilities</w:t>
      </w:r>
    </w:p>
    <w:p w:rsidR="00844A96" w:rsidRPr="00C30B03" w:rsidRDefault="00844A96" w:rsidP="008503F8">
      <w:pPr>
        <w:pStyle w:val="ListParagraph"/>
        <w:numPr>
          <w:ilvl w:val="0"/>
          <w:numId w:val="28"/>
        </w:numPr>
        <w:spacing w:after="0" w:line="240" w:lineRule="auto"/>
        <w:ind w:left="360" w:hanging="360"/>
        <w:rPr>
          <w:rFonts w:ascii="Times New Roman" w:hAnsi="Times New Roman" w:cs="Times New Roman"/>
        </w:rPr>
      </w:pPr>
      <w:r w:rsidRPr="00C30B03">
        <w:rPr>
          <w:rFonts w:ascii="Times New Roman" w:hAnsi="Times New Roman" w:cs="Times New Roman"/>
        </w:rPr>
        <w:t>Collaborate with the Associate Directors and/or Coordinators to assist in course/clinical planning.</w:t>
      </w:r>
    </w:p>
    <w:p w:rsidR="00844A96" w:rsidRPr="00C30B03" w:rsidRDefault="00844A96" w:rsidP="008503F8">
      <w:pPr>
        <w:pStyle w:val="ListParagraph"/>
        <w:numPr>
          <w:ilvl w:val="0"/>
          <w:numId w:val="28"/>
        </w:numPr>
        <w:spacing w:after="0" w:line="240" w:lineRule="auto"/>
        <w:ind w:left="360" w:hanging="360"/>
        <w:rPr>
          <w:rFonts w:ascii="Times New Roman" w:hAnsi="Times New Roman" w:cs="Times New Roman"/>
        </w:rPr>
      </w:pPr>
      <w:r w:rsidRPr="00C30B03">
        <w:rPr>
          <w:rFonts w:ascii="Times New Roman" w:hAnsi="Times New Roman" w:cs="Times New Roman"/>
        </w:rPr>
        <w:t>Update syllabi and assist faculty in textbook and material selections.</w:t>
      </w:r>
    </w:p>
    <w:p w:rsidR="00844A96" w:rsidRPr="00C30B03" w:rsidRDefault="00844A96" w:rsidP="008503F8">
      <w:pPr>
        <w:pStyle w:val="ListParagraph"/>
        <w:numPr>
          <w:ilvl w:val="0"/>
          <w:numId w:val="28"/>
        </w:numPr>
        <w:spacing w:after="0" w:line="240" w:lineRule="auto"/>
        <w:ind w:left="360" w:hanging="360"/>
        <w:rPr>
          <w:rFonts w:ascii="Times New Roman" w:hAnsi="Times New Roman" w:cs="Times New Roman"/>
        </w:rPr>
      </w:pPr>
      <w:r w:rsidRPr="00C30B03">
        <w:rPr>
          <w:rFonts w:ascii="Times New Roman" w:hAnsi="Times New Roman" w:cs="Times New Roman"/>
        </w:rPr>
        <w:t>Assist faculty, as needed, in the creation of course content within the University’s Learning Management System (LMS), ensuring that Associate Directors and/or Coordinators are added to all sections with ability to view student roster.</w:t>
      </w:r>
    </w:p>
    <w:p w:rsidR="00844A96" w:rsidRPr="00C30B03" w:rsidRDefault="00844A96" w:rsidP="008503F8">
      <w:pPr>
        <w:pStyle w:val="ListParagraph"/>
        <w:numPr>
          <w:ilvl w:val="0"/>
          <w:numId w:val="28"/>
        </w:numPr>
        <w:spacing w:after="0" w:line="240" w:lineRule="auto"/>
        <w:ind w:left="360" w:hanging="360"/>
        <w:rPr>
          <w:rFonts w:ascii="Times New Roman" w:hAnsi="Times New Roman" w:cs="Times New Roman"/>
        </w:rPr>
      </w:pPr>
      <w:r w:rsidRPr="00C30B03">
        <w:rPr>
          <w:rFonts w:ascii="Times New Roman" w:hAnsi="Times New Roman" w:cs="Times New Roman"/>
        </w:rPr>
        <w:t>If applicable, assist Coordinators and Associate Directors in securing qualified preceptors for all precepted clinical activities ensuring that University, School of Nursing and North Carolina Board of Nursing policies and procedures are followed.</w:t>
      </w:r>
    </w:p>
    <w:p w:rsidR="00844A96" w:rsidRPr="00C30B03" w:rsidRDefault="00844A96" w:rsidP="008503F8">
      <w:pPr>
        <w:pStyle w:val="ListParagraph"/>
        <w:numPr>
          <w:ilvl w:val="0"/>
          <w:numId w:val="28"/>
        </w:numPr>
        <w:spacing w:after="0" w:line="240" w:lineRule="auto"/>
        <w:ind w:left="360" w:hanging="360"/>
        <w:rPr>
          <w:rFonts w:ascii="Times New Roman" w:hAnsi="Times New Roman" w:cs="Times New Roman"/>
        </w:rPr>
      </w:pPr>
      <w:r w:rsidRPr="00C30B03">
        <w:rPr>
          <w:rFonts w:ascii="Times New Roman" w:hAnsi="Times New Roman" w:cs="Times New Roman"/>
        </w:rPr>
        <w:t>Lead scheduled meetings of all faculty before or during the first week of class to discuss course expectations.</w:t>
      </w:r>
    </w:p>
    <w:p w:rsidR="00844A96" w:rsidRPr="00C30B03" w:rsidRDefault="00844A96" w:rsidP="008503F8">
      <w:pPr>
        <w:pStyle w:val="ListParagraph"/>
        <w:numPr>
          <w:ilvl w:val="0"/>
          <w:numId w:val="28"/>
        </w:numPr>
        <w:spacing w:after="0" w:line="240" w:lineRule="auto"/>
        <w:ind w:left="360" w:hanging="360"/>
        <w:rPr>
          <w:rFonts w:ascii="Times New Roman" w:hAnsi="Times New Roman" w:cs="Times New Roman"/>
        </w:rPr>
      </w:pPr>
      <w:r w:rsidRPr="00C30B03">
        <w:rPr>
          <w:rFonts w:ascii="Times New Roman" w:hAnsi="Times New Roman" w:cs="Times New Roman"/>
        </w:rPr>
        <w:t>Hold a course  meetings at least 2 times each semester (including for the completion of End of Course Reports) to discuss issues involving student performance, anticipated changes to course content or deliver and any other issues which may impact student outcomes.</w:t>
      </w:r>
    </w:p>
    <w:p w:rsidR="00844A96" w:rsidRPr="00C30B03" w:rsidRDefault="00844A96" w:rsidP="008503F8">
      <w:pPr>
        <w:pStyle w:val="ListParagraph"/>
        <w:numPr>
          <w:ilvl w:val="0"/>
          <w:numId w:val="28"/>
        </w:numPr>
        <w:spacing w:after="0" w:line="240" w:lineRule="auto"/>
        <w:ind w:left="360" w:hanging="360"/>
        <w:rPr>
          <w:rFonts w:ascii="Times New Roman" w:hAnsi="Times New Roman" w:cs="Times New Roman"/>
        </w:rPr>
      </w:pPr>
      <w:r w:rsidRPr="00C30B03">
        <w:rPr>
          <w:rFonts w:ascii="Times New Roman" w:hAnsi="Times New Roman" w:cs="Times New Roman"/>
        </w:rPr>
        <w:t>Ensure that minutes from all required meetings are placed in the appropriate electronic folder.</w:t>
      </w:r>
    </w:p>
    <w:p w:rsidR="00844A96" w:rsidRPr="00C30B03" w:rsidRDefault="00844A96" w:rsidP="008503F8">
      <w:pPr>
        <w:pStyle w:val="ListParagraph"/>
        <w:numPr>
          <w:ilvl w:val="0"/>
          <w:numId w:val="28"/>
        </w:numPr>
        <w:spacing w:after="0" w:line="240" w:lineRule="auto"/>
        <w:ind w:left="360" w:hanging="360"/>
        <w:rPr>
          <w:rFonts w:ascii="Times New Roman" w:hAnsi="Times New Roman" w:cs="Times New Roman"/>
        </w:rPr>
      </w:pPr>
      <w:r w:rsidRPr="00C30B03">
        <w:rPr>
          <w:rFonts w:ascii="Times New Roman" w:hAnsi="Times New Roman" w:cs="Times New Roman"/>
        </w:rPr>
        <w:t>Orient new part-time faculty to the course and agencies. If needed, accompanies new faculty to clinical sites and introduce them to personnel, policies and typical scheduling of student experiences.</w:t>
      </w:r>
    </w:p>
    <w:p w:rsidR="00476291" w:rsidRPr="00C30B03" w:rsidRDefault="00844A96" w:rsidP="008503F8">
      <w:pPr>
        <w:pStyle w:val="ListParagraph"/>
        <w:numPr>
          <w:ilvl w:val="0"/>
          <w:numId w:val="28"/>
        </w:numPr>
        <w:spacing w:after="0" w:line="240" w:lineRule="auto"/>
        <w:ind w:left="360" w:hanging="360"/>
        <w:rPr>
          <w:rFonts w:ascii="Times New Roman" w:hAnsi="Times New Roman" w:cs="Times New Roman"/>
        </w:rPr>
      </w:pPr>
      <w:r w:rsidRPr="00C30B03">
        <w:rPr>
          <w:rFonts w:ascii="Times New Roman" w:hAnsi="Times New Roman" w:cs="Times New Roman"/>
        </w:rPr>
        <w:t>Provide oversight of course/clinical sections to ensure consistent application of agreed upon approaches to achieve student outcomes and School of Nursing policies and procedures.</w:t>
      </w:r>
    </w:p>
    <w:p w:rsidR="00844A96" w:rsidRPr="00C30B03" w:rsidRDefault="00844A96" w:rsidP="002D22F2">
      <w:pPr>
        <w:spacing w:after="0" w:line="240" w:lineRule="auto"/>
        <w:rPr>
          <w:rFonts w:ascii="Times New Roman" w:hAnsi="Times New Roman" w:cs="Times New Roman"/>
          <w:highlight w:val="yellow"/>
        </w:rPr>
      </w:pPr>
    </w:p>
    <w:p w:rsidR="00844A96" w:rsidRPr="001B7C54" w:rsidRDefault="00844A96" w:rsidP="002D22F2">
      <w:pPr>
        <w:pStyle w:val="BodyText"/>
        <w:rPr>
          <w:i/>
          <w:sz w:val="24"/>
        </w:rPr>
        <w:sectPr w:rsidR="00844A96" w:rsidRPr="001B7C54" w:rsidSect="001227EE">
          <w:pgSz w:w="12240" w:h="15840"/>
          <w:pgMar w:top="1440" w:right="1440" w:bottom="1440" w:left="1440" w:header="0" w:footer="775" w:gutter="0"/>
          <w:cols w:space="720"/>
          <w:docGrid w:linePitch="299"/>
        </w:sectPr>
      </w:pPr>
      <w:r w:rsidRPr="00C30B03">
        <w:rPr>
          <w:i/>
        </w:rPr>
        <w:t>Revised 3/01/04; 06/09; 7/25/11, 7/18/13, 8/8/2016, 8/1/2018</w:t>
      </w:r>
    </w:p>
    <w:p w:rsidR="00C30B03" w:rsidRPr="00C30B03" w:rsidRDefault="00844A96" w:rsidP="00C30B03">
      <w:pPr>
        <w:pStyle w:val="Handbook"/>
      </w:pPr>
      <w:bookmarkStart w:id="25" w:name="DNPCoordinator"/>
      <w:r w:rsidRPr="00C30B03">
        <w:lastRenderedPageBreak/>
        <w:t>Position Description: Doctor of Nursing Practice Coordinator</w:t>
      </w:r>
      <w:bookmarkEnd w:id="25"/>
    </w:p>
    <w:p w:rsidR="00844A96" w:rsidRPr="00844A96" w:rsidRDefault="00844A96" w:rsidP="002D22F2">
      <w:pPr>
        <w:spacing w:after="0" w:line="240" w:lineRule="auto"/>
        <w:rPr>
          <w:rFonts w:ascii="Times New Roman" w:hAnsi="Times New Roman" w:cs="Times New Roman"/>
          <w:b/>
        </w:rPr>
      </w:pPr>
      <w:r w:rsidRPr="00844A96">
        <w:rPr>
          <w:rFonts w:ascii="Times New Roman" w:hAnsi="Times New Roman" w:cs="Times New Roman"/>
          <w:b/>
        </w:rPr>
        <w:t>General</w:t>
      </w:r>
    </w:p>
    <w:p w:rsidR="00844A96" w:rsidRPr="00844A96" w:rsidRDefault="00844A96" w:rsidP="002D22F2">
      <w:pPr>
        <w:spacing w:after="0" w:line="240" w:lineRule="auto"/>
        <w:rPr>
          <w:rFonts w:ascii="Times New Roman" w:hAnsi="Times New Roman" w:cs="Times New Roman"/>
        </w:rPr>
      </w:pPr>
      <w:r w:rsidRPr="00844A96">
        <w:rPr>
          <w:rFonts w:ascii="Times New Roman" w:hAnsi="Times New Roman" w:cs="Times New Roman"/>
        </w:rPr>
        <w:t xml:space="preserve">The Coordinator of the Doctor of Nursing Practice (DNP) Program works in collaboration with the Associate Director of Graduate Programs for the overall management, implementation, and evaluation of the DNP Program. The Coordinator must be certified in a particular specialty and hold a current unrestricted license as a registered nurse in North Carolina or compact state and an Advanced Practice License in North Carolina. The DNP Coordinator holds a 9-month faculty year appointment with teaching and administrative duties and reports directly to the Director of the School of Nursing. Professional, School, and university service and scholarship of practice are additional expectations. </w:t>
      </w:r>
    </w:p>
    <w:p w:rsidR="00844A96" w:rsidRPr="00844A96" w:rsidRDefault="00844A96" w:rsidP="002D22F2">
      <w:pPr>
        <w:spacing w:after="0" w:line="240" w:lineRule="auto"/>
        <w:rPr>
          <w:rFonts w:ascii="Times New Roman" w:hAnsi="Times New Roman" w:cs="Times New Roman"/>
        </w:rPr>
      </w:pPr>
      <w:r w:rsidRPr="00844A96">
        <w:rPr>
          <w:rFonts w:ascii="Times New Roman" w:hAnsi="Times New Roman" w:cs="Times New Roman"/>
        </w:rPr>
        <w:t xml:space="preserve">The Coordinator receives a stipend to perform administrative duties. </w:t>
      </w:r>
      <w:r w:rsidRPr="00844A96">
        <w:rPr>
          <w:rFonts w:ascii="Times New Roman" w:hAnsi="Times New Roman" w:cs="Times New Roman"/>
          <w:szCs w:val="24"/>
        </w:rPr>
        <w:t xml:space="preserve">Payment of the </w:t>
      </w:r>
      <w:r w:rsidRPr="00844A96">
        <w:rPr>
          <w:rFonts w:ascii="Times New Roman" w:hAnsi="Times New Roman" w:cs="Times New Roman"/>
          <w:szCs w:val="24"/>
          <w:u w:val="single"/>
        </w:rPr>
        <w:t>annual stipend</w:t>
      </w:r>
      <w:r>
        <w:rPr>
          <w:rFonts w:ascii="Times New Roman" w:hAnsi="Times New Roman" w:cs="Times New Roman"/>
          <w:szCs w:val="24"/>
        </w:rPr>
        <w:t xml:space="preserve"> will </w:t>
      </w:r>
      <w:r w:rsidRPr="00844A96">
        <w:rPr>
          <w:rFonts w:ascii="Times New Roman" w:hAnsi="Times New Roman" w:cs="Times New Roman"/>
          <w:szCs w:val="24"/>
        </w:rPr>
        <w:t>be spread out over the academic year and comes with the expectation of continued support and availability over the summer. Availability is</w:t>
      </w:r>
      <w:r w:rsidR="00C868B1">
        <w:rPr>
          <w:rFonts w:ascii="Times New Roman" w:hAnsi="Times New Roman" w:cs="Times New Roman"/>
          <w:szCs w:val="24"/>
        </w:rPr>
        <w:t xml:space="preserve"> </w:t>
      </w:r>
      <w:r w:rsidRPr="00844A96">
        <w:rPr>
          <w:rFonts w:ascii="Times New Roman" w:hAnsi="Times New Roman" w:cs="Times New Roman"/>
          <w:szCs w:val="24"/>
        </w:rPr>
        <w:t>defined as both “physical and electronic availability sufficient to meet the needs of the students, the programs you coordinate and the School of Nursing.”</w:t>
      </w:r>
      <w:r w:rsidRPr="00844A96">
        <w:rPr>
          <w:rFonts w:ascii="Times New Roman" w:hAnsi="Times New Roman" w:cs="Times New Roman"/>
        </w:rPr>
        <w:t xml:space="preserve"> </w:t>
      </w:r>
    </w:p>
    <w:p w:rsidR="00C868B1" w:rsidRDefault="00C868B1" w:rsidP="002D22F2">
      <w:pPr>
        <w:spacing w:after="0" w:line="240" w:lineRule="auto"/>
        <w:rPr>
          <w:rFonts w:ascii="Times New Roman" w:hAnsi="Times New Roman" w:cs="Times New Roman"/>
          <w:b/>
        </w:rPr>
      </w:pPr>
    </w:p>
    <w:p w:rsidR="00844A96" w:rsidRPr="00844A96" w:rsidRDefault="00844A96" w:rsidP="002D22F2">
      <w:pPr>
        <w:spacing w:after="0" w:line="240" w:lineRule="auto"/>
        <w:rPr>
          <w:rFonts w:ascii="Times New Roman" w:hAnsi="Times New Roman" w:cs="Times New Roman"/>
          <w:b/>
        </w:rPr>
      </w:pPr>
      <w:r w:rsidRPr="00844A96">
        <w:rPr>
          <w:rFonts w:ascii="Times New Roman" w:hAnsi="Times New Roman" w:cs="Times New Roman"/>
          <w:b/>
        </w:rPr>
        <w:t>Responsibilities</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Work in collaboration with WCU to review and revise admission and progression policies related to the Doctor of Nursing Practice (DNP) major.</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Serve as a co-leader of the UNC Charlotte/WCU Consortium Advisory Committee.</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Develop and revise all Doctor of Nursing Practice policies and processes related to student and curriculum activities.</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Monitor student progression through the DNP program at UNC Charlotte.</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Communicate recommended changes from the DNP program regarding curricula and admission and progression policies to the SON Faculty Governance structure for approval, and to the Associate Director for Graduate Programs for planning and implementation purposes.</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Develop and revise DNP courses, including syllabi development in collaboration with graduate faculty and the Associate Director of Graduate Programs.</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Evaluate and implement current initiatives and directives from professional and accrediting organizations, (e.g., NONPF and CCNE) regarding DNP program development and implementation.</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Participate in the recruitment and selection of students for the DNP program.</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Recruit Clinical Residency sites and preceptors as necessary.</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At the end of each semester, survey preceptors for feedback about student placements and student performance that reflect program strengths and areas needing improvement.</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Provide orientation to preceptors/mentors as appropriate.</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Promote cooperative and collaborative practice arrangements with clinical agencies and private physician practices to assist with the clinical placements of students.</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Serve as a member of the Graduate Admissions and Curriculum Committee as the DNP representative.</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Update the DNP Student Handbook in collaboration with WCU annually in May of each year.</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Develop criteria for scholarly projects and qualifying exam in collaboration with WCU and the Associate Director of Graduate Programs.</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Maintain own practice involvement and engagement in the scholarship of practice.</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Serve as a practice and clinical research/scholarship mentor for faculty and students.</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Orient all faculty to the DNP program curriculum and other processes impacting implementation of the program.</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Monitor course content and evaluation of student outcomes in DNP courses.</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Promote DNP student evidence-based practice scholarly activities within the School and communities of interest.</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Collaborate with administrative support team to maintain and regularly update graduate Google Groups to facilitate regular communication with DNP students.</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Manage the daily functions of the DNP program and related initiatives and activities.</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lastRenderedPageBreak/>
        <w:t>Act as a liaison in maintaining positive communication and relationships between the program, students, agencies, and Preceptors/practice sites.</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In collaboration with appropriate faculty and administration, apply for grant funding to develop specific innovative projects related to the DNP program.</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Annually review and update the DNP section of the SON Handbook to reflect faculty approved policy changes and to ensure accuracy.</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Provide the lead in identifying faculty development activities to support the DNP program.</w:t>
      </w:r>
    </w:p>
    <w:p w:rsidR="00844A96" w:rsidRPr="00844A96" w:rsidRDefault="00844A96" w:rsidP="008503F8">
      <w:pPr>
        <w:pStyle w:val="ListParagraph"/>
        <w:numPr>
          <w:ilvl w:val="0"/>
          <w:numId w:val="29"/>
        </w:numPr>
        <w:spacing w:after="0" w:line="240" w:lineRule="auto"/>
        <w:ind w:left="360" w:hanging="360"/>
        <w:rPr>
          <w:rFonts w:ascii="Times New Roman" w:hAnsi="Times New Roman" w:cs="Times New Roman"/>
        </w:rPr>
      </w:pPr>
      <w:r w:rsidRPr="00844A96">
        <w:rPr>
          <w:rFonts w:ascii="Times New Roman" w:hAnsi="Times New Roman" w:cs="Times New Roman"/>
        </w:rPr>
        <w:t>Collaborate, as a leader and member of the Expanded Administrative Team, to support the mission of the School.</w:t>
      </w:r>
    </w:p>
    <w:p w:rsidR="00844A96" w:rsidRPr="00844A96" w:rsidRDefault="00844A96" w:rsidP="002D22F2">
      <w:pPr>
        <w:spacing w:after="0" w:line="240" w:lineRule="auto"/>
        <w:rPr>
          <w:rFonts w:ascii="Times New Roman" w:hAnsi="Times New Roman" w:cs="Times New Roman"/>
        </w:rPr>
      </w:pPr>
    </w:p>
    <w:p w:rsidR="00844A96" w:rsidRDefault="00844A96" w:rsidP="002D22F2">
      <w:pPr>
        <w:spacing w:after="0" w:line="240" w:lineRule="auto"/>
        <w:rPr>
          <w:rFonts w:ascii="Times New Roman" w:hAnsi="Times New Roman" w:cs="Times New Roman"/>
        </w:rPr>
      </w:pPr>
      <w:r w:rsidRPr="00844A96">
        <w:rPr>
          <w:rFonts w:ascii="Times New Roman" w:hAnsi="Times New Roman" w:cs="Times New Roman"/>
        </w:rPr>
        <w:t>Perform other duties as directed by the Director of the School of Nursing.</w:t>
      </w:r>
    </w:p>
    <w:p w:rsidR="00844A96" w:rsidRDefault="00844A96" w:rsidP="002D22F2">
      <w:pPr>
        <w:spacing w:after="0" w:line="240" w:lineRule="auto"/>
        <w:rPr>
          <w:rFonts w:ascii="Times New Roman" w:hAnsi="Times New Roman" w:cs="Times New Roman"/>
        </w:rPr>
      </w:pPr>
    </w:p>
    <w:p w:rsidR="00844A96" w:rsidRPr="00844A96" w:rsidRDefault="00844A96" w:rsidP="002D22F2">
      <w:pPr>
        <w:spacing w:after="0" w:line="240" w:lineRule="auto"/>
        <w:rPr>
          <w:rFonts w:ascii="Times New Roman" w:hAnsi="Times New Roman" w:cs="Times New Roman"/>
          <w:i/>
        </w:rPr>
      </w:pPr>
      <w:r w:rsidRPr="00844A96">
        <w:rPr>
          <w:rFonts w:ascii="Times New Roman" w:hAnsi="Times New Roman" w:cs="Times New Roman"/>
          <w:i/>
        </w:rPr>
        <w:t xml:space="preserve">Date of Origin: 07/13 </w:t>
      </w:r>
    </w:p>
    <w:p w:rsidR="00116A43" w:rsidRDefault="00844A96" w:rsidP="002D22F2">
      <w:pPr>
        <w:spacing w:after="0" w:line="240" w:lineRule="auto"/>
        <w:rPr>
          <w:rFonts w:ascii="Times New Roman" w:hAnsi="Times New Roman" w:cs="Times New Roman"/>
          <w:i/>
        </w:rPr>
      </w:pPr>
      <w:r w:rsidRPr="00844A96">
        <w:rPr>
          <w:rFonts w:ascii="Times New Roman" w:hAnsi="Times New Roman" w:cs="Times New Roman"/>
          <w:i/>
        </w:rPr>
        <w:t>Reviewed: 08/16</w:t>
      </w:r>
      <w:r w:rsidR="00C868B1">
        <w:rPr>
          <w:rFonts w:ascii="Times New Roman" w:hAnsi="Times New Roman" w:cs="Times New Roman"/>
          <w:i/>
        </w:rPr>
        <w:t>, 8/18</w:t>
      </w:r>
    </w:p>
    <w:p w:rsidR="00CC001B" w:rsidRPr="00CC001B" w:rsidRDefault="00116A43" w:rsidP="00CC001B">
      <w:pPr>
        <w:pStyle w:val="Handbook"/>
        <w:rPr>
          <w:i/>
          <w:sz w:val="32"/>
        </w:rPr>
      </w:pPr>
      <w:r>
        <w:rPr>
          <w:i/>
        </w:rPr>
        <w:br w:type="page"/>
      </w:r>
      <w:bookmarkStart w:id="26" w:name="SuccessandAcademicSupport"/>
      <w:r w:rsidR="00CC001B" w:rsidRPr="00CC001B">
        <w:rPr>
          <w:sz w:val="32"/>
        </w:rPr>
        <w:lastRenderedPageBreak/>
        <w:t>Student Success and Academic Support</w:t>
      </w:r>
      <w:bookmarkEnd w:id="26"/>
    </w:p>
    <w:p w:rsidR="00844A96" w:rsidRPr="00170C87" w:rsidRDefault="00CC001B" w:rsidP="00170C87">
      <w:pPr>
        <w:pStyle w:val="Handbook"/>
        <w:rPr>
          <w:sz w:val="32"/>
        </w:rPr>
      </w:pPr>
      <w:r w:rsidRPr="00CC001B">
        <w:rPr>
          <w:sz w:val="32"/>
        </w:rPr>
        <w:br w:type="page"/>
      </w:r>
      <w:bookmarkStart w:id="27" w:name="RetentionPlan"/>
      <w:r w:rsidR="000D08FA">
        <w:lastRenderedPageBreak/>
        <w:t xml:space="preserve">SChool of nursing </w:t>
      </w:r>
      <w:r w:rsidR="00116A43">
        <w:t>Undergraduate Retention Plan</w:t>
      </w:r>
    </w:p>
    <w:bookmarkEnd w:id="27"/>
    <w:p w:rsidR="00116A43" w:rsidRDefault="00116A43" w:rsidP="002D22F2">
      <w:pPr>
        <w:spacing w:after="0" w:line="240" w:lineRule="auto"/>
        <w:rPr>
          <w:rFonts w:ascii="Times New Roman" w:hAnsi="Times New Roman" w:cs="Times New Roman"/>
        </w:rPr>
      </w:pPr>
    </w:p>
    <w:p w:rsidR="00116A43" w:rsidRPr="00116A43" w:rsidRDefault="00116A43" w:rsidP="002D22F2">
      <w:pPr>
        <w:spacing w:after="0" w:line="240" w:lineRule="auto"/>
        <w:rPr>
          <w:rFonts w:ascii="Times New Roman" w:hAnsi="Times New Roman" w:cs="Times New Roman"/>
          <w:b/>
        </w:rPr>
      </w:pPr>
      <w:r w:rsidRPr="00116A43">
        <w:rPr>
          <w:rFonts w:ascii="Times New Roman" w:hAnsi="Times New Roman" w:cs="Times New Roman"/>
          <w:b/>
        </w:rPr>
        <w:t>Overall Goals</w:t>
      </w:r>
    </w:p>
    <w:p w:rsidR="00116A43" w:rsidRDefault="00116A43" w:rsidP="008503F8">
      <w:pPr>
        <w:pStyle w:val="ListParagraph"/>
        <w:numPr>
          <w:ilvl w:val="0"/>
          <w:numId w:val="30"/>
        </w:numPr>
        <w:spacing w:after="0" w:line="240" w:lineRule="auto"/>
        <w:ind w:left="360" w:hanging="360"/>
        <w:rPr>
          <w:rFonts w:ascii="Times New Roman" w:hAnsi="Times New Roman" w:cs="Times New Roman"/>
        </w:rPr>
      </w:pPr>
      <w:r>
        <w:rPr>
          <w:rFonts w:ascii="Times New Roman" w:hAnsi="Times New Roman" w:cs="Times New Roman"/>
        </w:rPr>
        <w:t>Achieve and sustain a first time pass rate of 90% on the NCLEX-RN exam.</w:t>
      </w:r>
    </w:p>
    <w:p w:rsidR="00116A43" w:rsidRDefault="00116A43" w:rsidP="008503F8">
      <w:pPr>
        <w:pStyle w:val="ListParagraph"/>
        <w:numPr>
          <w:ilvl w:val="1"/>
          <w:numId w:val="30"/>
        </w:numPr>
        <w:spacing w:after="0" w:line="240" w:lineRule="auto"/>
        <w:ind w:left="720"/>
        <w:rPr>
          <w:rFonts w:ascii="Times New Roman" w:hAnsi="Times New Roman" w:cs="Times New Roman"/>
        </w:rPr>
      </w:pPr>
      <w:r>
        <w:rPr>
          <w:rFonts w:ascii="Times New Roman" w:hAnsi="Times New Roman" w:cs="Times New Roman"/>
        </w:rPr>
        <w:t>85% of students in each cohort will achieve Level 2 on ATI assessment of nursing knowledge exams, as well as Comprehensive Predictor.</w:t>
      </w:r>
    </w:p>
    <w:p w:rsidR="00116A43" w:rsidRDefault="00116A43" w:rsidP="008503F8">
      <w:pPr>
        <w:pStyle w:val="ListParagraph"/>
        <w:numPr>
          <w:ilvl w:val="0"/>
          <w:numId w:val="30"/>
        </w:numPr>
        <w:spacing w:after="0" w:line="240" w:lineRule="auto"/>
        <w:ind w:left="360" w:hanging="360"/>
        <w:rPr>
          <w:rFonts w:ascii="Times New Roman" w:hAnsi="Times New Roman" w:cs="Times New Roman"/>
        </w:rPr>
      </w:pPr>
      <w:r>
        <w:rPr>
          <w:rFonts w:ascii="Times New Roman" w:hAnsi="Times New Roman" w:cs="Times New Roman"/>
        </w:rPr>
        <w:t>Retain 90% of the admitting upper division nursing students.</w:t>
      </w:r>
    </w:p>
    <w:p w:rsidR="00116A43" w:rsidRDefault="00116A43" w:rsidP="008503F8">
      <w:pPr>
        <w:pStyle w:val="ListParagraph"/>
        <w:numPr>
          <w:ilvl w:val="0"/>
          <w:numId w:val="30"/>
        </w:numPr>
        <w:spacing w:after="0" w:line="240" w:lineRule="auto"/>
        <w:ind w:left="360" w:hanging="360"/>
        <w:rPr>
          <w:rFonts w:ascii="Times New Roman" w:hAnsi="Times New Roman" w:cs="Times New Roman"/>
        </w:rPr>
      </w:pPr>
      <w:r>
        <w:rPr>
          <w:rFonts w:ascii="Times New Roman" w:hAnsi="Times New Roman" w:cs="Times New Roman"/>
        </w:rPr>
        <w:t>All faculty teaching undergraduate courses will attend faculty development programs to enhance teaching and evaluation skills.</w:t>
      </w:r>
    </w:p>
    <w:p w:rsidR="00116A43" w:rsidRDefault="00116A43" w:rsidP="002D22F2">
      <w:pPr>
        <w:spacing w:after="0" w:line="240" w:lineRule="auto"/>
        <w:rPr>
          <w:rFonts w:ascii="Times New Roman" w:hAnsi="Times New Roman" w:cs="Times New Roman"/>
        </w:rPr>
      </w:pPr>
    </w:p>
    <w:p w:rsidR="00116A43" w:rsidRPr="00116A43" w:rsidRDefault="00116A43" w:rsidP="002D22F2">
      <w:pPr>
        <w:spacing w:after="0" w:line="240" w:lineRule="auto"/>
        <w:rPr>
          <w:rFonts w:ascii="Times New Roman" w:hAnsi="Times New Roman" w:cs="Times New Roman"/>
        </w:rPr>
      </w:pPr>
      <w:r w:rsidRPr="00116A43">
        <w:rPr>
          <w:rFonts w:ascii="Times New Roman" w:hAnsi="Times New Roman" w:cs="Times New Roman"/>
          <w:b/>
        </w:rPr>
        <w:t>Policy</w:t>
      </w:r>
      <w:r>
        <w:rPr>
          <w:rFonts w:ascii="Times New Roman" w:hAnsi="Times New Roman" w:cs="Times New Roman"/>
        </w:rPr>
        <w:br/>
      </w:r>
      <w:r w:rsidRPr="00116A43">
        <w:rPr>
          <w:rFonts w:ascii="Times New Roman" w:hAnsi="Times New Roman" w:cs="Times New Roman"/>
        </w:rPr>
        <w:t>All students enrolled in the BSN Pre-Licensure program will participate in the School of Nursing’s Academic Assessment and Support Program. As a part of the support program, the SON uses Assessment Technologies Institute (ATI) Comprehensive Assessment and Review Program (CARP) which provides nationally standardized exams at various times during the nursing program. Participation is required of all students. The goal for the student is to achieve acceptable benchmark scores as established by ATI and the School of Nursing.</w:t>
      </w:r>
    </w:p>
    <w:p w:rsidR="00116A43" w:rsidRPr="00116A43" w:rsidRDefault="00116A43" w:rsidP="002D22F2">
      <w:pPr>
        <w:pStyle w:val="BodyText"/>
      </w:pPr>
    </w:p>
    <w:p w:rsidR="00116A43" w:rsidRPr="00116A43" w:rsidRDefault="00116A43" w:rsidP="002D22F2">
      <w:pPr>
        <w:pStyle w:val="BodyText"/>
      </w:pPr>
      <w:r w:rsidRPr="00116A43">
        <w:t>The School of Nursing has chosen to use Assessment Technologies Institute (ATI)’s</w:t>
      </w:r>
      <w:r>
        <w:t xml:space="preserve"> </w:t>
      </w:r>
      <w:r w:rsidRPr="00116A43">
        <w:t>Assessment-Driven Review program which is designed to provide students with various learning tools that assist them in reviewing course content, identifying strengths and weaknesses, improving test taking abilities, and ultimately successfully passing the NCLEX-RN for licensure. Research demonstrates that the use of ATI products are positively associated passing the NCLEX-RN on the first attempt, as well as program success (Alameida, et al., 2011; Chen, 2014; McCarthy, Harris &amp; Tracz, 2014).</w:t>
      </w:r>
    </w:p>
    <w:p w:rsidR="00843819" w:rsidRDefault="00843819" w:rsidP="002D22F2">
      <w:pPr>
        <w:pStyle w:val="BodyText"/>
      </w:pPr>
    </w:p>
    <w:p w:rsidR="00116A43" w:rsidRPr="00116A43" w:rsidRDefault="00116A43" w:rsidP="002D22F2">
      <w:pPr>
        <w:pStyle w:val="BodyText"/>
      </w:pPr>
      <w:r w:rsidRPr="00116A43">
        <w:t>An assessment of nursing knowledge is completed after core nursing courses and a comprehensive NCLEX-RN readiness examination is administered in the senior year, prior to graduation (see testing timeline). Results of the content-specific course examinations, administered after core nursing courses, are used to assess content mastery and to identify those students who individual course faculty will provide additional required support resources.</w:t>
      </w:r>
    </w:p>
    <w:p w:rsidR="00843819" w:rsidRDefault="00843819" w:rsidP="002D22F2">
      <w:pPr>
        <w:pStyle w:val="BodyText"/>
      </w:pPr>
    </w:p>
    <w:p w:rsidR="00116A43" w:rsidRPr="00116A43" w:rsidRDefault="00116A43" w:rsidP="002D22F2">
      <w:pPr>
        <w:pStyle w:val="BodyText"/>
      </w:pPr>
      <w:r w:rsidRPr="00116A43">
        <w:t>As part of the overall testing program, students receive study guides with a DVD in the content areas of fundamentals of nursing, pharmacology, medical/surgical nursing, maternal/ newborn nursing, nursing care of children, mental health, community health, and nursing leadership.</w:t>
      </w:r>
    </w:p>
    <w:p w:rsidR="00116A43" w:rsidRDefault="00116A43" w:rsidP="002D22F2">
      <w:pPr>
        <w:spacing w:after="0" w:line="240" w:lineRule="auto"/>
        <w:rPr>
          <w:rFonts w:ascii="Times New Roman" w:hAnsi="Times New Roman" w:cs="Times New Roman"/>
        </w:rPr>
      </w:pPr>
    </w:p>
    <w:p w:rsidR="00116A43" w:rsidRDefault="00116A43" w:rsidP="002D22F2">
      <w:pPr>
        <w:spacing w:after="0" w:line="240" w:lineRule="auto"/>
        <w:rPr>
          <w:rFonts w:ascii="Times New Roman" w:hAnsi="Times New Roman" w:cs="Times New Roman"/>
          <w:b/>
        </w:rPr>
      </w:pPr>
      <w:r w:rsidRPr="00116A43">
        <w:rPr>
          <w:rFonts w:ascii="Times New Roman" w:hAnsi="Times New Roman" w:cs="Times New Roman"/>
        </w:rPr>
        <w:t>Students have an opportunity to take the two course specific non-proctored or practice tests as many times as they wish prior to taking the course specific proctored assessment test at the end of each course.</w:t>
      </w:r>
      <w:r>
        <w:rPr>
          <w:rFonts w:ascii="Times New Roman" w:hAnsi="Times New Roman" w:cs="Times New Roman"/>
        </w:rPr>
        <w:t xml:space="preserve"> </w:t>
      </w:r>
      <w:r w:rsidRPr="00116A43">
        <w:rPr>
          <w:rFonts w:ascii="Times New Roman" w:hAnsi="Times New Roman" w:cs="Times New Roman"/>
          <w:b/>
        </w:rPr>
        <w:t>Students must achieve a minimum of 90% on one practice test and bring their test result and diagnostic report as their “admission ticket” to the proctored assessment. All students are required to complete each course specific proctored assessment test. Students that fail to present the required “admission ticket,” forfeit the opportunity to take the proctored assessment and receive a zero for the assessment which is a part of the course grade.</w:t>
      </w:r>
    </w:p>
    <w:p w:rsidR="00116A43" w:rsidRDefault="00116A43" w:rsidP="002D22F2">
      <w:pPr>
        <w:spacing w:after="0" w:line="240" w:lineRule="auto"/>
        <w:rPr>
          <w:rFonts w:ascii="Times New Roman" w:hAnsi="Times New Roman" w:cs="Times New Roman"/>
          <w:b/>
        </w:rPr>
      </w:pPr>
    </w:p>
    <w:p w:rsidR="00116A43" w:rsidRDefault="00116A43" w:rsidP="002D22F2">
      <w:pPr>
        <w:pStyle w:val="BodyText"/>
      </w:pPr>
      <w:r>
        <w:t>Feedback about test results is provided to the students as part of the overall program. Students receive a detailed assessment of their individual performance on each test and scores for mastery of nursing content areas, nursing process, critical thinking phases, therapeutic intervention, communication skills and cognitive levels.</w:t>
      </w:r>
    </w:p>
    <w:p w:rsidR="00C868B1" w:rsidRDefault="00C868B1" w:rsidP="002D22F2">
      <w:pPr>
        <w:spacing w:after="0" w:line="240" w:lineRule="auto"/>
        <w:rPr>
          <w:rFonts w:ascii="Times New Roman" w:hAnsi="Times New Roman" w:cs="Times New Roman"/>
        </w:rPr>
      </w:pPr>
    </w:p>
    <w:p w:rsidR="00116A43" w:rsidRPr="00116A43" w:rsidRDefault="00116A43" w:rsidP="002D22F2">
      <w:pPr>
        <w:spacing w:after="0" w:line="240" w:lineRule="auto"/>
        <w:rPr>
          <w:rFonts w:ascii="Times New Roman" w:hAnsi="Times New Roman" w:cs="Times New Roman"/>
        </w:rPr>
      </w:pPr>
      <w:r w:rsidRPr="00116A43">
        <w:rPr>
          <w:rFonts w:ascii="Times New Roman" w:hAnsi="Times New Roman" w:cs="Times New Roman"/>
        </w:rPr>
        <w:t>ATI</w:t>
      </w:r>
      <w:r>
        <w:rPr>
          <w:rFonts w:ascii="Times New Roman" w:hAnsi="Times New Roman" w:cs="Times New Roman"/>
        </w:rPr>
        <w:t>®</w:t>
      </w:r>
      <w:r w:rsidRPr="00116A43">
        <w:rPr>
          <w:rFonts w:ascii="Times New Roman" w:hAnsi="Times New Roman" w:cs="Times New Roman"/>
        </w:rPr>
        <w:t xml:space="preserve"> proctored assessments will be included in objective testing measures for the following courses: (1) NURS 3230, </w:t>
      </w:r>
      <w:r w:rsidRPr="00116A43">
        <w:rPr>
          <w:rFonts w:ascii="Times New Roman" w:hAnsi="Times New Roman" w:cs="Times New Roman"/>
          <w:i/>
        </w:rPr>
        <w:t>Illness and Disease Management</w:t>
      </w:r>
      <w:r w:rsidRPr="00116A43">
        <w:rPr>
          <w:rFonts w:ascii="Times New Roman" w:hAnsi="Times New Roman" w:cs="Times New Roman"/>
        </w:rPr>
        <w:t xml:space="preserve">, (2) NURS 3205, </w:t>
      </w:r>
      <w:r w:rsidRPr="00116A43">
        <w:rPr>
          <w:rFonts w:ascii="Times New Roman" w:hAnsi="Times New Roman" w:cs="Times New Roman"/>
          <w:i/>
        </w:rPr>
        <w:t>Pharmacology</w:t>
      </w:r>
      <w:r w:rsidRPr="00116A43">
        <w:rPr>
          <w:rFonts w:ascii="Times New Roman" w:hAnsi="Times New Roman" w:cs="Times New Roman"/>
        </w:rPr>
        <w:t xml:space="preserve">, (3)NURS 3250, </w:t>
      </w:r>
      <w:r w:rsidRPr="00116A43">
        <w:rPr>
          <w:rFonts w:ascii="Times New Roman" w:hAnsi="Times New Roman" w:cs="Times New Roman"/>
          <w:i/>
        </w:rPr>
        <w:t xml:space="preserve">Nursing </w:t>
      </w:r>
      <w:r w:rsidRPr="00116A43">
        <w:rPr>
          <w:rFonts w:ascii="Times New Roman" w:hAnsi="Times New Roman" w:cs="Times New Roman"/>
          <w:i/>
        </w:rPr>
        <w:lastRenderedPageBreak/>
        <w:t>Care of the Childbearing Family</w:t>
      </w:r>
      <w:r w:rsidRPr="00116A43">
        <w:rPr>
          <w:rFonts w:ascii="Times New Roman" w:hAnsi="Times New Roman" w:cs="Times New Roman"/>
        </w:rPr>
        <w:t xml:space="preserve">, (4) NURS 3260, </w:t>
      </w:r>
      <w:r w:rsidRPr="00116A43">
        <w:rPr>
          <w:rFonts w:ascii="Times New Roman" w:hAnsi="Times New Roman" w:cs="Times New Roman"/>
          <w:i/>
        </w:rPr>
        <w:t>Nursing Care of Children</w:t>
      </w:r>
      <w:r w:rsidRPr="00116A43">
        <w:rPr>
          <w:rFonts w:ascii="Times New Roman" w:hAnsi="Times New Roman" w:cs="Times New Roman"/>
        </w:rPr>
        <w:t xml:space="preserve">, (5) NURS 4120, </w:t>
      </w:r>
      <w:r w:rsidRPr="00116A43">
        <w:rPr>
          <w:rFonts w:ascii="Times New Roman" w:hAnsi="Times New Roman" w:cs="Times New Roman"/>
          <w:i/>
        </w:rPr>
        <w:t>Psychiatric Mental Health Nursing</w:t>
      </w:r>
      <w:r w:rsidRPr="00116A43">
        <w:rPr>
          <w:rFonts w:ascii="Times New Roman" w:hAnsi="Times New Roman" w:cs="Times New Roman"/>
        </w:rPr>
        <w:t xml:space="preserve">, (6) NURS 4130, </w:t>
      </w:r>
      <w:r w:rsidRPr="00116A43">
        <w:rPr>
          <w:rFonts w:ascii="Times New Roman" w:hAnsi="Times New Roman" w:cs="Times New Roman"/>
          <w:i/>
        </w:rPr>
        <w:t>Complex Illness and Disease Management</w:t>
      </w:r>
      <w:r w:rsidRPr="00116A43">
        <w:rPr>
          <w:rFonts w:ascii="Times New Roman" w:hAnsi="Times New Roman" w:cs="Times New Roman"/>
        </w:rPr>
        <w:t xml:space="preserve">, (7) NURS 4203 </w:t>
      </w:r>
      <w:r w:rsidRPr="00116A43">
        <w:rPr>
          <w:rFonts w:ascii="Times New Roman" w:hAnsi="Times New Roman" w:cs="Times New Roman"/>
          <w:i/>
        </w:rPr>
        <w:t xml:space="preserve">Leadership and Informatics for Nursing Practice, </w:t>
      </w:r>
      <w:r w:rsidRPr="00116A43">
        <w:rPr>
          <w:rFonts w:ascii="Times New Roman" w:hAnsi="Times New Roman" w:cs="Times New Roman"/>
        </w:rPr>
        <w:t xml:space="preserve">(8) NURS 4240, </w:t>
      </w:r>
      <w:r w:rsidRPr="00116A43">
        <w:rPr>
          <w:rFonts w:ascii="Times New Roman" w:hAnsi="Times New Roman" w:cs="Times New Roman"/>
          <w:i/>
        </w:rPr>
        <w:t xml:space="preserve">Population Focused Nursing </w:t>
      </w:r>
      <w:r w:rsidRPr="00116A43">
        <w:rPr>
          <w:rFonts w:ascii="Times New Roman" w:hAnsi="Times New Roman" w:cs="Times New Roman"/>
        </w:rPr>
        <w:t xml:space="preserve">and NURS 4600, </w:t>
      </w:r>
      <w:r w:rsidRPr="00116A43">
        <w:rPr>
          <w:rFonts w:ascii="Times New Roman" w:hAnsi="Times New Roman" w:cs="Times New Roman"/>
          <w:i/>
        </w:rPr>
        <w:t>Professional Nursing: Trends, Issues and Licensure</w:t>
      </w:r>
      <w:r w:rsidRPr="00116A43">
        <w:rPr>
          <w:rFonts w:ascii="Times New Roman" w:hAnsi="Times New Roman" w:cs="Times New Roman"/>
        </w:rPr>
        <w:t xml:space="preserve">. Students in NURS 3105, </w:t>
      </w:r>
      <w:r w:rsidRPr="00116A43">
        <w:rPr>
          <w:rFonts w:ascii="Times New Roman" w:hAnsi="Times New Roman" w:cs="Times New Roman"/>
          <w:i/>
        </w:rPr>
        <w:t>Concepts of Professional Nursing</w:t>
      </w:r>
      <w:r w:rsidRPr="00116A43">
        <w:rPr>
          <w:rFonts w:ascii="Times New Roman" w:hAnsi="Times New Roman" w:cs="Times New Roman"/>
        </w:rPr>
        <w:t>, will take non- proctored ATI</w:t>
      </w:r>
      <w:r>
        <w:rPr>
          <w:rFonts w:ascii="Times New Roman" w:hAnsi="Times New Roman" w:cs="Times New Roman"/>
        </w:rPr>
        <w:t>®</w:t>
      </w:r>
      <w:r w:rsidRPr="00116A43">
        <w:rPr>
          <w:rFonts w:ascii="Times New Roman" w:hAnsi="Times New Roman" w:cs="Times New Roman"/>
        </w:rPr>
        <w:t xml:space="preserve"> practice assessments as an introduction to computerized adaptive testing (CAT).</w:t>
      </w:r>
    </w:p>
    <w:p w:rsidR="00116A43" w:rsidRDefault="00116A43" w:rsidP="002D22F2">
      <w:pPr>
        <w:pStyle w:val="BodyText"/>
      </w:pPr>
      <w:r>
        <w:t>The proctored ATI content-specific course exam grades will count for 10% of the final grade in each core course. ATI proctored and practice test grades may not to be used as a substitute for a lower course grade or for the purpose of extra credit in a course. ATI content-specific course exam grades are not rounded. Instead, grades for content-specific ATI exams are based on proficiency levels:</w:t>
      </w:r>
    </w:p>
    <w:p w:rsidR="00116A43" w:rsidRPr="00116A43" w:rsidRDefault="00116A43" w:rsidP="008503F8">
      <w:pPr>
        <w:pStyle w:val="ListParagraph"/>
        <w:widowControl w:val="0"/>
        <w:numPr>
          <w:ilvl w:val="1"/>
          <w:numId w:val="31"/>
        </w:numPr>
        <w:spacing w:after="0" w:line="240" w:lineRule="auto"/>
        <w:ind w:left="360"/>
        <w:contextualSpacing w:val="0"/>
        <w:rPr>
          <w:rFonts w:ascii="Times New Roman" w:hAnsi="Times New Roman" w:cs="Times New Roman"/>
        </w:rPr>
      </w:pPr>
      <w:r w:rsidRPr="00116A43">
        <w:rPr>
          <w:rFonts w:ascii="Times New Roman" w:hAnsi="Times New Roman" w:cs="Times New Roman"/>
        </w:rPr>
        <w:t>Proficiency Level 3—ATI exam grade</w:t>
      </w:r>
      <w:r w:rsidRPr="00116A43">
        <w:rPr>
          <w:rFonts w:ascii="Times New Roman" w:hAnsi="Times New Roman" w:cs="Times New Roman"/>
          <w:spacing w:val="-16"/>
        </w:rPr>
        <w:t xml:space="preserve"> </w:t>
      </w:r>
      <w:r w:rsidRPr="00116A43">
        <w:rPr>
          <w:rFonts w:ascii="Times New Roman" w:hAnsi="Times New Roman" w:cs="Times New Roman"/>
        </w:rPr>
        <w:t>100%</w:t>
      </w:r>
    </w:p>
    <w:p w:rsidR="00116A43" w:rsidRPr="00116A43" w:rsidRDefault="00116A43" w:rsidP="008503F8">
      <w:pPr>
        <w:pStyle w:val="ListParagraph"/>
        <w:widowControl w:val="0"/>
        <w:numPr>
          <w:ilvl w:val="1"/>
          <w:numId w:val="31"/>
        </w:numPr>
        <w:spacing w:after="0" w:line="240" w:lineRule="auto"/>
        <w:ind w:left="360"/>
        <w:contextualSpacing w:val="0"/>
        <w:rPr>
          <w:rFonts w:ascii="Times New Roman" w:hAnsi="Times New Roman" w:cs="Times New Roman"/>
        </w:rPr>
      </w:pPr>
      <w:r w:rsidRPr="00116A43">
        <w:rPr>
          <w:rFonts w:ascii="Times New Roman" w:hAnsi="Times New Roman" w:cs="Times New Roman"/>
        </w:rPr>
        <w:t>Proficiency Level 2—ATI exam grade</w:t>
      </w:r>
      <w:r w:rsidRPr="00116A43">
        <w:rPr>
          <w:rFonts w:ascii="Times New Roman" w:hAnsi="Times New Roman" w:cs="Times New Roman"/>
          <w:spacing w:val="-16"/>
        </w:rPr>
        <w:t xml:space="preserve"> </w:t>
      </w:r>
      <w:r w:rsidRPr="00116A43">
        <w:rPr>
          <w:rFonts w:ascii="Times New Roman" w:hAnsi="Times New Roman" w:cs="Times New Roman"/>
        </w:rPr>
        <w:t>90%</w:t>
      </w:r>
    </w:p>
    <w:p w:rsidR="00116A43" w:rsidRPr="00116A43" w:rsidRDefault="00116A43" w:rsidP="008503F8">
      <w:pPr>
        <w:pStyle w:val="ListParagraph"/>
        <w:widowControl w:val="0"/>
        <w:numPr>
          <w:ilvl w:val="1"/>
          <w:numId w:val="31"/>
        </w:numPr>
        <w:spacing w:after="0" w:line="240" w:lineRule="auto"/>
        <w:ind w:left="360"/>
        <w:contextualSpacing w:val="0"/>
        <w:rPr>
          <w:rFonts w:ascii="Times New Roman" w:hAnsi="Times New Roman" w:cs="Times New Roman"/>
        </w:rPr>
      </w:pPr>
      <w:r w:rsidRPr="00116A43">
        <w:rPr>
          <w:rFonts w:ascii="Times New Roman" w:hAnsi="Times New Roman" w:cs="Times New Roman"/>
        </w:rPr>
        <w:t>Proficiency Level 1—ATI exam grade</w:t>
      </w:r>
      <w:r w:rsidRPr="00116A43">
        <w:rPr>
          <w:rFonts w:ascii="Times New Roman" w:hAnsi="Times New Roman" w:cs="Times New Roman"/>
          <w:spacing w:val="-16"/>
        </w:rPr>
        <w:t xml:space="preserve"> </w:t>
      </w:r>
      <w:r w:rsidRPr="00116A43">
        <w:rPr>
          <w:rFonts w:ascii="Times New Roman" w:hAnsi="Times New Roman" w:cs="Times New Roman"/>
        </w:rPr>
        <w:t>80%</w:t>
      </w:r>
    </w:p>
    <w:p w:rsidR="00116A43" w:rsidRPr="00116A43" w:rsidRDefault="00116A43" w:rsidP="008503F8">
      <w:pPr>
        <w:pStyle w:val="ListParagraph"/>
        <w:widowControl w:val="0"/>
        <w:numPr>
          <w:ilvl w:val="1"/>
          <w:numId w:val="31"/>
        </w:numPr>
        <w:spacing w:after="0" w:line="240" w:lineRule="auto"/>
        <w:ind w:left="360"/>
        <w:contextualSpacing w:val="0"/>
        <w:rPr>
          <w:rFonts w:ascii="Times New Roman" w:hAnsi="Times New Roman" w:cs="Times New Roman"/>
        </w:rPr>
      </w:pPr>
      <w:r w:rsidRPr="00116A43">
        <w:rPr>
          <w:rFonts w:ascii="Times New Roman" w:hAnsi="Times New Roman" w:cs="Times New Roman"/>
        </w:rPr>
        <w:t>Below Level 1—ATI exam grade</w:t>
      </w:r>
      <w:r w:rsidRPr="00116A43">
        <w:rPr>
          <w:rFonts w:ascii="Times New Roman" w:hAnsi="Times New Roman" w:cs="Times New Roman"/>
          <w:spacing w:val="-14"/>
        </w:rPr>
        <w:t xml:space="preserve"> </w:t>
      </w:r>
      <w:r w:rsidRPr="00116A43">
        <w:rPr>
          <w:rFonts w:ascii="Times New Roman" w:hAnsi="Times New Roman" w:cs="Times New Roman"/>
        </w:rPr>
        <w:t>70%</w:t>
      </w:r>
    </w:p>
    <w:p w:rsidR="00116A43" w:rsidRPr="00116A43" w:rsidRDefault="00116A43" w:rsidP="008503F8">
      <w:pPr>
        <w:pStyle w:val="ListParagraph"/>
        <w:widowControl w:val="0"/>
        <w:numPr>
          <w:ilvl w:val="1"/>
          <w:numId w:val="31"/>
        </w:numPr>
        <w:spacing w:after="0" w:line="240" w:lineRule="auto"/>
        <w:ind w:left="360"/>
        <w:contextualSpacing w:val="0"/>
        <w:rPr>
          <w:rFonts w:ascii="Times New Roman" w:hAnsi="Times New Roman" w:cs="Times New Roman"/>
        </w:rPr>
      </w:pPr>
      <w:r w:rsidRPr="00116A43">
        <w:rPr>
          <w:rFonts w:ascii="Times New Roman" w:hAnsi="Times New Roman" w:cs="Times New Roman"/>
        </w:rPr>
        <w:t>Failure to test—ATI exam grade</w:t>
      </w:r>
      <w:r w:rsidRPr="00116A43">
        <w:rPr>
          <w:rFonts w:ascii="Times New Roman" w:hAnsi="Times New Roman" w:cs="Times New Roman"/>
          <w:spacing w:val="-19"/>
        </w:rPr>
        <w:t xml:space="preserve"> </w:t>
      </w:r>
      <w:r w:rsidRPr="00116A43">
        <w:rPr>
          <w:rFonts w:ascii="Times New Roman" w:hAnsi="Times New Roman" w:cs="Times New Roman"/>
        </w:rPr>
        <w:t>0%</w:t>
      </w:r>
    </w:p>
    <w:p w:rsidR="00116A43" w:rsidRPr="00116A43" w:rsidRDefault="00116A43" w:rsidP="002D22F2">
      <w:pPr>
        <w:spacing w:after="0" w:line="240" w:lineRule="auto"/>
        <w:rPr>
          <w:rFonts w:ascii="Times New Roman" w:hAnsi="Times New Roman" w:cs="Times New Roman"/>
          <w:sz w:val="20"/>
        </w:rPr>
      </w:pPr>
    </w:p>
    <w:p w:rsidR="00116A43" w:rsidRPr="00116A43" w:rsidRDefault="00116A43" w:rsidP="002D22F2">
      <w:pPr>
        <w:spacing w:after="0" w:line="240" w:lineRule="auto"/>
        <w:rPr>
          <w:rFonts w:ascii="Times New Roman" w:hAnsi="Times New Roman" w:cs="Times New Roman"/>
          <w:i/>
        </w:rPr>
      </w:pPr>
      <w:r w:rsidRPr="00116A43">
        <w:rPr>
          <w:rFonts w:ascii="Times New Roman" w:hAnsi="Times New Roman" w:cs="Times New Roman"/>
        </w:rPr>
        <w:t>*</w:t>
      </w:r>
      <w:r w:rsidRPr="00116A43">
        <w:rPr>
          <w:rFonts w:ascii="Times New Roman" w:hAnsi="Times New Roman" w:cs="Times New Roman"/>
          <w:i/>
        </w:rPr>
        <w:t>Exception, NURS 4600 Professional Nursing: Trends, Issues and Licensure in which grade is based on predicted probability of passing NCLEX-RN.</w:t>
      </w:r>
    </w:p>
    <w:p w:rsidR="00116A43" w:rsidRDefault="00116A43" w:rsidP="002D22F2">
      <w:pPr>
        <w:spacing w:after="0" w:line="240" w:lineRule="auto"/>
        <w:rPr>
          <w:rFonts w:ascii="Times New Roman" w:hAnsi="Times New Roman" w:cs="Times New Roman"/>
          <w:b/>
        </w:rPr>
      </w:pPr>
      <w:r w:rsidRPr="00116A43">
        <w:rPr>
          <w:rFonts w:ascii="Times New Roman" w:hAnsi="Times New Roman" w:cs="Times New Roman"/>
          <w:b/>
        </w:rPr>
        <w:t>Criterion Reference Proficiency Levels Guidelines</w:t>
      </w:r>
    </w:p>
    <w:p w:rsidR="00116A43" w:rsidRDefault="00116A43" w:rsidP="002D22F2">
      <w:pPr>
        <w:pStyle w:val="BodyText"/>
      </w:pPr>
      <w:r>
        <w:t>Performances on content-specific course mastery examinations are based on Criterion Referenced Proficiency Levels. The Criterion Referenced Proficiency Levels are as follows:</w:t>
      </w:r>
    </w:p>
    <w:p w:rsidR="00116A43" w:rsidRDefault="00116A43" w:rsidP="002D22F2">
      <w:pPr>
        <w:pStyle w:val="BodyText"/>
      </w:pPr>
      <w:r>
        <w:t xml:space="preserve">The student meeting the criterion established for </w:t>
      </w:r>
      <w:r>
        <w:rPr>
          <w:u w:val="single"/>
        </w:rPr>
        <w:t xml:space="preserve">Level 3 </w:t>
      </w:r>
      <w:r>
        <w:t>is:</w:t>
      </w:r>
    </w:p>
    <w:p w:rsidR="00116A43" w:rsidRDefault="00116A43" w:rsidP="002D22F2">
      <w:pPr>
        <w:spacing w:after="0" w:line="240" w:lineRule="auto"/>
        <w:rPr>
          <w:rFonts w:ascii="Times New Roman" w:hAnsi="Times New Roman" w:cs="Times New Roman"/>
        </w:rPr>
      </w:pPr>
    </w:p>
    <w:p w:rsidR="009115F3" w:rsidRPr="009115F3" w:rsidRDefault="009115F3" w:rsidP="008503F8">
      <w:pPr>
        <w:pStyle w:val="ListParagraph"/>
        <w:numPr>
          <w:ilvl w:val="0"/>
          <w:numId w:val="32"/>
        </w:numPr>
        <w:spacing w:after="0" w:line="240" w:lineRule="auto"/>
        <w:ind w:left="360"/>
        <w:rPr>
          <w:rFonts w:ascii="Times New Roman" w:hAnsi="Times New Roman" w:cs="Times New Roman"/>
        </w:rPr>
      </w:pPr>
      <w:r w:rsidRPr="009115F3">
        <w:rPr>
          <w:rFonts w:ascii="Times New Roman" w:hAnsi="Times New Roman" w:cs="Times New Roman"/>
        </w:rPr>
        <w:t>Very likely to exceed NCLEX standards in this content area.</w:t>
      </w:r>
    </w:p>
    <w:p w:rsidR="009115F3" w:rsidRPr="009115F3" w:rsidRDefault="009115F3" w:rsidP="008503F8">
      <w:pPr>
        <w:pStyle w:val="ListParagraph"/>
        <w:numPr>
          <w:ilvl w:val="0"/>
          <w:numId w:val="32"/>
        </w:numPr>
        <w:spacing w:after="0" w:line="240" w:lineRule="auto"/>
        <w:ind w:left="360"/>
        <w:rPr>
          <w:rFonts w:ascii="Times New Roman" w:hAnsi="Times New Roman" w:cs="Times New Roman"/>
        </w:rPr>
      </w:pPr>
      <w:r w:rsidRPr="009115F3">
        <w:rPr>
          <w:rFonts w:ascii="Times New Roman" w:hAnsi="Times New Roman" w:cs="Times New Roman"/>
        </w:rPr>
        <w:t>Demonstrates a higher than expected level of knowledge in this content area that confidently supports academic readiness for subsequent curricular content.</w:t>
      </w:r>
    </w:p>
    <w:p w:rsidR="009115F3" w:rsidRPr="009115F3" w:rsidRDefault="009115F3" w:rsidP="008503F8">
      <w:pPr>
        <w:pStyle w:val="ListParagraph"/>
        <w:numPr>
          <w:ilvl w:val="0"/>
          <w:numId w:val="32"/>
        </w:numPr>
        <w:spacing w:after="0" w:line="240" w:lineRule="auto"/>
        <w:ind w:left="360"/>
        <w:rPr>
          <w:rFonts w:ascii="Times New Roman" w:hAnsi="Times New Roman" w:cs="Times New Roman"/>
        </w:rPr>
      </w:pPr>
      <w:r w:rsidRPr="009115F3">
        <w:rPr>
          <w:rFonts w:ascii="Times New Roman" w:hAnsi="Times New Roman" w:cs="Times New Roman"/>
        </w:rPr>
        <w:t>Exceed most expectations for performance in this content area.</w:t>
      </w:r>
    </w:p>
    <w:p w:rsidR="009115F3" w:rsidRPr="009115F3" w:rsidRDefault="009115F3" w:rsidP="008503F8">
      <w:pPr>
        <w:pStyle w:val="ListParagraph"/>
        <w:numPr>
          <w:ilvl w:val="0"/>
          <w:numId w:val="32"/>
        </w:numPr>
        <w:spacing w:after="0" w:line="240" w:lineRule="auto"/>
        <w:ind w:left="360"/>
        <w:rPr>
          <w:rFonts w:ascii="Times New Roman" w:hAnsi="Times New Roman" w:cs="Times New Roman"/>
        </w:rPr>
      </w:pPr>
      <w:r w:rsidRPr="009115F3">
        <w:rPr>
          <w:rFonts w:ascii="Times New Roman" w:hAnsi="Times New Roman" w:cs="Times New Roman"/>
        </w:rPr>
        <w:t>Demonstrates achievement of a level of competence needed for professional nursing practice in this content area that exceeds most expectations.</w:t>
      </w:r>
    </w:p>
    <w:p w:rsidR="009115F3" w:rsidRDefault="009115F3" w:rsidP="008503F8">
      <w:pPr>
        <w:pStyle w:val="ListParagraph"/>
        <w:numPr>
          <w:ilvl w:val="0"/>
          <w:numId w:val="32"/>
        </w:numPr>
        <w:spacing w:after="0" w:line="240" w:lineRule="auto"/>
        <w:ind w:left="360"/>
        <w:rPr>
          <w:rFonts w:ascii="Times New Roman" w:hAnsi="Times New Roman" w:cs="Times New Roman"/>
        </w:rPr>
      </w:pPr>
      <w:r w:rsidRPr="009115F3">
        <w:rPr>
          <w:rFonts w:ascii="Times New Roman" w:hAnsi="Times New Roman" w:cs="Times New Roman"/>
        </w:rPr>
        <w:t>Meets benchmark and does not require additional academic support in the content area.</w:t>
      </w:r>
    </w:p>
    <w:p w:rsidR="009115F3" w:rsidRDefault="009115F3" w:rsidP="002D22F2">
      <w:pPr>
        <w:spacing w:after="0" w:line="240" w:lineRule="auto"/>
        <w:rPr>
          <w:rFonts w:ascii="Times New Roman" w:hAnsi="Times New Roman" w:cs="Times New Roman"/>
        </w:rPr>
      </w:pPr>
    </w:p>
    <w:p w:rsidR="009115F3" w:rsidRPr="009115F3" w:rsidRDefault="009115F3" w:rsidP="002D22F2">
      <w:pPr>
        <w:spacing w:after="0" w:line="240" w:lineRule="auto"/>
        <w:rPr>
          <w:rFonts w:ascii="Times New Roman" w:hAnsi="Times New Roman" w:cs="Times New Roman"/>
        </w:rPr>
      </w:pPr>
      <w:r w:rsidRPr="009115F3">
        <w:rPr>
          <w:rFonts w:ascii="Times New Roman" w:hAnsi="Times New Roman" w:cs="Times New Roman"/>
        </w:rPr>
        <w:t>The student meeting the criterion established for Level 2 is:</w:t>
      </w:r>
    </w:p>
    <w:p w:rsidR="009115F3" w:rsidRPr="009115F3" w:rsidRDefault="009115F3" w:rsidP="002D22F2">
      <w:pPr>
        <w:spacing w:after="0" w:line="240" w:lineRule="auto"/>
        <w:rPr>
          <w:rFonts w:ascii="Times New Roman" w:hAnsi="Times New Roman" w:cs="Times New Roman"/>
        </w:rPr>
      </w:pPr>
    </w:p>
    <w:p w:rsidR="009115F3" w:rsidRPr="009115F3" w:rsidRDefault="009115F3" w:rsidP="008503F8">
      <w:pPr>
        <w:pStyle w:val="ListParagraph"/>
        <w:numPr>
          <w:ilvl w:val="0"/>
          <w:numId w:val="33"/>
        </w:numPr>
        <w:spacing w:after="0" w:line="240" w:lineRule="auto"/>
        <w:ind w:left="360"/>
        <w:rPr>
          <w:rFonts w:ascii="Times New Roman" w:hAnsi="Times New Roman" w:cs="Times New Roman"/>
        </w:rPr>
      </w:pPr>
      <w:r w:rsidRPr="009115F3">
        <w:rPr>
          <w:rFonts w:ascii="Times New Roman" w:hAnsi="Times New Roman" w:cs="Times New Roman"/>
        </w:rPr>
        <w:t>Fairly certain to meet NCLEX standards in this content area.</w:t>
      </w:r>
    </w:p>
    <w:p w:rsidR="009115F3" w:rsidRPr="009115F3" w:rsidRDefault="009115F3" w:rsidP="008503F8">
      <w:pPr>
        <w:pStyle w:val="ListParagraph"/>
        <w:numPr>
          <w:ilvl w:val="0"/>
          <w:numId w:val="33"/>
        </w:numPr>
        <w:spacing w:after="0" w:line="240" w:lineRule="auto"/>
        <w:ind w:left="360"/>
        <w:rPr>
          <w:rFonts w:ascii="Times New Roman" w:hAnsi="Times New Roman" w:cs="Times New Roman"/>
        </w:rPr>
      </w:pPr>
      <w:r w:rsidRPr="009115F3">
        <w:rPr>
          <w:rFonts w:ascii="Times New Roman" w:hAnsi="Times New Roman" w:cs="Times New Roman"/>
        </w:rPr>
        <w:t>Demonstrates a level of knowledge in this content area that more than adequately supports academic readiness for subsequent curricular content.</w:t>
      </w:r>
    </w:p>
    <w:p w:rsidR="009115F3" w:rsidRPr="009115F3" w:rsidRDefault="009115F3" w:rsidP="008503F8">
      <w:pPr>
        <w:pStyle w:val="ListParagraph"/>
        <w:numPr>
          <w:ilvl w:val="0"/>
          <w:numId w:val="33"/>
        </w:numPr>
        <w:spacing w:after="0" w:line="240" w:lineRule="auto"/>
        <w:ind w:left="360"/>
        <w:rPr>
          <w:rFonts w:ascii="Times New Roman" w:hAnsi="Times New Roman" w:cs="Times New Roman"/>
        </w:rPr>
      </w:pPr>
      <w:r w:rsidRPr="009115F3">
        <w:rPr>
          <w:rFonts w:ascii="Times New Roman" w:hAnsi="Times New Roman" w:cs="Times New Roman"/>
        </w:rPr>
        <w:t>Exceed minimum expectations for performance in this content area.</w:t>
      </w:r>
    </w:p>
    <w:p w:rsidR="009115F3" w:rsidRPr="009115F3" w:rsidRDefault="009115F3" w:rsidP="008503F8">
      <w:pPr>
        <w:pStyle w:val="ListParagraph"/>
        <w:numPr>
          <w:ilvl w:val="0"/>
          <w:numId w:val="33"/>
        </w:numPr>
        <w:spacing w:after="0" w:line="240" w:lineRule="auto"/>
        <w:ind w:left="360"/>
        <w:rPr>
          <w:rFonts w:ascii="Times New Roman" w:hAnsi="Times New Roman" w:cs="Times New Roman"/>
        </w:rPr>
      </w:pPr>
      <w:r w:rsidRPr="009115F3">
        <w:rPr>
          <w:rFonts w:ascii="Times New Roman" w:hAnsi="Times New Roman" w:cs="Times New Roman"/>
        </w:rPr>
        <w:t>Demonstrates achievement of a satisfactory level of competence needed for professional nursing practice in this content area.</w:t>
      </w:r>
    </w:p>
    <w:p w:rsidR="009115F3" w:rsidRPr="009115F3" w:rsidRDefault="009115F3" w:rsidP="008503F8">
      <w:pPr>
        <w:pStyle w:val="ListParagraph"/>
        <w:numPr>
          <w:ilvl w:val="0"/>
          <w:numId w:val="33"/>
        </w:numPr>
        <w:spacing w:after="0" w:line="240" w:lineRule="auto"/>
        <w:ind w:left="360"/>
        <w:rPr>
          <w:rFonts w:ascii="Times New Roman" w:hAnsi="Times New Roman" w:cs="Times New Roman"/>
        </w:rPr>
      </w:pPr>
      <w:r w:rsidRPr="009115F3">
        <w:rPr>
          <w:rFonts w:ascii="Times New Roman" w:hAnsi="Times New Roman" w:cs="Times New Roman"/>
        </w:rPr>
        <w:t>Meets benchmark and does not require additional academic support in the content area.</w:t>
      </w:r>
    </w:p>
    <w:p w:rsidR="00116A43" w:rsidRDefault="00116A43" w:rsidP="002D22F2">
      <w:pPr>
        <w:spacing w:after="0" w:line="240" w:lineRule="auto"/>
        <w:rPr>
          <w:rFonts w:ascii="Times New Roman" w:hAnsi="Times New Roman" w:cs="Times New Roman"/>
        </w:rPr>
      </w:pPr>
    </w:p>
    <w:p w:rsidR="009115F3" w:rsidRPr="009115F3" w:rsidRDefault="009115F3" w:rsidP="002D22F2">
      <w:pPr>
        <w:spacing w:after="0" w:line="240" w:lineRule="auto"/>
        <w:rPr>
          <w:rFonts w:ascii="Times New Roman" w:hAnsi="Times New Roman" w:cs="Times New Roman"/>
        </w:rPr>
      </w:pPr>
      <w:r w:rsidRPr="009115F3">
        <w:rPr>
          <w:rFonts w:ascii="Times New Roman" w:hAnsi="Times New Roman" w:cs="Times New Roman"/>
        </w:rPr>
        <w:t>The student meeting the criterion established for Level 1 is:</w:t>
      </w:r>
    </w:p>
    <w:p w:rsidR="009115F3" w:rsidRPr="009115F3" w:rsidRDefault="009115F3" w:rsidP="002D22F2">
      <w:pPr>
        <w:spacing w:after="0" w:line="240" w:lineRule="auto"/>
        <w:rPr>
          <w:rFonts w:ascii="Times New Roman" w:hAnsi="Times New Roman" w:cs="Times New Roman"/>
        </w:rPr>
      </w:pPr>
    </w:p>
    <w:p w:rsidR="009115F3" w:rsidRPr="009115F3" w:rsidRDefault="009115F3" w:rsidP="008503F8">
      <w:pPr>
        <w:pStyle w:val="ListParagraph"/>
        <w:numPr>
          <w:ilvl w:val="0"/>
          <w:numId w:val="34"/>
        </w:numPr>
        <w:spacing w:after="0" w:line="240" w:lineRule="auto"/>
        <w:ind w:left="360"/>
        <w:rPr>
          <w:rFonts w:ascii="Times New Roman" w:hAnsi="Times New Roman" w:cs="Times New Roman"/>
        </w:rPr>
      </w:pPr>
      <w:r w:rsidRPr="009115F3">
        <w:rPr>
          <w:rFonts w:ascii="Times New Roman" w:hAnsi="Times New Roman" w:cs="Times New Roman"/>
        </w:rPr>
        <w:t>Is likely to just meet NCLEX standards in this content area.</w:t>
      </w:r>
    </w:p>
    <w:p w:rsidR="009115F3" w:rsidRPr="009115F3" w:rsidRDefault="009115F3" w:rsidP="008503F8">
      <w:pPr>
        <w:pStyle w:val="ListParagraph"/>
        <w:numPr>
          <w:ilvl w:val="0"/>
          <w:numId w:val="34"/>
        </w:numPr>
        <w:spacing w:after="0" w:line="240" w:lineRule="auto"/>
        <w:ind w:left="360"/>
        <w:rPr>
          <w:rFonts w:ascii="Times New Roman" w:hAnsi="Times New Roman" w:cs="Times New Roman"/>
        </w:rPr>
      </w:pPr>
      <w:r w:rsidRPr="009115F3">
        <w:rPr>
          <w:rFonts w:ascii="Times New Roman" w:hAnsi="Times New Roman" w:cs="Times New Roman"/>
        </w:rPr>
        <w:t>Demonstrates the minimum level of knowledge in this content area required to support academic readiness for subsequent curricular content.</w:t>
      </w:r>
    </w:p>
    <w:p w:rsidR="009115F3" w:rsidRPr="009115F3" w:rsidRDefault="009115F3" w:rsidP="008503F8">
      <w:pPr>
        <w:pStyle w:val="ListParagraph"/>
        <w:numPr>
          <w:ilvl w:val="0"/>
          <w:numId w:val="34"/>
        </w:numPr>
        <w:spacing w:after="0" w:line="240" w:lineRule="auto"/>
        <w:ind w:left="360"/>
        <w:rPr>
          <w:rFonts w:ascii="Times New Roman" w:hAnsi="Times New Roman" w:cs="Times New Roman"/>
        </w:rPr>
      </w:pPr>
      <w:r w:rsidRPr="009115F3">
        <w:rPr>
          <w:rFonts w:ascii="Times New Roman" w:hAnsi="Times New Roman" w:cs="Times New Roman"/>
        </w:rPr>
        <w:t>Meets the absolute minimum expectations for performance in this content area.</w:t>
      </w:r>
    </w:p>
    <w:p w:rsidR="009115F3" w:rsidRPr="009115F3" w:rsidRDefault="009115F3" w:rsidP="008503F8">
      <w:pPr>
        <w:pStyle w:val="ListParagraph"/>
        <w:numPr>
          <w:ilvl w:val="0"/>
          <w:numId w:val="34"/>
        </w:numPr>
        <w:spacing w:after="0" w:line="240" w:lineRule="auto"/>
        <w:ind w:left="360"/>
        <w:rPr>
          <w:rFonts w:ascii="Times New Roman" w:hAnsi="Times New Roman" w:cs="Times New Roman"/>
        </w:rPr>
      </w:pPr>
      <w:r w:rsidRPr="009115F3">
        <w:rPr>
          <w:rFonts w:ascii="Times New Roman" w:hAnsi="Times New Roman" w:cs="Times New Roman"/>
        </w:rPr>
        <w:t>Demonstrates achievement of a minimum level of competence needed for professional nursing practice in this content area.</w:t>
      </w:r>
    </w:p>
    <w:p w:rsidR="009115F3" w:rsidRDefault="009115F3" w:rsidP="008503F8">
      <w:pPr>
        <w:pStyle w:val="ListParagraph"/>
        <w:numPr>
          <w:ilvl w:val="0"/>
          <w:numId w:val="34"/>
        </w:numPr>
        <w:spacing w:after="0" w:line="240" w:lineRule="auto"/>
        <w:ind w:left="360"/>
        <w:rPr>
          <w:rFonts w:ascii="Times New Roman" w:hAnsi="Times New Roman" w:cs="Times New Roman"/>
        </w:rPr>
      </w:pPr>
      <w:r w:rsidRPr="009115F3">
        <w:rPr>
          <w:rFonts w:ascii="Times New Roman" w:hAnsi="Times New Roman" w:cs="Times New Roman"/>
        </w:rPr>
        <w:lastRenderedPageBreak/>
        <w:t>Does not meet benchmark and requires mandatory academic support in the content area.</w:t>
      </w:r>
    </w:p>
    <w:p w:rsidR="009115F3" w:rsidRDefault="009115F3" w:rsidP="002D22F2">
      <w:pPr>
        <w:spacing w:after="0" w:line="240" w:lineRule="auto"/>
        <w:rPr>
          <w:rFonts w:ascii="Times New Roman" w:hAnsi="Times New Roman" w:cs="Times New Roman"/>
        </w:rPr>
      </w:pPr>
    </w:p>
    <w:p w:rsidR="009115F3" w:rsidRDefault="009115F3" w:rsidP="002D22F2">
      <w:pPr>
        <w:spacing w:after="0" w:line="240" w:lineRule="auto"/>
        <w:rPr>
          <w:rFonts w:ascii="Times New Roman" w:hAnsi="Times New Roman" w:cs="Times New Roman"/>
        </w:rPr>
      </w:pPr>
      <w:r w:rsidRPr="009115F3">
        <w:rPr>
          <w:rFonts w:ascii="Times New Roman" w:hAnsi="Times New Roman" w:cs="Times New Roman"/>
        </w:rPr>
        <w:t>The student scoring below the Proficiency Level 1 recommended cut score did not meet the criterion established for Level 1.</w:t>
      </w:r>
    </w:p>
    <w:p w:rsidR="009115F3" w:rsidRPr="009115F3" w:rsidRDefault="009115F3" w:rsidP="002D22F2">
      <w:pPr>
        <w:spacing w:after="0" w:line="240" w:lineRule="auto"/>
        <w:rPr>
          <w:rFonts w:ascii="Times New Roman" w:hAnsi="Times New Roman" w:cs="Times New Roman"/>
        </w:rPr>
      </w:pPr>
    </w:p>
    <w:p w:rsidR="009115F3" w:rsidRDefault="009115F3" w:rsidP="008503F8">
      <w:pPr>
        <w:pStyle w:val="ListParagraph"/>
        <w:numPr>
          <w:ilvl w:val="0"/>
          <w:numId w:val="35"/>
        </w:numPr>
        <w:spacing w:after="0" w:line="240" w:lineRule="auto"/>
        <w:ind w:left="360"/>
        <w:rPr>
          <w:rFonts w:ascii="Times New Roman" w:hAnsi="Times New Roman" w:cs="Times New Roman"/>
        </w:rPr>
      </w:pPr>
      <w:r w:rsidRPr="009115F3">
        <w:rPr>
          <w:rFonts w:ascii="Times New Roman" w:hAnsi="Times New Roman" w:cs="Times New Roman"/>
        </w:rPr>
        <w:t>Does not meet benchmark and requires mandatory academic support in the content area.</w:t>
      </w:r>
    </w:p>
    <w:p w:rsidR="009115F3" w:rsidRDefault="009115F3" w:rsidP="002D22F2">
      <w:pPr>
        <w:spacing w:after="0" w:line="240" w:lineRule="auto"/>
        <w:rPr>
          <w:rFonts w:ascii="Times New Roman" w:hAnsi="Times New Roman" w:cs="Times New Roman"/>
        </w:rPr>
      </w:pPr>
    </w:p>
    <w:p w:rsidR="009115F3" w:rsidRDefault="009115F3" w:rsidP="002D22F2">
      <w:pPr>
        <w:pStyle w:val="BodyText"/>
        <w:ind w:right="317"/>
      </w:pPr>
      <w:r>
        <w:t>Minimum scores for proficiency levels vary for each assessment in the RN Content Mastery Series. The National Standard Setting Study – ATI establishes each assessment score based on the NCLEX-RN® Test Plan.</w:t>
      </w:r>
    </w:p>
    <w:p w:rsidR="009115F3" w:rsidRDefault="009115F3" w:rsidP="002D22F2">
      <w:pPr>
        <w:spacing w:after="0" w:line="240" w:lineRule="auto"/>
        <w:rPr>
          <w:rFonts w:ascii="Times New Roman" w:hAnsi="Times New Roman" w:cs="Times New Roman"/>
        </w:rPr>
      </w:pPr>
    </w:p>
    <w:p w:rsidR="009115F3" w:rsidRPr="009115F3" w:rsidRDefault="009115F3" w:rsidP="002D22F2">
      <w:pPr>
        <w:spacing w:after="0" w:line="240" w:lineRule="auto"/>
        <w:rPr>
          <w:rFonts w:ascii="Times New Roman" w:hAnsi="Times New Roman" w:cs="Times New Roman"/>
          <w:b/>
        </w:rPr>
      </w:pPr>
      <w:r w:rsidRPr="009115F3">
        <w:rPr>
          <w:rFonts w:ascii="Times New Roman" w:hAnsi="Times New Roman" w:cs="Times New Roman"/>
          <w:b/>
        </w:rPr>
        <w:t>Parameters for additional resources</w:t>
      </w:r>
    </w:p>
    <w:p w:rsidR="009115F3" w:rsidRDefault="009115F3" w:rsidP="002D22F2">
      <w:pPr>
        <w:pStyle w:val="BodyText"/>
        <w:ind w:right="106"/>
      </w:pPr>
      <w:r>
        <w:t>Students achieving Proficiency Level 2 or higher will be exempt from participating in the</w:t>
      </w:r>
      <w:r>
        <w:rPr>
          <w:spacing w:val="-22"/>
        </w:rPr>
        <w:t xml:space="preserve"> </w:t>
      </w:r>
      <w:r>
        <w:t xml:space="preserve">School of Nursing Academic Support program. All students achieving </w:t>
      </w:r>
      <w:r>
        <w:rPr>
          <w:u w:val="single"/>
        </w:rPr>
        <w:t>Proficiency Level 1</w:t>
      </w:r>
      <w:r>
        <w:rPr>
          <w:spacing w:val="-10"/>
          <w:u w:val="single"/>
        </w:rPr>
        <w:t xml:space="preserve"> </w:t>
      </w:r>
      <w:r>
        <w:t>or</w:t>
      </w:r>
      <w:r>
        <w:rPr>
          <w:spacing w:val="-2"/>
        </w:rPr>
        <w:t xml:space="preserve"> </w:t>
      </w:r>
      <w:r>
        <w:rPr>
          <w:u w:val="single"/>
        </w:rPr>
        <w:t>below</w:t>
      </w:r>
      <w:r>
        <w:t xml:space="preserve"> </w:t>
      </w:r>
      <w:r>
        <w:rPr>
          <w:u w:val="single"/>
        </w:rPr>
        <w:t xml:space="preserve">Proficiency Level 1 </w:t>
      </w:r>
      <w:r>
        <w:t>on ATI content-specific course mastery examinations will be</w:t>
      </w:r>
      <w:r>
        <w:rPr>
          <w:spacing w:val="-17"/>
        </w:rPr>
        <w:t xml:space="preserve"> </w:t>
      </w:r>
      <w:r>
        <w:t>required</w:t>
      </w:r>
      <w:r>
        <w:rPr>
          <w:spacing w:val="-1"/>
        </w:rPr>
        <w:t xml:space="preserve"> </w:t>
      </w:r>
      <w:r>
        <w:t xml:space="preserve">to meet with the </w:t>
      </w:r>
      <w:r w:rsidRPr="00AC197D">
        <w:t>Course faculty</w:t>
      </w:r>
      <w:r>
        <w:t>, establish a learning contract, and adhere to a specific, individualized plan of study, designed to improve proficiency in the select content</w:t>
      </w:r>
      <w:r>
        <w:rPr>
          <w:spacing w:val="-13"/>
        </w:rPr>
        <w:t xml:space="preserve"> </w:t>
      </w:r>
      <w:r>
        <w:t>areas.</w:t>
      </w:r>
    </w:p>
    <w:p w:rsidR="009115F3" w:rsidRDefault="009115F3" w:rsidP="002D22F2">
      <w:pPr>
        <w:pStyle w:val="BodyText"/>
        <w:ind w:right="106"/>
      </w:pPr>
    </w:p>
    <w:p w:rsidR="009115F3" w:rsidRDefault="009115F3" w:rsidP="002D22F2">
      <w:pPr>
        <w:pStyle w:val="BodyText"/>
        <w:ind w:right="130"/>
        <w:jc w:val="both"/>
      </w:pPr>
      <w:r>
        <w:t>Students achieving Proficiency Level 2 or above on the 1</w:t>
      </w:r>
      <w:r>
        <w:rPr>
          <w:position w:val="9"/>
          <w:sz w:val="16"/>
        </w:rPr>
        <w:t xml:space="preserve">st </w:t>
      </w:r>
      <w:r>
        <w:t>proctored course-specific assessment are not required to participate in the academic support program, however, they may self-select to participate in the program as well.</w:t>
      </w:r>
    </w:p>
    <w:p w:rsidR="009115F3" w:rsidRPr="00F20830" w:rsidRDefault="009115F3" w:rsidP="002D22F2">
      <w:pPr>
        <w:pStyle w:val="BodyText"/>
        <w:ind w:right="366"/>
        <w:rPr>
          <w:color w:val="FF0000"/>
        </w:rPr>
      </w:pPr>
      <w:r>
        <w:t>Within 48 hours of administering a proctored, content-specific ATI</w:t>
      </w:r>
      <w:r>
        <w:rPr>
          <w:rFonts w:ascii="Symbol" w:hAnsi="Symbol"/>
        </w:rPr>
        <w:t></w:t>
      </w:r>
      <w:r>
        <w:t xml:space="preserve"> examination, faculty </w:t>
      </w:r>
      <w:r w:rsidRPr="00AC197D">
        <w:t>will identify students who are at risk and develop a learning contract established to meet student needs. Faculty are encouraged to consult with the Academic Success and Retention Coordinator to assist with identification of learning activities to include in the individual student learning plan</w:t>
      </w:r>
      <w:r>
        <w:rPr>
          <w:color w:val="FF0000"/>
        </w:rPr>
        <w:t xml:space="preserve">. </w:t>
      </w:r>
    </w:p>
    <w:p w:rsidR="009115F3" w:rsidRDefault="009115F3" w:rsidP="002D22F2">
      <w:pPr>
        <w:pStyle w:val="BodyText"/>
        <w:ind w:right="219"/>
      </w:pPr>
      <w:r>
        <w:t>Identifying students at potential risk for not achieving NCLEX-RN</w:t>
      </w:r>
      <w:r>
        <w:rPr>
          <w:rFonts w:ascii="Symbol" w:hAnsi="Symbol"/>
        </w:rPr>
        <w:t></w:t>
      </w:r>
      <w:r>
        <w:t xml:space="preserve"> success is an ongoing process. At the end of the first semester of the senior year, students will take the ATI</w:t>
      </w:r>
      <w:r>
        <w:rPr>
          <w:rFonts w:ascii="Symbol" w:hAnsi="Symbol"/>
        </w:rPr>
        <w:t></w:t>
      </w:r>
      <w:r>
        <w:t xml:space="preserve"> content- specific exam associated with NURS 4130. Students not achieving a Level 2 on this exam will be required to enter into a learning contract, with the Course faculty, to work on identified areas of concern prior the first proctored administration of the ATI-Comprehensive Predictor in NURS 4600 (second semester senior year). </w:t>
      </w:r>
      <w:r>
        <w:rPr>
          <w:b/>
        </w:rPr>
        <w:t xml:space="preserve">Only students achieving a Level 2 or above on the NURS 4130 </w:t>
      </w:r>
      <w:r>
        <w:t xml:space="preserve">Proctored ATI exam, will be considered for </w:t>
      </w:r>
      <w:r>
        <w:rPr>
          <w:b/>
        </w:rPr>
        <w:t>specialty unit placement in NURS 4450</w:t>
      </w:r>
      <w:r>
        <w:t>, Design and Coordination of Care. Students that fail to adhere to the contract will be referred to the Associate Director for the Undergraduate Programs for follow-up and contract revision which will include additional, on campus, face-to-face remediation sessions.</w:t>
      </w:r>
    </w:p>
    <w:p w:rsidR="009115F3" w:rsidRDefault="009115F3" w:rsidP="002D22F2">
      <w:pPr>
        <w:spacing w:after="0" w:line="240" w:lineRule="auto"/>
        <w:rPr>
          <w:rFonts w:ascii="Times New Roman" w:hAnsi="Times New Roman" w:cs="Times New Roman"/>
        </w:rPr>
      </w:pPr>
    </w:p>
    <w:p w:rsidR="009115F3" w:rsidRDefault="009115F3" w:rsidP="002D22F2">
      <w:pPr>
        <w:pStyle w:val="BodyText"/>
        <w:ind w:right="369"/>
      </w:pPr>
      <w:r>
        <w:t xml:space="preserve">Throughout the academic support process, a variety of learning resources may be </w:t>
      </w:r>
      <w:r w:rsidR="007E3C3B">
        <w:t>used, including</w:t>
      </w:r>
      <w:r>
        <w:t xml:space="preserve"> the case study approach to focus on critical thinking and application of the nursing process, selected components of ATI Content Mastery Series review modules, non-proctored online practice assessments, the ATI</w:t>
      </w:r>
      <w:r>
        <w:rPr>
          <w:rFonts w:ascii="Symbol" w:hAnsi="Symbol"/>
        </w:rPr>
        <w:t></w:t>
      </w:r>
      <w:r>
        <w:t xml:space="preserve"> PLAN DVD nursing review disk, course materials, simulations, custom assessments. The School of Nursing Academic Success &amp;Retention Coordinator is responsible for organizing the academic support process. However, faculty members who</w:t>
      </w:r>
      <w:r>
        <w:rPr>
          <w:spacing w:val="-12"/>
        </w:rPr>
        <w:t xml:space="preserve"> </w:t>
      </w:r>
      <w:r>
        <w:t>are subject matter experts in select areas will be expected to work with the Academic Success &amp; Retention Coordinator to enhance the remediation</w:t>
      </w:r>
      <w:r>
        <w:rPr>
          <w:spacing w:val="-9"/>
        </w:rPr>
        <w:t xml:space="preserve"> </w:t>
      </w:r>
      <w:r>
        <w:t>process.</w:t>
      </w:r>
    </w:p>
    <w:p w:rsidR="009115F3" w:rsidRDefault="009115F3" w:rsidP="002D22F2">
      <w:pPr>
        <w:spacing w:after="0" w:line="240" w:lineRule="auto"/>
        <w:rPr>
          <w:rFonts w:ascii="Times New Roman" w:hAnsi="Times New Roman" w:cs="Times New Roman"/>
        </w:rPr>
      </w:pPr>
    </w:p>
    <w:p w:rsidR="009115F3" w:rsidRPr="009115F3" w:rsidRDefault="009115F3" w:rsidP="002D22F2">
      <w:pPr>
        <w:spacing w:after="0" w:line="240" w:lineRule="auto"/>
        <w:rPr>
          <w:rFonts w:ascii="Times New Roman" w:hAnsi="Times New Roman" w:cs="Times New Roman"/>
          <w:b/>
        </w:rPr>
      </w:pPr>
      <w:r w:rsidRPr="009115F3">
        <w:rPr>
          <w:rFonts w:ascii="Times New Roman" w:hAnsi="Times New Roman" w:cs="Times New Roman"/>
          <w:b/>
        </w:rPr>
        <w:t>ATI RN-Comprehensive Predictor Examination</w:t>
      </w:r>
    </w:p>
    <w:p w:rsidR="009115F3" w:rsidRPr="009115F3" w:rsidRDefault="009115F3" w:rsidP="002D22F2">
      <w:pPr>
        <w:pStyle w:val="BodyText"/>
      </w:pPr>
      <w:r w:rsidRPr="009115F3">
        <w:t>The Comprehensive Predictor tests knowledge acquired throughout the nursing program and NCLEX-RN readiness. The examination will be given to students during the second semester of the senior year while enrolled in NURS 4600 (refer to testing timeline). Students who do not achieve a 90% predicted probability score or greater on the 1</w:t>
      </w:r>
      <w:r w:rsidRPr="009115F3">
        <w:rPr>
          <w:position w:val="9"/>
        </w:rPr>
        <w:t xml:space="preserve">st </w:t>
      </w:r>
      <w:r w:rsidRPr="009115F3">
        <w:t xml:space="preserve">exam are required to develop an academic support contract with the </w:t>
      </w:r>
      <w:r w:rsidRPr="009115F3">
        <w:lastRenderedPageBreak/>
        <w:t xml:space="preserve">Course faculty, as part of NURS 4600 requirements, prior to taking the </w:t>
      </w:r>
      <w:r w:rsidRPr="009115F3">
        <w:rPr>
          <w:b/>
        </w:rPr>
        <w:t>2</w:t>
      </w:r>
      <w:r w:rsidRPr="009115F3">
        <w:rPr>
          <w:b/>
          <w:position w:val="8"/>
        </w:rPr>
        <w:t xml:space="preserve">nd </w:t>
      </w:r>
      <w:r w:rsidRPr="009115F3">
        <w:rPr>
          <w:b/>
        </w:rPr>
        <w:t>ATI® RN-Comprehensive Predictor at the end of the 12</w:t>
      </w:r>
      <w:r w:rsidRPr="009115F3">
        <w:rPr>
          <w:b/>
          <w:position w:val="8"/>
        </w:rPr>
        <w:t xml:space="preserve">th </w:t>
      </w:r>
      <w:r w:rsidRPr="009115F3">
        <w:rPr>
          <w:b/>
        </w:rPr>
        <w:t xml:space="preserve">week of the second semester </w:t>
      </w:r>
      <w:r w:rsidRPr="009115F3">
        <w:t>senior year. Students who achieve a 90% predicted probability score or higher on their 2</w:t>
      </w:r>
      <w:r w:rsidRPr="009115F3">
        <w:rPr>
          <w:position w:val="9"/>
        </w:rPr>
        <w:t xml:space="preserve">nd </w:t>
      </w:r>
      <w:r w:rsidRPr="009115F3">
        <w:t>attempt will have met the desired testing outcome for the ATI® RN-Comprehensive Predictor. The highest predicted probability of passing the NCLEX-RN achieved between the 1</w:t>
      </w:r>
      <w:r w:rsidRPr="009115F3">
        <w:rPr>
          <w:position w:val="9"/>
        </w:rPr>
        <w:t xml:space="preserve">st </w:t>
      </w:r>
      <w:r w:rsidRPr="009115F3">
        <w:t>and 2</w:t>
      </w:r>
      <w:r w:rsidRPr="009115F3">
        <w:rPr>
          <w:position w:val="9"/>
        </w:rPr>
        <w:t xml:space="preserve">nd </w:t>
      </w:r>
      <w:r w:rsidRPr="009115F3">
        <w:t xml:space="preserve">proctored </w:t>
      </w:r>
      <w:r w:rsidRPr="009115F3">
        <w:rPr>
          <w:b/>
        </w:rPr>
        <w:t xml:space="preserve">ATI® RN-Comprehensive Predictor </w:t>
      </w:r>
      <w:r w:rsidRPr="009115F3">
        <w:t>will be used to determine the NURS 4600 course exam grade (10%) (Probability and Expectancy Table, ATI 2016).</w:t>
      </w:r>
    </w:p>
    <w:p w:rsidR="009115F3" w:rsidRPr="009115F3" w:rsidRDefault="009115F3" w:rsidP="002D22F2">
      <w:pPr>
        <w:pStyle w:val="BodyText"/>
      </w:pPr>
    </w:p>
    <w:p w:rsidR="009115F3" w:rsidRDefault="009115F3" w:rsidP="002D22F2">
      <w:pPr>
        <w:spacing w:after="0" w:line="240" w:lineRule="auto"/>
        <w:ind w:right="346"/>
        <w:rPr>
          <w:rFonts w:ascii="Times New Roman" w:hAnsi="Times New Roman" w:cs="Times New Roman"/>
        </w:rPr>
      </w:pPr>
      <w:r w:rsidRPr="009115F3">
        <w:rPr>
          <w:rFonts w:ascii="Times New Roman" w:hAnsi="Times New Roman" w:cs="Times New Roman"/>
          <w:b/>
        </w:rPr>
        <w:t>If, after 2 attempts</w:t>
      </w:r>
      <w:r w:rsidRPr="009115F3">
        <w:rPr>
          <w:rFonts w:ascii="Times New Roman" w:hAnsi="Times New Roman" w:cs="Times New Roman"/>
        </w:rPr>
        <w:t xml:space="preserve">, a </w:t>
      </w:r>
      <w:r w:rsidRPr="009115F3">
        <w:rPr>
          <w:rFonts w:ascii="Times New Roman" w:hAnsi="Times New Roman" w:cs="Times New Roman"/>
          <w:b/>
        </w:rPr>
        <w:t xml:space="preserve">student has not achieved a predicted probability score of at least 90%, he/she will be placed under contract with the Course faculty, for the remainder of the semester, to complete additional NCLEX-RN preparation activities. </w:t>
      </w:r>
      <w:r w:rsidRPr="009115F3">
        <w:rPr>
          <w:rFonts w:ascii="Times New Roman" w:hAnsi="Times New Roman" w:cs="Times New Roman"/>
        </w:rPr>
        <w:t>Students that fail to adhere to the contract will be referred to the Associate Director for the Undergraduate Programs for follow-up and contract revision which will include additional, on campus, face-to-face remediation sessions.</w:t>
      </w:r>
    </w:p>
    <w:p w:rsidR="009115F3" w:rsidRDefault="009115F3" w:rsidP="002D22F2">
      <w:pPr>
        <w:spacing w:after="0" w:line="240" w:lineRule="auto"/>
        <w:ind w:right="346"/>
        <w:rPr>
          <w:rFonts w:ascii="Times New Roman" w:hAnsi="Times New Roman" w:cs="Times New Roman"/>
        </w:rPr>
      </w:pPr>
      <w:r w:rsidRPr="009115F3">
        <w:rPr>
          <w:rFonts w:ascii="Times New Roman" w:hAnsi="Times New Roman" w:cs="Times New Roman"/>
          <w:b/>
        </w:rPr>
        <w:t>ATI RN-Comprehensive Predictor Examination-Testing Timeline</w:t>
      </w:r>
      <w:r>
        <w:rPr>
          <w:rFonts w:ascii="Times New Roman" w:hAnsi="Times New Roman" w:cs="Times New Roman"/>
        </w:rPr>
        <w:br/>
      </w:r>
      <w:r w:rsidRPr="009115F3">
        <w:rPr>
          <w:rFonts w:ascii="Times New Roman" w:hAnsi="Times New Roman" w:cs="Times New Roman"/>
        </w:rPr>
        <w:t xml:space="preserve">Administration of a practice ATI® RN-Comprehensive Predictor practice assessment will occur during </w:t>
      </w:r>
      <w:r w:rsidRPr="009115F3">
        <w:rPr>
          <w:rFonts w:ascii="Times New Roman" w:hAnsi="Times New Roman" w:cs="Times New Roman"/>
          <w:b/>
        </w:rPr>
        <w:t xml:space="preserve">week #4 </w:t>
      </w:r>
      <w:r w:rsidRPr="009115F3">
        <w:rPr>
          <w:rFonts w:ascii="Times New Roman" w:hAnsi="Times New Roman" w:cs="Times New Roman"/>
        </w:rPr>
        <w:t xml:space="preserve">of NURS 4600. The </w:t>
      </w:r>
      <w:r w:rsidRPr="009115F3">
        <w:rPr>
          <w:rFonts w:ascii="Times New Roman" w:hAnsi="Times New Roman" w:cs="Times New Roman"/>
          <w:b/>
        </w:rPr>
        <w:t xml:space="preserve">first administration </w:t>
      </w:r>
      <w:r w:rsidRPr="009115F3">
        <w:rPr>
          <w:rFonts w:ascii="Times New Roman" w:hAnsi="Times New Roman" w:cs="Times New Roman"/>
        </w:rPr>
        <w:t xml:space="preserve">of the </w:t>
      </w:r>
      <w:r w:rsidRPr="009115F3">
        <w:rPr>
          <w:rFonts w:ascii="Times New Roman" w:hAnsi="Times New Roman" w:cs="Times New Roman"/>
          <w:b/>
        </w:rPr>
        <w:t xml:space="preserve">proctored </w:t>
      </w:r>
      <w:r w:rsidRPr="009115F3">
        <w:rPr>
          <w:rFonts w:ascii="Times New Roman" w:hAnsi="Times New Roman" w:cs="Times New Roman"/>
        </w:rPr>
        <w:t xml:space="preserve">ATI® RN-Comprehensive Predictor will occur during </w:t>
      </w:r>
      <w:r w:rsidRPr="009115F3">
        <w:rPr>
          <w:rFonts w:ascii="Times New Roman" w:hAnsi="Times New Roman" w:cs="Times New Roman"/>
          <w:b/>
        </w:rPr>
        <w:t xml:space="preserve">week # 8 of the second semester senior year </w:t>
      </w:r>
      <w:r w:rsidRPr="009115F3">
        <w:rPr>
          <w:rFonts w:ascii="Times New Roman" w:hAnsi="Times New Roman" w:cs="Times New Roman"/>
        </w:rPr>
        <w:t>in NURS 4600. Students who achieve a 90% predicted probability score or higher on the 1</w:t>
      </w:r>
      <w:r w:rsidRPr="009115F3">
        <w:rPr>
          <w:rFonts w:ascii="Times New Roman" w:hAnsi="Times New Roman" w:cs="Times New Roman"/>
          <w:position w:val="9"/>
        </w:rPr>
        <w:t xml:space="preserve">st </w:t>
      </w:r>
      <w:r w:rsidRPr="009115F3">
        <w:rPr>
          <w:rFonts w:ascii="Times New Roman" w:hAnsi="Times New Roman" w:cs="Times New Roman"/>
        </w:rPr>
        <w:t>exam will have met the desired testing outcome (benchmark) for the ATI® RN-Comprehensive Predictor. However, students achieving benchmark may opt to take the Comprehensive Predictor again, for additional practice, as an alternate version will be administered the 2</w:t>
      </w:r>
      <w:r w:rsidRPr="009115F3">
        <w:rPr>
          <w:rFonts w:ascii="Times New Roman" w:hAnsi="Times New Roman" w:cs="Times New Roman"/>
          <w:position w:val="9"/>
        </w:rPr>
        <w:t xml:space="preserve">nd </w:t>
      </w:r>
      <w:r w:rsidRPr="009115F3">
        <w:rPr>
          <w:rFonts w:ascii="Times New Roman" w:hAnsi="Times New Roman" w:cs="Times New Roman"/>
        </w:rPr>
        <w:t>time.UNC Charlotte School of Nursing.</w:t>
      </w:r>
    </w:p>
    <w:p w:rsidR="00C30B03" w:rsidRDefault="00C30B03" w:rsidP="002D22F2">
      <w:pPr>
        <w:spacing w:after="0" w:line="240" w:lineRule="auto"/>
        <w:ind w:right="346"/>
        <w:rPr>
          <w:rFonts w:ascii="Times New Roman" w:hAnsi="Times New Roman" w:cs="Times New Roman"/>
        </w:rPr>
      </w:pPr>
    </w:p>
    <w:p w:rsidR="009115F3" w:rsidRDefault="009115F3" w:rsidP="002D22F2">
      <w:pPr>
        <w:spacing w:after="0" w:line="240" w:lineRule="auto"/>
        <w:rPr>
          <w:rFonts w:ascii="Times New Roman" w:hAnsi="Times New Roman" w:cs="Times New Roman"/>
        </w:rPr>
      </w:pPr>
      <w:r>
        <w:rPr>
          <w:rFonts w:ascii="Times New Roman" w:hAnsi="Times New Roman" w:cs="Times New Roman"/>
        </w:rPr>
        <w:br w:type="page"/>
      </w:r>
    </w:p>
    <w:p w:rsidR="009115F3" w:rsidRDefault="009115F3" w:rsidP="002D22F2">
      <w:pPr>
        <w:pStyle w:val="Handbook"/>
        <w:spacing w:line="240" w:lineRule="auto"/>
      </w:pPr>
      <w:bookmarkStart w:id="28" w:name="TestingPolicies"/>
      <w:r>
        <w:lastRenderedPageBreak/>
        <w:t>Undergraduate Pre-Licensure Program Testing Policies and Procedures</w:t>
      </w:r>
    </w:p>
    <w:p w:rsidR="002D22F2" w:rsidRPr="009115F3" w:rsidRDefault="002D22F2" w:rsidP="002D22F2">
      <w:pPr>
        <w:pStyle w:val="Handbook"/>
        <w:spacing w:line="240" w:lineRule="auto"/>
        <w:rPr>
          <w:sz w:val="22"/>
        </w:rPr>
      </w:pPr>
    </w:p>
    <w:bookmarkEnd w:id="28"/>
    <w:p w:rsidR="009115F3" w:rsidRDefault="009115F3" w:rsidP="002D22F2">
      <w:pPr>
        <w:pStyle w:val="BodyText"/>
        <w:ind w:right="86"/>
      </w:pPr>
      <w:r>
        <w:t xml:space="preserve">As stated in the </w:t>
      </w:r>
      <w:hyperlink r:id="rId15">
        <w:r>
          <w:rPr>
            <w:color w:val="0000FF"/>
            <w:u w:val="single" w:color="0000FF"/>
          </w:rPr>
          <w:t>University’s Code of Student Academic Integrity</w:t>
        </w:r>
        <w:r>
          <w:t xml:space="preserve">, </w:t>
        </w:r>
      </w:hyperlink>
      <w:r>
        <w:t>Statement of Principles, “faculty members are responsible for transmitting knowledge and the methods by which it is acquired. To do so, they must be able to examine and test student work. The faculty also sets academic standards, awards academic credit and confers degrees when the standards are met. To carry out these responsibilities, faculty members must ensure that student work submitted for academic credit is authentic as well as consistent with established academic standards. Therefore, the academic evaluation includes a judgment that the student's work is free from academic dishonesty of any type...” Also, “it is the duty of faculty members to take measures to preserve and transmit the values of the academic community…through the learning environment which they create for their students.”(Office of Legal Affairs, n.d.).</w:t>
      </w:r>
    </w:p>
    <w:p w:rsidR="009115F3" w:rsidRDefault="009115F3" w:rsidP="002D22F2">
      <w:pPr>
        <w:pStyle w:val="BodyText"/>
        <w:ind w:right="86"/>
      </w:pPr>
      <w:r>
        <w:t>The learning environment includes the testing environment. In order to facilitate a testing environment that preserves academic integrity, to the highest extent possible, faculty will implement the following strategies during the creation and administration of tests and exams.</w:t>
      </w:r>
    </w:p>
    <w:p w:rsidR="009115F3" w:rsidRPr="00214005" w:rsidRDefault="00214005" w:rsidP="002D22F2">
      <w:pPr>
        <w:pStyle w:val="BodyText"/>
        <w:ind w:right="86"/>
        <w:rPr>
          <w:b/>
        </w:rPr>
      </w:pPr>
      <w:r>
        <w:rPr>
          <w:b/>
        </w:rPr>
        <w:t>Test Header</w:t>
      </w:r>
      <w:r>
        <w:rPr>
          <w:b/>
        </w:rPr>
        <w:br/>
      </w:r>
      <w:r w:rsidR="009115F3">
        <w:t xml:space="preserve">All exams administered in the pre-licensure program shall use the following header: </w:t>
      </w:r>
    </w:p>
    <w:p w:rsidR="009115F3" w:rsidRPr="009115F3" w:rsidRDefault="009115F3" w:rsidP="007E3C3B">
      <w:pPr>
        <w:spacing w:line="240" w:lineRule="auto"/>
        <w:ind w:right="346"/>
        <w:rPr>
          <w:rFonts w:ascii="Times New Roman" w:hAnsi="Times New Roman" w:cs="Times New Roman"/>
        </w:rPr>
      </w:pPr>
    </w:p>
    <w:p w:rsidR="009115F3" w:rsidRPr="009115F3" w:rsidRDefault="009115F3" w:rsidP="007E3C3B">
      <w:pPr>
        <w:spacing w:after="0" w:line="240" w:lineRule="auto"/>
        <w:jc w:val="center"/>
        <w:rPr>
          <w:rFonts w:ascii="Times New Roman" w:hAnsi="Times New Roman" w:cs="Times New Roman"/>
          <w:b/>
        </w:rPr>
      </w:pPr>
      <w:r w:rsidRPr="009115F3">
        <w:rPr>
          <w:rFonts w:ascii="Times New Roman" w:hAnsi="Times New Roman" w:cs="Times New Roman"/>
          <w:b/>
        </w:rPr>
        <w:t>The University of North Carolina at Charlotte School of Nursing</w:t>
      </w:r>
    </w:p>
    <w:p w:rsidR="009115F3" w:rsidRPr="009115F3" w:rsidRDefault="009115F3" w:rsidP="007E3C3B">
      <w:pPr>
        <w:spacing w:after="0" w:line="240" w:lineRule="auto"/>
        <w:rPr>
          <w:rFonts w:ascii="Times New Roman" w:hAnsi="Times New Roman" w:cs="Times New Roman"/>
          <w:b/>
        </w:rPr>
      </w:pPr>
    </w:p>
    <w:p w:rsidR="009115F3" w:rsidRPr="009115F3" w:rsidRDefault="009115F3" w:rsidP="007E3C3B">
      <w:pPr>
        <w:spacing w:after="0" w:line="240" w:lineRule="auto"/>
        <w:jc w:val="center"/>
        <w:rPr>
          <w:rFonts w:ascii="Times New Roman" w:hAnsi="Times New Roman" w:cs="Times New Roman"/>
          <w:b/>
        </w:rPr>
      </w:pPr>
      <w:r w:rsidRPr="009115F3">
        <w:rPr>
          <w:rFonts w:ascii="Times New Roman" w:hAnsi="Times New Roman" w:cs="Times New Roman"/>
          <w:b/>
        </w:rPr>
        <w:t>NURS XXXX</w:t>
      </w:r>
    </w:p>
    <w:p w:rsidR="009115F3" w:rsidRPr="009115F3" w:rsidRDefault="009115F3" w:rsidP="007E3C3B">
      <w:pPr>
        <w:spacing w:after="0" w:line="240" w:lineRule="auto"/>
        <w:jc w:val="center"/>
        <w:rPr>
          <w:rFonts w:ascii="Times New Roman" w:hAnsi="Times New Roman" w:cs="Times New Roman"/>
          <w:b/>
        </w:rPr>
      </w:pPr>
      <w:r w:rsidRPr="009115F3">
        <w:rPr>
          <w:rFonts w:ascii="Times New Roman" w:hAnsi="Times New Roman" w:cs="Times New Roman"/>
          <w:b/>
        </w:rPr>
        <w:t>Test 1</w:t>
      </w:r>
    </w:p>
    <w:p w:rsidR="009115F3" w:rsidRPr="009115F3" w:rsidRDefault="009115F3" w:rsidP="007E3C3B">
      <w:pPr>
        <w:spacing w:after="0" w:line="240" w:lineRule="auto"/>
        <w:jc w:val="center"/>
        <w:rPr>
          <w:rFonts w:ascii="Times New Roman" w:hAnsi="Times New Roman" w:cs="Times New Roman"/>
          <w:b/>
        </w:rPr>
      </w:pPr>
      <w:r w:rsidRPr="009115F3">
        <w:rPr>
          <w:rFonts w:ascii="Times New Roman" w:hAnsi="Times New Roman" w:cs="Times New Roman"/>
          <w:b/>
        </w:rPr>
        <w:t>Spring 2016</w:t>
      </w:r>
    </w:p>
    <w:p w:rsidR="009115F3" w:rsidRPr="009115F3" w:rsidRDefault="009115F3" w:rsidP="007E3C3B">
      <w:pPr>
        <w:spacing w:after="0" w:line="240" w:lineRule="auto"/>
        <w:rPr>
          <w:rFonts w:ascii="Times New Roman" w:hAnsi="Times New Roman" w:cs="Times New Roman"/>
        </w:rPr>
      </w:pPr>
    </w:p>
    <w:p w:rsidR="009115F3" w:rsidRPr="009115F3" w:rsidRDefault="009115F3" w:rsidP="007E3C3B">
      <w:pPr>
        <w:spacing w:after="0" w:line="240" w:lineRule="auto"/>
        <w:rPr>
          <w:rFonts w:ascii="Times New Roman" w:hAnsi="Times New Roman" w:cs="Times New Roman"/>
        </w:rPr>
      </w:pPr>
    </w:p>
    <w:p w:rsidR="009115F3" w:rsidRDefault="009115F3" w:rsidP="007E3C3B">
      <w:pPr>
        <w:spacing w:after="0" w:line="240" w:lineRule="auto"/>
        <w:rPr>
          <w:rFonts w:ascii="Times New Roman" w:hAnsi="Times New Roman" w:cs="Times New Roman"/>
        </w:rPr>
      </w:pPr>
      <w:r w:rsidRPr="009115F3">
        <w:rPr>
          <w:rFonts w:ascii="Times New Roman" w:hAnsi="Times New Roman" w:cs="Times New Roman"/>
        </w:rPr>
        <w:t>Directions: Please read each question carefully. Mark your answer on the Scantron® sheet. All response positions must be fully marked. Do not mark outside the designated area of any response position. All stray marks must be completely erased. Incomplete erasures may be read as incorrect answers. All Scantron® sheets must be marked with a #2 pencil only. Each student is to write his/her name, course, and date, on the Scantron® sheet. Each student should print his/her entire Banner Identification Number in the identification boxes and mark the corresponding response position. Please Note: Only items marked on the Scantron® sheet are considered for grading. No consideration is given to items marked on the actual test.</w:t>
      </w:r>
    </w:p>
    <w:p w:rsidR="00214005" w:rsidRPr="009115F3" w:rsidRDefault="00214005" w:rsidP="007E3C3B">
      <w:pPr>
        <w:spacing w:after="0" w:line="240" w:lineRule="auto"/>
        <w:rPr>
          <w:rFonts w:ascii="Times New Roman" w:hAnsi="Times New Roman" w:cs="Times New Roman"/>
        </w:rPr>
      </w:pPr>
    </w:p>
    <w:p w:rsidR="009115F3" w:rsidRPr="009115F3" w:rsidRDefault="009115F3" w:rsidP="007E3C3B">
      <w:pPr>
        <w:spacing w:after="0" w:line="240" w:lineRule="auto"/>
        <w:rPr>
          <w:rFonts w:ascii="Times New Roman" w:hAnsi="Times New Roman" w:cs="Times New Roman"/>
        </w:rPr>
      </w:pPr>
      <w:r w:rsidRPr="009115F3">
        <w:rPr>
          <w:rFonts w:ascii="Times New Roman" w:hAnsi="Times New Roman" w:cs="Times New Roman"/>
        </w:rPr>
        <w:t>In taking this examination, I acknowledge and accept The University of North Carolina at Charlotte’s</w:t>
      </w:r>
    </w:p>
    <w:p w:rsidR="009115F3" w:rsidRPr="009115F3" w:rsidRDefault="009115F3" w:rsidP="007E3C3B">
      <w:pPr>
        <w:spacing w:after="0" w:line="240" w:lineRule="auto"/>
        <w:rPr>
          <w:rFonts w:ascii="Times New Roman" w:hAnsi="Times New Roman" w:cs="Times New Roman"/>
        </w:rPr>
      </w:pPr>
      <w:r w:rsidRPr="00214005">
        <w:rPr>
          <w:rFonts w:ascii="Times New Roman" w:hAnsi="Times New Roman" w:cs="Times New Roman"/>
          <w:i/>
        </w:rPr>
        <w:t>Code of Student Academic Integrity</w:t>
      </w:r>
      <w:r w:rsidRPr="009115F3">
        <w:rPr>
          <w:rFonts w:ascii="Times New Roman" w:hAnsi="Times New Roman" w:cs="Times New Roman"/>
        </w:rPr>
        <w:t>:</w:t>
      </w:r>
    </w:p>
    <w:p w:rsidR="009115F3" w:rsidRPr="009115F3" w:rsidRDefault="009115F3" w:rsidP="007E3C3B">
      <w:pPr>
        <w:spacing w:after="0" w:line="240" w:lineRule="auto"/>
        <w:rPr>
          <w:rFonts w:ascii="Times New Roman" w:hAnsi="Times New Roman" w:cs="Times New Roman"/>
        </w:rPr>
      </w:pPr>
    </w:p>
    <w:p w:rsidR="009115F3" w:rsidRPr="009115F3" w:rsidRDefault="009115F3" w:rsidP="007E3C3B">
      <w:pPr>
        <w:spacing w:after="0" w:line="240" w:lineRule="auto"/>
        <w:rPr>
          <w:rFonts w:ascii="Times New Roman" w:hAnsi="Times New Roman" w:cs="Times New Roman"/>
        </w:rPr>
      </w:pPr>
    </w:p>
    <w:p w:rsidR="009115F3" w:rsidRPr="009115F3" w:rsidRDefault="009115F3" w:rsidP="007E3C3B">
      <w:pPr>
        <w:spacing w:after="0" w:line="240" w:lineRule="auto"/>
        <w:rPr>
          <w:rFonts w:ascii="Times New Roman" w:hAnsi="Times New Roman" w:cs="Times New Roman"/>
        </w:rPr>
      </w:pPr>
      <w:r w:rsidRPr="009115F3">
        <w:rPr>
          <w:rFonts w:ascii="Times New Roman" w:hAnsi="Times New Roman" w:cs="Times New Roman"/>
        </w:rPr>
        <w:t>Name (signed):</w:t>
      </w:r>
    </w:p>
    <w:p w:rsidR="009115F3" w:rsidRPr="009115F3" w:rsidRDefault="009115F3" w:rsidP="007E3C3B">
      <w:pPr>
        <w:spacing w:after="0" w:line="240" w:lineRule="auto"/>
        <w:rPr>
          <w:rFonts w:ascii="Times New Roman" w:hAnsi="Times New Roman" w:cs="Times New Roman"/>
        </w:rPr>
      </w:pPr>
    </w:p>
    <w:p w:rsidR="009115F3" w:rsidRPr="009115F3" w:rsidRDefault="009115F3" w:rsidP="007E3C3B">
      <w:pPr>
        <w:spacing w:after="0" w:line="240" w:lineRule="auto"/>
        <w:rPr>
          <w:rFonts w:ascii="Times New Roman" w:hAnsi="Times New Roman" w:cs="Times New Roman"/>
        </w:rPr>
      </w:pPr>
    </w:p>
    <w:p w:rsidR="009115F3" w:rsidRDefault="009115F3" w:rsidP="007E3C3B">
      <w:pPr>
        <w:spacing w:after="0" w:line="240" w:lineRule="auto"/>
        <w:rPr>
          <w:rFonts w:ascii="Times New Roman" w:hAnsi="Times New Roman" w:cs="Times New Roman"/>
        </w:rPr>
      </w:pPr>
      <w:r w:rsidRPr="009115F3">
        <w:rPr>
          <w:rFonts w:ascii="Times New Roman" w:hAnsi="Times New Roman" w:cs="Times New Roman"/>
        </w:rPr>
        <w:t>Name (printed):</w:t>
      </w:r>
    </w:p>
    <w:p w:rsidR="00214005" w:rsidRDefault="00214005" w:rsidP="007E3C3B">
      <w:pPr>
        <w:spacing w:after="0" w:line="240" w:lineRule="auto"/>
        <w:rPr>
          <w:rFonts w:ascii="Times New Roman" w:hAnsi="Times New Roman" w:cs="Times New Roman"/>
        </w:rPr>
      </w:pPr>
    </w:p>
    <w:p w:rsidR="00214005" w:rsidRDefault="00214005" w:rsidP="007E3C3B">
      <w:pPr>
        <w:spacing w:after="0" w:line="240" w:lineRule="auto"/>
        <w:rPr>
          <w:rFonts w:ascii="Times New Roman" w:hAnsi="Times New Roman" w:cs="Times New Roman"/>
        </w:rPr>
      </w:pPr>
    </w:p>
    <w:p w:rsidR="002D22F2" w:rsidRDefault="002D22F2" w:rsidP="007E3C3B">
      <w:pPr>
        <w:spacing w:after="0" w:line="240" w:lineRule="auto"/>
        <w:rPr>
          <w:rFonts w:ascii="Times New Roman" w:hAnsi="Times New Roman" w:cs="Times New Roman"/>
          <w:b/>
        </w:rPr>
      </w:pPr>
    </w:p>
    <w:p w:rsidR="002D22F2" w:rsidRDefault="002D22F2" w:rsidP="007E3C3B">
      <w:pPr>
        <w:spacing w:after="0" w:line="240" w:lineRule="auto"/>
        <w:rPr>
          <w:rFonts w:ascii="Times New Roman" w:hAnsi="Times New Roman" w:cs="Times New Roman"/>
          <w:b/>
        </w:rPr>
      </w:pPr>
    </w:p>
    <w:p w:rsidR="002D22F2" w:rsidRDefault="002D22F2" w:rsidP="007E3C3B">
      <w:pPr>
        <w:spacing w:after="0" w:line="240" w:lineRule="auto"/>
        <w:rPr>
          <w:rFonts w:ascii="Times New Roman" w:hAnsi="Times New Roman" w:cs="Times New Roman"/>
          <w:b/>
        </w:rPr>
      </w:pPr>
    </w:p>
    <w:p w:rsidR="002D22F2" w:rsidRDefault="002D22F2" w:rsidP="007E3C3B">
      <w:pPr>
        <w:spacing w:after="0" w:line="240" w:lineRule="auto"/>
        <w:rPr>
          <w:rFonts w:ascii="Times New Roman" w:hAnsi="Times New Roman" w:cs="Times New Roman"/>
          <w:b/>
        </w:rPr>
      </w:pPr>
    </w:p>
    <w:p w:rsidR="002D22F2" w:rsidRDefault="002D22F2" w:rsidP="007E3C3B">
      <w:pPr>
        <w:spacing w:after="0" w:line="240" w:lineRule="auto"/>
        <w:rPr>
          <w:rFonts w:ascii="Times New Roman" w:hAnsi="Times New Roman" w:cs="Times New Roman"/>
          <w:b/>
        </w:rPr>
      </w:pPr>
    </w:p>
    <w:p w:rsidR="002D22F2" w:rsidRDefault="002D22F2" w:rsidP="007E3C3B">
      <w:pPr>
        <w:spacing w:after="0" w:line="240" w:lineRule="auto"/>
        <w:rPr>
          <w:rFonts w:ascii="Times New Roman" w:hAnsi="Times New Roman" w:cs="Times New Roman"/>
          <w:b/>
        </w:rPr>
      </w:pPr>
    </w:p>
    <w:p w:rsidR="00214005" w:rsidRPr="00214005" w:rsidRDefault="00214005" w:rsidP="002D22F2">
      <w:pPr>
        <w:spacing w:after="0" w:line="240" w:lineRule="auto"/>
        <w:rPr>
          <w:rFonts w:ascii="Times New Roman" w:hAnsi="Times New Roman" w:cs="Times New Roman"/>
          <w:b/>
        </w:rPr>
      </w:pPr>
      <w:r w:rsidRPr="00214005">
        <w:rPr>
          <w:rFonts w:ascii="Times New Roman" w:hAnsi="Times New Roman" w:cs="Times New Roman"/>
          <w:b/>
        </w:rPr>
        <w:lastRenderedPageBreak/>
        <w:t>Time Provided for Test Administration</w:t>
      </w:r>
    </w:p>
    <w:p w:rsidR="00214005" w:rsidRDefault="00214005" w:rsidP="002D22F2">
      <w:pPr>
        <w:spacing w:after="0" w:line="240" w:lineRule="auto"/>
        <w:rPr>
          <w:rFonts w:ascii="Times New Roman" w:hAnsi="Times New Roman" w:cs="Times New Roman"/>
        </w:rPr>
      </w:pPr>
      <w:r w:rsidRPr="00214005">
        <w:rPr>
          <w:rFonts w:ascii="Times New Roman" w:hAnsi="Times New Roman" w:cs="Times New Roman"/>
        </w:rPr>
        <w:t>Test reliability can be increased by increasing the length of the test and by increasing the items’ discrimination level. Exams must be of sufficient length to produce an acceptable reliability score:</w:t>
      </w:r>
    </w:p>
    <w:p w:rsidR="00214005" w:rsidRPr="00214005" w:rsidRDefault="00214005" w:rsidP="002D22F2">
      <w:pPr>
        <w:spacing w:after="0" w:line="240" w:lineRule="auto"/>
        <w:rPr>
          <w:rFonts w:ascii="Times New Roman" w:hAnsi="Times New Roman" w:cs="Times New Roman"/>
        </w:rPr>
      </w:pPr>
    </w:p>
    <w:p w:rsidR="00214005" w:rsidRPr="00214005" w:rsidRDefault="00214005" w:rsidP="008503F8">
      <w:pPr>
        <w:pStyle w:val="ListParagraph"/>
        <w:numPr>
          <w:ilvl w:val="0"/>
          <w:numId w:val="35"/>
        </w:numPr>
        <w:spacing w:after="0" w:line="240" w:lineRule="auto"/>
        <w:ind w:left="360"/>
        <w:rPr>
          <w:rFonts w:ascii="Times New Roman" w:hAnsi="Times New Roman" w:cs="Times New Roman"/>
        </w:rPr>
      </w:pPr>
      <w:r w:rsidRPr="00214005">
        <w:rPr>
          <w:rFonts w:ascii="Times New Roman" w:hAnsi="Times New Roman" w:cs="Times New Roman"/>
        </w:rPr>
        <w:t>2 Credit Courses: 40-50 items for unit exams, including multiple choice, math (if applicable), and alternate format (11/4-1½ minute per question); Comprehensive final examinations should include 75 items.</w:t>
      </w:r>
    </w:p>
    <w:p w:rsidR="00214005" w:rsidRPr="00214005" w:rsidRDefault="00214005" w:rsidP="008503F8">
      <w:pPr>
        <w:pStyle w:val="ListParagraph"/>
        <w:numPr>
          <w:ilvl w:val="0"/>
          <w:numId w:val="35"/>
        </w:numPr>
        <w:spacing w:after="0" w:line="240" w:lineRule="auto"/>
        <w:ind w:left="360"/>
        <w:rPr>
          <w:rFonts w:ascii="Times New Roman" w:hAnsi="Times New Roman" w:cs="Times New Roman"/>
        </w:rPr>
      </w:pPr>
      <w:r w:rsidRPr="00214005">
        <w:rPr>
          <w:rFonts w:ascii="Times New Roman" w:hAnsi="Times New Roman" w:cs="Times New Roman"/>
        </w:rPr>
        <w:t>3-5 Credit Courses: 50-60 items for unit exams, including multiple choice, math (if applicable), and alternate format (11/4-1½ minute per question); Comprehensive final examinations should include 100 items.</w:t>
      </w:r>
    </w:p>
    <w:p w:rsidR="00214005" w:rsidRDefault="00214005" w:rsidP="008503F8">
      <w:pPr>
        <w:pStyle w:val="ListParagraph"/>
        <w:numPr>
          <w:ilvl w:val="0"/>
          <w:numId w:val="35"/>
        </w:numPr>
        <w:spacing w:after="0" w:line="240" w:lineRule="auto"/>
        <w:ind w:left="360"/>
        <w:rPr>
          <w:rFonts w:ascii="Times New Roman" w:hAnsi="Times New Roman" w:cs="Times New Roman"/>
        </w:rPr>
      </w:pPr>
      <w:r w:rsidRPr="00214005">
        <w:rPr>
          <w:rFonts w:ascii="Times New Roman" w:hAnsi="Times New Roman" w:cs="Times New Roman"/>
        </w:rPr>
        <w:t>&gt;5 Credit Courses: 60-70 items for unit exams, including multiple choice, math (if applicable), and alternate format (11/4-1½ minute per question); Comprehensive final examinations should include 125 items.</w:t>
      </w:r>
    </w:p>
    <w:p w:rsidR="00214005" w:rsidRDefault="00214005" w:rsidP="002D22F2">
      <w:pPr>
        <w:spacing w:after="0" w:line="240" w:lineRule="auto"/>
        <w:rPr>
          <w:rFonts w:ascii="Times New Roman" w:hAnsi="Times New Roman" w:cs="Times New Roman"/>
        </w:rPr>
      </w:pPr>
    </w:p>
    <w:p w:rsidR="00214005" w:rsidRPr="00214005" w:rsidRDefault="00214005" w:rsidP="002D22F2">
      <w:pPr>
        <w:spacing w:after="0" w:line="240" w:lineRule="auto"/>
        <w:rPr>
          <w:rFonts w:ascii="Times New Roman" w:hAnsi="Times New Roman" w:cs="Times New Roman"/>
          <w:b/>
        </w:rPr>
      </w:pPr>
      <w:r w:rsidRPr="00214005">
        <w:rPr>
          <w:rFonts w:ascii="Times New Roman" w:hAnsi="Times New Roman" w:cs="Times New Roman"/>
          <w:b/>
        </w:rPr>
        <w:t>Test Administration</w:t>
      </w:r>
    </w:p>
    <w:p w:rsidR="00214005" w:rsidRDefault="00214005" w:rsidP="002D22F2">
      <w:pPr>
        <w:spacing w:after="0" w:line="240" w:lineRule="auto"/>
        <w:rPr>
          <w:rFonts w:ascii="Times New Roman" w:hAnsi="Times New Roman" w:cs="Times New Roman"/>
        </w:rPr>
      </w:pPr>
      <w:r>
        <w:rPr>
          <w:rFonts w:ascii="Times New Roman" w:hAnsi="Times New Roman" w:cs="Times New Roman"/>
        </w:rPr>
        <w:t xml:space="preserve">These strategies will apply in the regular classroom and computer labs. </w:t>
      </w:r>
    </w:p>
    <w:p w:rsidR="00214005" w:rsidRPr="00214005" w:rsidRDefault="00214005" w:rsidP="008503F8">
      <w:pPr>
        <w:pStyle w:val="ListParagraph"/>
        <w:widowControl w:val="0"/>
        <w:numPr>
          <w:ilvl w:val="0"/>
          <w:numId w:val="36"/>
        </w:numPr>
        <w:autoSpaceDE w:val="0"/>
        <w:autoSpaceDN w:val="0"/>
        <w:spacing w:after="0" w:line="240" w:lineRule="auto"/>
        <w:ind w:left="360"/>
        <w:contextualSpacing w:val="0"/>
        <w:rPr>
          <w:rFonts w:ascii="Times New Roman" w:hAnsi="Times New Roman" w:cs="Times New Roman"/>
        </w:rPr>
      </w:pPr>
      <w:r w:rsidRPr="00214005">
        <w:rPr>
          <w:rFonts w:ascii="Times New Roman" w:hAnsi="Times New Roman" w:cs="Times New Roman"/>
        </w:rPr>
        <w:t>All student possessions must be left at front or side of room. Possessions include hats, coats,</w:t>
      </w:r>
      <w:r w:rsidRPr="00214005">
        <w:rPr>
          <w:rFonts w:ascii="Times New Roman" w:hAnsi="Times New Roman" w:cs="Times New Roman"/>
          <w:spacing w:val="-24"/>
        </w:rPr>
        <w:t xml:space="preserve"> </w:t>
      </w:r>
      <w:r w:rsidRPr="00214005">
        <w:rPr>
          <w:rFonts w:ascii="Times New Roman" w:hAnsi="Times New Roman" w:cs="Times New Roman"/>
        </w:rPr>
        <w:t>book bags, satchels, laptop computers, iPads, phones, drinks/food,</w:t>
      </w:r>
      <w:r w:rsidRPr="00214005">
        <w:rPr>
          <w:rFonts w:ascii="Times New Roman" w:hAnsi="Times New Roman" w:cs="Times New Roman"/>
          <w:spacing w:val="-3"/>
        </w:rPr>
        <w:t xml:space="preserve"> </w:t>
      </w:r>
      <w:r w:rsidRPr="00214005">
        <w:rPr>
          <w:rFonts w:ascii="Times New Roman" w:hAnsi="Times New Roman" w:cs="Times New Roman"/>
        </w:rPr>
        <w:t>etc.</w:t>
      </w:r>
    </w:p>
    <w:p w:rsidR="00214005" w:rsidRPr="00214005" w:rsidRDefault="00214005" w:rsidP="008503F8">
      <w:pPr>
        <w:pStyle w:val="ListParagraph"/>
        <w:widowControl w:val="0"/>
        <w:numPr>
          <w:ilvl w:val="0"/>
          <w:numId w:val="36"/>
        </w:numPr>
        <w:autoSpaceDE w:val="0"/>
        <w:autoSpaceDN w:val="0"/>
        <w:spacing w:after="0" w:line="240" w:lineRule="auto"/>
        <w:ind w:left="360"/>
        <w:contextualSpacing w:val="0"/>
        <w:rPr>
          <w:rFonts w:ascii="Times New Roman" w:hAnsi="Times New Roman" w:cs="Times New Roman"/>
        </w:rPr>
      </w:pPr>
      <w:r w:rsidRPr="00214005">
        <w:rPr>
          <w:rFonts w:ascii="Times New Roman" w:hAnsi="Times New Roman" w:cs="Times New Roman"/>
        </w:rPr>
        <w:t>Students will be assigned seating for each test/exam and the seating will be different for each test/exam within a course. As much as the classroom allows, students should be seated at every</w:t>
      </w:r>
      <w:r w:rsidRPr="00214005">
        <w:rPr>
          <w:rFonts w:ascii="Times New Roman" w:hAnsi="Times New Roman" w:cs="Times New Roman"/>
          <w:spacing w:val="-28"/>
        </w:rPr>
        <w:t xml:space="preserve"> </w:t>
      </w:r>
      <w:r w:rsidRPr="00214005">
        <w:rPr>
          <w:rFonts w:ascii="Times New Roman" w:hAnsi="Times New Roman" w:cs="Times New Roman"/>
        </w:rPr>
        <w:t>other desk with an empty seat in between each 2</w:t>
      </w:r>
      <w:r w:rsidRPr="00214005">
        <w:rPr>
          <w:rFonts w:ascii="Times New Roman" w:hAnsi="Times New Roman" w:cs="Times New Roman"/>
          <w:spacing w:val="-12"/>
        </w:rPr>
        <w:t xml:space="preserve"> </w:t>
      </w:r>
      <w:r w:rsidRPr="00214005">
        <w:rPr>
          <w:rFonts w:ascii="Times New Roman" w:hAnsi="Times New Roman" w:cs="Times New Roman"/>
        </w:rPr>
        <w:t>students.</w:t>
      </w:r>
    </w:p>
    <w:p w:rsidR="00214005" w:rsidRPr="00214005" w:rsidRDefault="00214005" w:rsidP="008503F8">
      <w:pPr>
        <w:pStyle w:val="ListParagraph"/>
        <w:widowControl w:val="0"/>
        <w:numPr>
          <w:ilvl w:val="0"/>
          <w:numId w:val="36"/>
        </w:numPr>
        <w:autoSpaceDE w:val="0"/>
        <w:autoSpaceDN w:val="0"/>
        <w:spacing w:after="0" w:line="240" w:lineRule="auto"/>
        <w:ind w:left="360"/>
        <w:contextualSpacing w:val="0"/>
        <w:rPr>
          <w:rFonts w:ascii="Times New Roman" w:hAnsi="Times New Roman" w:cs="Times New Roman"/>
        </w:rPr>
      </w:pPr>
      <w:r w:rsidRPr="00214005">
        <w:rPr>
          <w:rFonts w:ascii="Times New Roman" w:hAnsi="Times New Roman" w:cs="Times New Roman"/>
        </w:rPr>
        <w:t>Students may only have a pencil, calculator (provided by the SON), and blank piece of note paper (provided by the instructor) during</w:t>
      </w:r>
      <w:r w:rsidRPr="00214005">
        <w:rPr>
          <w:rFonts w:ascii="Times New Roman" w:hAnsi="Times New Roman" w:cs="Times New Roman"/>
          <w:spacing w:val="-11"/>
        </w:rPr>
        <w:t xml:space="preserve"> </w:t>
      </w:r>
      <w:r w:rsidRPr="00214005">
        <w:rPr>
          <w:rFonts w:ascii="Times New Roman" w:hAnsi="Times New Roman" w:cs="Times New Roman"/>
        </w:rPr>
        <w:t>testing.</w:t>
      </w:r>
    </w:p>
    <w:p w:rsidR="00214005" w:rsidRPr="00214005" w:rsidRDefault="00214005" w:rsidP="008503F8">
      <w:pPr>
        <w:pStyle w:val="ListParagraph"/>
        <w:widowControl w:val="0"/>
        <w:numPr>
          <w:ilvl w:val="0"/>
          <w:numId w:val="36"/>
        </w:numPr>
        <w:autoSpaceDE w:val="0"/>
        <w:autoSpaceDN w:val="0"/>
        <w:spacing w:after="0" w:line="240" w:lineRule="auto"/>
        <w:ind w:left="360"/>
        <w:contextualSpacing w:val="0"/>
        <w:jc w:val="both"/>
        <w:rPr>
          <w:rFonts w:ascii="Times New Roman" w:hAnsi="Times New Roman" w:cs="Times New Roman"/>
        </w:rPr>
      </w:pPr>
      <w:r w:rsidRPr="00214005">
        <w:rPr>
          <w:rFonts w:ascii="Times New Roman" w:hAnsi="Times New Roman" w:cs="Times New Roman"/>
        </w:rPr>
        <w:t>There will be no communication or answering student questions during the examination. Students may write their questions on the notepaper provided and submit it with the exam for the faculty</w:t>
      </w:r>
      <w:r w:rsidRPr="00214005">
        <w:rPr>
          <w:rFonts w:ascii="Times New Roman" w:hAnsi="Times New Roman" w:cs="Times New Roman"/>
          <w:spacing w:val="-35"/>
        </w:rPr>
        <w:t xml:space="preserve"> </w:t>
      </w:r>
      <w:r w:rsidRPr="00214005">
        <w:rPr>
          <w:rFonts w:ascii="Times New Roman" w:hAnsi="Times New Roman" w:cs="Times New Roman"/>
        </w:rPr>
        <w:t>to respond</w:t>
      </w:r>
      <w:r w:rsidRPr="00214005">
        <w:rPr>
          <w:rFonts w:ascii="Times New Roman" w:hAnsi="Times New Roman" w:cs="Times New Roman"/>
          <w:spacing w:val="-1"/>
        </w:rPr>
        <w:t xml:space="preserve"> </w:t>
      </w:r>
      <w:r w:rsidRPr="00214005">
        <w:rPr>
          <w:rFonts w:ascii="Times New Roman" w:hAnsi="Times New Roman" w:cs="Times New Roman"/>
        </w:rPr>
        <w:t>to.</w:t>
      </w:r>
    </w:p>
    <w:p w:rsidR="00214005" w:rsidRPr="00214005" w:rsidRDefault="00214005" w:rsidP="008503F8">
      <w:pPr>
        <w:pStyle w:val="ListParagraph"/>
        <w:widowControl w:val="0"/>
        <w:numPr>
          <w:ilvl w:val="0"/>
          <w:numId w:val="36"/>
        </w:numPr>
        <w:autoSpaceDE w:val="0"/>
        <w:autoSpaceDN w:val="0"/>
        <w:spacing w:after="0" w:line="240" w:lineRule="auto"/>
        <w:ind w:left="360"/>
        <w:contextualSpacing w:val="0"/>
        <w:rPr>
          <w:rFonts w:ascii="Times New Roman" w:hAnsi="Times New Roman" w:cs="Times New Roman"/>
        </w:rPr>
      </w:pPr>
      <w:r w:rsidRPr="00214005">
        <w:rPr>
          <w:rFonts w:ascii="Times New Roman" w:hAnsi="Times New Roman" w:cs="Times New Roman"/>
        </w:rPr>
        <w:t>Once a test/exam has begun, students may not leave the room until they have completed</w:t>
      </w:r>
      <w:r w:rsidRPr="00214005">
        <w:rPr>
          <w:rFonts w:ascii="Times New Roman" w:hAnsi="Times New Roman" w:cs="Times New Roman"/>
          <w:spacing w:val="-25"/>
        </w:rPr>
        <w:t xml:space="preserve"> </w:t>
      </w:r>
      <w:r w:rsidRPr="00214005">
        <w:rPr>
          <w:rFonts w:ascii="Times New Roman" w:hAnsi="Times New Roman" w:cs="Times New Roman"/>
        </w:rPr>
        <w:t>the test/exam.</w:t>
      </w:r>
    </w:p>
    <w:p w:rsidR="00214005" w:rsidRPr="00214005" w:rsidRDefault="00214005" w:rsidP="008503F8">
      <w:pPr>
        <w:pStyle w:val="ListParagraph"/>
        <w:widowControl w:val="0"/>
        <w:numPr>
          <w:ilvl w:val="0"/>
          <w:numId w:val="36"/>
        </w:numPr>
        <w:autoSpaceDE w:val="0"/>
        <w:autoSpaceDN w:val="0"/>
        <w:spacing w:after="0" w:line="240" w:lineRule="auto"/>
        <w:ind w:left="360"/>
        <w:contextualSpacing w:val="0"/>
        <w:rPr>
          <w:rFonts w:ascii="Times New Roman" w:hAnsi="Times New Roman" w:cs="Times New Roman"/>
        </w:rPr>
      </w:pPr>
      <w:r w:rsidRPr="00214005">
        <w:rPr>
          <w:rFonts w:ascii="Times New Roman" w:hAnsi="Times New Roman" w:cs="Times New Roman"/>
        </w:rPr>
        <w:t>Students who are absent and are allowed to make up the test/exam will take a different test than the rest of the</w:t>
      </w:r>
      <w:r w:rsidRPr="00214005">
        <w:rPr>
          <w:rFonts w:ascii="Times New Roman" w:hAnsi="Times New Roman" w:cs="Times New Roman"/>
          <w:spacing w:val="-3"/>
        </w:rPr>
        <w:t xml:space="preserve"> </w:t>
      </w:r>
      <w:r w:rsidRPr="00214005">
        <w:rPr>
          <w:rFonts w:ascii="Times New Roman" w:hAnsi="Times New Roman" w:cs="Times New Roman"/>
        </w:rPr>
        <w:t>class.</w:t>
      </w:r>
    </w:p>
    <w:p w:rsidR="00214005" w:rsidRPr="00214005" w:rsidRDefault="00214005" w:rsidP="008503F8">
      <w:pPr>
        <w:pStyle w:val="ListParagraph"/>
        <w:widowControl w:val="0"/>
        <w:numPr>
          <w:ilvl w:val="0"/>
          <w:numId w:val="36"/>
        </w:numPr>
        <w:autoSpaceDE w:val="0"/>
        <w:autoSpaceDN w:val="0"/>
        <w:spacing w:after="0" w:line="240" w:lineRule="auto"/>
        <w:ind w:left="360"/>
        <w:contextualSpacing w:val="0"/>
        <w:rPr>
          <w:rFonts w:ascii="Times New Roman" w:hAnsi="Times New Roman" w:cs="Times New Roman"/>
        </w:rPr>
      </w:pPr>
      <w:r w:rsidRPr="00214005">
        <w:rPr>
          <w:rFonts w:ascii="Times New Roman" w:hAnsi="Times New Roman" w:cs="Times New Roman"/>
        </w:rPr>
        <w:t>On-campus classroom computerized</w:t>
      </w:r>
      <w:r w:rsidRPr="00214005">
        <w:rPr>
          <w:rFonts w:ascii="Times New Roman" w:hAnsi="Times New Roman" w:cs="Times New Roman"/>
          <w:spacing w:val="-7"/>
        </w:rPr>
        <w:t xml:space="preserve"> </w:t>
      </w:r>
      <w:r w:rsidRPr="00214005">
        <w:rPr>
          <w:rFonts w:ascii="Times New Roman" w:hAnsi="Times New Roman" w:cs="Times New Roman"/>
        </w:rPr>
        <w:t>testing:</w:t>
      </w:r>
    </w:p>
    <w:p w:rsidR="00214005" w:rsidRPr="00214005" w:rsidRDefault="00214005" w:rsidP="008503F8">
      <w:pPr>
        <w:pStyle w:val="ListParagraph"/>
        <w:widowControl w:val="0"/>
        <w:numPr>
          <w:ilvl w:val="1"/>
          <w:numId w:val="36"/>
        </w:numPr>
        <w:autoSpaceDE w:val="0"/>
        <w:autoSpaceDN w:val="0"/>
        <w:spacing w:after="0" w:line="240" w:lineRule="auto"/>
        <w:ind w:left="720"/>
        <w:contextualSpacing w:val="0"/>
        <w:rPr>
          <w:rFonts w:ascii="Times New Roman" w:hAnsi="Times New Roman" w:cs="Times New Roman"/>
        </w:rPr>
      </w:pPr>
      <w:r w:rsidRPr="00214005">
        <w:rPr>
          <w:rFonts w:ascii="Times New Roman" w:hAnsi="Times New Roman" w:cs="Times New Roman"/>
        </w:rPr>
        <w:t>Major tests/exams (unit tests, midterm exam and final exam) are to be administered in</w:t>
      </w:r>
      <w:r w:rsidRPr="00214005">
        <w:rPr>
          <w:rFonts w:ascii="Times New Roman" w:hAnsi="Times New Roman" w:cs="Times New Roman"/>
          <w:spacing w:val="-28"/>
        </w:rPr>
        <w:t xml:space="preserve"> </w:t>
      </w:r>
      <w:r w:rsidRPr="00214005">
        <w:rPr>
          <w:rFonts w:ascii="Times New Roman" w:hAnsi="Times New Roman" w:cs="Times New Roman"/>
        </w:rPr>
        <w:t>the computer classrooms.</w:t>
      </w:r>
    </w:p>
    <w:p w:rsidR="00214005" w:rsidRPr="00214005" w:rsidRDefault="00214005" w:rsidP="008503F8">
      <w:pPr>
        <w:pStyle w:val="ListParagraph"/>
        <w:widowControl w:val="0"/>
        <w:numPr>
          <w:ilvl w:val="1"/>
          <w:numId w:val="36"/>
        </w:numPr>
        <w:autoSpaceDE w:val="0"/>
        <w:autoSpaceDN w:val="0"/>
        <w:spacing w:after="0" w:line="240" w:lineRule="auto"/>
        <w:ind w:left="720"/>
        <w:contextualSpacing w:val="0"/>
        <w:rPr>
          <w:rFonts w:ascii="Times New Roman" w:hAnsi="Times New Roman" w:cs="Times New Roman"/>
        </w:rPr>
      </w:pPr>
      <w:r w:rsidRPr="00214005">
        <w:rPr>
          <w:rFonts w:ascii="Times New Roman" w:hAnsi="Times New Roman" w:cs="Times New Roman"/>
        </w:rPr>
        <w:t>Randomized test</w:t>
      </w:r>
      <w:r w:rsidRPr="00214005">
        <w:rPr>
          <w:rFonts w:ascii="Times New Roman" w:hAnsi="Times New Roman" w:cs="Times New Roman"/>
          <w:spacing w:val="-3"/>
        </w:rPr>
        <w:t xml:space="preserve"> </w:t>
      </w:r>
      <w:r w:rsidRPr="00214005">
        <w:rPr>
          <w:rFonts w:ascii="Times New Roman" w:hAnsi="Times New Roman" w:cs="Times New Roman"/>
        </w:rPr>
        <w:t>items.</w:t>
      </w:r>
    </w:p>
    <w:p w:rsidR="00214005" w:rsidRPr="00214005" w:rsidRDefault="00214005" w:rsidP="008503F8">
      <w:pPr>
        <w:pStyle w:val="ListParagraph"/>
        <w:widowControl w:val="0"/>
        <w:numPr>
          <w:ilvl w:val="1"/>
          <w:numId w:val="36"/>
        </w:numPr>
        <w:autoSpaceDE w:val="0"/>
        <w:autoSpaceDN w:val="0"/>
        <w:spacing w:after="0" w:line="240" w:lineRule="auto"/>
        <w:ind w:left="720"/>
        <w:contextualSpacing w:val="0"/>
        <w:rPr>
          <w:rFonts w:ascii="Times New Roman" w:hAnsi="Times New Roman" w:cs="Times New Roman"/>
        </w:rPr>
      </w:pPr>
      <w:r w:rsidRPr="00214005">
        <w:rPr>
          <w:rFonts w:ascii="Times New Roman" w:hAnsi="Times New Roman" w:cs="Times New Roman"/>
        </w:rPr>
        <w:t>Randomized item</w:t>
      </w:r>
      <w:r w:rsidRPr="00214005">
        <w:rPr>
          <w:rFonts w:ascii="Times New Roman" w:hAnsi="Times New Roman" w:cs="Times New Roman"/>
          <w:spacing w:val="-5"/>
        </w:rPr>
        <w:t xml:space="preserve"> </w:t>
      </w:r>
      <w:r w:rsidRPr="00214005">
        <w:rPr>
          <w:rFonts w:ascii="Times New Roman" w:hAnsi="Times New Roman" w:cs="Times New Roman"/>
        </w:rPr>
        <w:t>answers.</w:t>
      </w:r>
    </w:p>
    <w:p w:rsidR="00214005" w:rsidRPr="00214005" w:rsidRDefault="00214005" w:rsidP="008503F8">
      <w:pPr>
        <w:pStyle w:val="ListParagraph"/>
        <w:widowControl w:val="0"/>
        <w:numPr>
          <w:ilvl w:val="1"/>
          <w:numId w:val="36"/>
        </w:numPr>
        <w:autoSpaceDE w:val="0"/>
        <w:autoSpaceDN w:val="0"/>
        <w:spacing w:after="0" w:line="240" w:lineRule="auto"/>
        <w:ind w:left="720"/>
        <w:contextualSpacing w:val="0"/>
        <w:rPr>
          <w:rFonts w:ascii="Times New Roman" w:hAnsi="Times New Roman" w:cs="Times New Roman"/>
        </w:rPr>
      </w:pPr>
      <w:r w:rsidRPr="00214005">
        <w:rPr>
          <w:rFonts w:ascii="Times New Roman" w:hAnsi="Times New Roman" w:cs="Times New Roman"/>
        </w:rPr>
        <w:t>Lock-down browser</w:t>
      </w:r>
      <w:r w:rsidRPr="00214005">
        <w:rPr>
          <w:rFonts w:ascii="Times New Roman" w:hAnsi="Times New Roman" w:cs="Times New Roman"/>
          <w:spacing w:val="-2"/>
        </w:rPr>
        <w:t xml:space="preserve"> </w:t>
      </w:r>
      <w:r w:rsidRPr="00214005">
        <w:rPr>
          <w:rFonts w:ascii="Times New Roman" w:hAnsi="Times New Roman" w:cs="Times New Roman"/>
        </w:rPr>
        <w:t>(post-test)</w:t>
      </w:r>
    </w:p>
    <w:p w:rsidR="00214005" w:rsidRPr="00214005" w:rsidRDefault="00214005" w:rsidP="008503F8">
      <w:pPr>
        <w:pStyle w:val="ListParagraph"/>
        <w:widowControl w:val="0"/>
        <w:numPr>
          <w:ilvl w:val="1"/>
          <w:numId w:val="36"/>
        </w:numPr>
        <w:autoSpaceDE w:val="0"/>
        <w:autoSpaceDN w:val="0"/>
        <w:spacing w:after="0" w:line="240" w:lineRule="auto"/>
        <w:ind w:left="720"/>
        <w:contextualSpacing w:val="0"/>
        <w:rPr>
          <w:rFonts w:ascii="Times New Roman" w:hAnsi="Times New Roman" w:cs="Times New Roman"/>
        </w:rPr>
      </w:pPr>
      <w:r w:rsidRPr="00214005">
        <w:rPr>
          <w:rFonts w:ascii="Times New Roman" w:hAnsi="Times New Roman" w:cs="Times New Roman"/>
        </w:rPr>
        <w:t>Proctor per</w:t>
      </w:r>
      <w:r w:rsidRPr="00214005">
        <w:rPr>
          <w:rFonts w:ascii="Times New Roman" w:hAnsi="Times New Roman" w:cs="Times New Roman"/>
          <w:spacing w:val="-2"/>
        </w:rPr>
        <w:t xml:space="preserve"> </w:t>
      </w:r>
      <w:r w:rsidRPr="00214005">
        <w:rPr>
          <w:rFonts w:ascii="Times New Roman" w:hAnsi="Times New Roman" w:cs="Times New Roman"/>
        </w:rPr>
        <w:t>room</w:t>
      </w:r>
    </w:p>
    <w:p w:rsidR="00214005" w:rsidRDefault="00214005" w:rsidP="002D22F2">
      <w:pPr>
        <w:spacing w:after="0" w:line="240" w:lineRule="auto"/>
        <w:rPr>
          <w:rFonts w:ascii="Times New Roman" w:hAnsi="Times New Roman" w:cs="Times New Roman"/>
        </w:rPr>
      </w:pPr>
    </w:p>
    <w:p w:rsidR="00214005" w:rsidRDefault="00214005" w:rsidP="002D22F2">
      <w:pPr>
        <w:spacing w:after="0" w:line="240" w:lineRule="auto"/>
        <w:rPr>
          <w:rFonts w:ascii="Times New Roman" w:hAnsi="Times New Roman" w:cs="Times New Roman"/>
          <w:b/>
        </w:rPr>
      </w:pPr>
      <w:r w:rsidRPr="00214005">
        <w:rPr>
          <w:rFonts w:ascii="Times New Roman" w:hAnsi="Times New Roman" w:cs="Times New Roman"/>
          <w:b/>
        </w:rPr>
        <w:t>Test Security</w:t>
      </w:r>
    </w:p>
    <w:p w:rsidR="00214005" w:rsidRDefault="00214005" w:rsidP="002D22F2">
      <w:pPr>
        <w:spacing w:after="0" w:line="240" w:lineRule="auto"/>
        <w:rPr>
          <w:rFonts w:ascii="Times New Roman" w:hAnsi="Times New Roman" w:cs="Times New Roman"/>
        </w:rPr>
      </w:pPr>
      <w:r>
        <w:rPr>
          <w:rFonts w:ascii="Times New Roman" w:hAnsi="Times New Roman" w:cs="Times New Roman"/>
        </w:rPr>
        <w:t>Adherence to the following guidelines in an expectation to assist in maintaining the integrity of all exams.</w:t>
      </w:r>
    </w:p>
    <w:p w:rsidR="007171E6" w:rsidRDefault="007171E6" w:rsidP="002D22F2">
      <w:pPr>
        <w:spacing w:after="0" w:line="240" w:lineRule="auto"/>
        <w:rPr>
          <w:rFonts w:ascii="Times New Roman" w:hAnsi="Times New Roman" w:cs="Times New Roman"/>
        </w:rPr>
      </w:pPr>
    </w:p>
    <w:p w:rsidR="00214005" w:rsidRPr="00214005" w:rsidRDefault="00214005" w:rsidP="008503F8">
      <w:pPr>
        <w:pStyle w:val="ListParagraph"/>
        <w:widowControl w:val="0"/>
        <w:numPr>
          <w:ilvl w:val="0"/>
          <w:numId w:val="37"/>
        </w:numPr>
        <w:autoSpaceDE w:val="0"/>
        <w:autoSpaceDN w:val="0"/>
        <w:spacing w:after="0" w:line="240" w:lineRule="auto"/>
        <w:ind w:left="360"/>
        <w:contextualSpacing w:val="0"/>
        <w:rPr>
          <w:rFonts w:ascii="Times New Roman" w:hAnsi="Times New Roman" w:cs="Times New Roman"/>
        </w:rPr>
      </w:pPr>
      <w:r w:rsidRPr="00214005">
        <w:rPr>
          <w:rFonts w:ascii="Times New Roman" w:hAnsi="Times New Roman" w:cs="Times New Roman"/>
        </w:rPr>
        <w:t>Students are not allowed to use faculty or staff</w:t>
      </w:r>
      <w:r w:rsidRPr="00214005">
        <w:rPr>
          <w:rFonts w:ascii="Times New Roman" w:hAnsi="Times New Roman" w:cs="Times New Roman"/>
          <w:spacing w:val="-17"/>
        </w:rPr>
        <w:t xml:space="preserve"> </w:t>
      </w:r>
      <w:r w:rsidRPr="00214005">
        <w:rPr>
          <w:rFonts w:ascii="Times New Roman" w:hAnsi="Times New Roman" w:cs="Times New Roman"/>
        </w:rPr>
        <w:t>computers.</w:t>
      </w:r>
    </w:p>
    <w:p w:rsidR="00214005" w:rsidRPr="00214005" w:rsidRDefault="00214005" w:rsidP="008503F8">
      <w:pPr>
        <w:pStyle w:val="ListParagraph"/>
        <w:widowControl w:val="0"/>
        <w:numPr>
          <w:ilvl w:val="0"/>
          <w:numId w:val="37"/>
        </w:numPr>
        <w:autoSpaceDE w:val="0"/>
        <w:autoSpaceDN w:val="0"/>
        <w:spacing w:after="0" w:line="240" w:lineRule="auto"/>
        <w:ind w:left="360" w:hanging="360"/>
        <w:contextualSpacing w:val="0"/>
        <w:rPr>
          <w:rFonts w:ascii="Times New Roman" w:hAnsi="Times New Roman" w:cs="Times New Roman"/>
        </w:rPr>
      </w:pPr>
      <w:r w:rsidRPr="00214005">
        <w:rPr>
          <w:rFonts w:ascii="Times New Roman" w:hAnsi="Times New Roman" w:cs="Times New Roman"/>
        </w:rPr>
        <w:t>Hard copies of exams must be protected from distribution. When not in use, they should be locked in a file cabinet. Tests should not be placed in faculty mailboxes and when no longer needed, they should be shredded.</w:t>
      </w:r>
    </w:p>
    <w:p w:rsidR="00214005" w:rsidRPr="00214005" w:rsidRDefault="00214005" w:rsidP="008503F8">
      <w:pPr>
        <w:pStyle w:val="ListParagraph"/>
        <w:widowControl w:val="0"/>
        <w:numPr>
          <w:ilvl w:val="0"/>
          <w:numId w:val="37"/>
        </w:numPr>
        <w:autoSpaceDE w:val="0"/>
        <w:autoSpaceDN w:val="0"/>
        <w:spacing w:after="0" w:line="240" w:lineRule="auto"/>
        <w:ind w:left="360"/>
        <w:contextualSpacing w:val="0"/>
        <w:rPr>
          <w:rFonts w:ascii="Times New Roman" w:hAnsi="Times New Roman" w:cs="Times New Roman"/>
        </w:rPr>
      </w:pPr>
      <w:r w:rsidRPr="00214005">
        <w:rPr>
          <w:rFonts w:ascii="Times New Roman" w:hAnsi="Times New Roman" w:cs="Times New Roman"/>
        </w:rPr>
        <w:t>Only authorized faculty or administrative assistants may perform</w:t>
      </w:r>
      <w:r w:rsidRPr="00214005">
        <w:rPr>
          <w:rFonts w:ascii="Times New Roman" w:hAnsi="Times New Roman" w:cs="Times New Roman"/>
          <w:spacing w:val="-11"/>
        </w:rPr>
        <w:t xml:space="preserve"> </w:t>
      </w:r>
      <w:r w:rsidRPr="00214005">
        <w:rPr>
          <w:rFonts w:ascii="Times New Roman" w:hAnsi="Times New Roman" w:cs="Times New Roman"/>
        </w:rPr>
        <w:t>shredding.</w:t>
      </w:r>
    </w:p>
    <w:p w:rsidR="00214005" w:rsidRDefault="00214005" w:rsidP="008503F8">
      <w:pPr>
        <w:pStyle w:val="ListParagraph"/>
        <w:widowControl w:val="0"/>
        <w:numPr>
          <w:ilvl w:val="0"/>
          <w:numId w:val="37"/>
        </w:numPr>
        <w:autoSpaceDE w:val="0"/>
        <w:autoSpaceDN w:val="0"/>
        <w:spacing w:after="0" w:line="240" w:lineRule="auto"/>
        <w:ind w:left="360" w:hanging="360"/>
        <w:contextualSpacing w:val="0"/>
        <w:rPr>
          <w:rFonts w:ascii="Times New Roman" w:hAnsi="Times New Roman" w:cs="Times New Roman"/>
        </w:rPr>
      </w:pPr>
      <w:r w:rsidRPr="00214005">
        <w:rPr>
          <w:rFonts w:ascii="Times New Roman" w:hAnsi="Times New Roman" w:cs="Times New Roman"/>
        </w:rPr>
        <w:t>Transportation of exams should be by authorized faculty and administrative associates</w:t>
      </w:r>
      <w:r w:rsidRPr="00214005">
        <w:rPr>
          <w:rFonts w:ascii="Times New Roman" w:hAnsi="Times New Roman" w:cs="Times New Roman"/>
          <w:spacing w:val="-10"/>
        </w:rPr>
        <w:t xml:space="preserve"> </w:t>
      </w:r>
      <w:r w:rsidRPr="00214005">
        <w:rPr>
          <w:rFonts w:ascii="Times New Roman" w:hAnsi="Times New Roman" w:cs="Times New Roman"/>
          <w:u w:val="single"/>
        </w:rPr>
        <w:t>only</w:t>
      </w:r>
      <w:r>
        <w:rPr>
          <w:rFonts w:ascii="Times New Roman" w:hAnsi="Times New Roman" w:cs="Times New Roman"/>
          <w:u w:val="single"/>
        </w:rPr>
        <w:t>.</w:t>
      </w:r>
    </w:p>
    <w:p w:rsidR="00214005" w:rsidRDefault="00214005" w:rsidP="002D22F2">
      <w:pPr>
        <w:spacing w:after="0" w:line="240" w:lineRule="auto"/>
        <w:rPr>
          <w:rFonts w:ascii="Times New Roman" w:hAnsi="Times New Roman" w:cs="Times New Roman"/>
        </w:rPr>
      </w:pPr>
    </w:p>
    <w:p w:rsidR="00EA251E" w:rsidRDefault="00EA251E" w:rsidP="002D22F2">
      <w:pPr>
        <w:spacing w:after="0" w:line="240" w:lineRule="auto"/>
        <w:rPr>
          <w:rFonts w:ascii="Times New Roman" w:hAnsi="Times New Roman" w:cs="Times New Roman"/>
          <w:b/>
        </w:rPr>
      </w:pPr>
    </w:p>
    <w:p w:rsidR="00C868B1" w:rsidRDefault="00C868B1" w:rsidP="002D22F2">
      <w:pPr>
        <w:spacing w:after="0" w:line="240" w:lineRule="auto"/>
        <w:rPr>
          <w:rFonts w:ascii="Times New Roman" w:hAnsi="Times New Roman" w:cs="Times New Roman"/>
          <w:b/>
        </w:rPr>
      </w:pPr>
    </w:p>
    <w:p w:rsidR="00C868B1" w:rsidRDefault="00C868B1" w:rsidP="002D22F2">
      <w:pPr>
        <w:spacing w:after="0" w:line="240" w:lineRule="auto"/>
        <w:rPr>
          <w:rFonts w:ascii="Times New Roman" w:hAnsi="Times New Roman" w:cs="Times New Roman"/>
          <w:b/>
        </w:rPr>
      </w:pPr>
    </w:p>
    <w:p w:rsidR="00214005" w:rsidRPr="000D08FA" w:rsidRDefault="00214005" w:rsidP="002D22F2">
      <w:pPr>
        <w:spacing w:after="0" w:line="240" w:lineRule="auto"/>
        <w:rPr>
          <w:rFonts w:ascii="Times New Roman" w:hAnsi="Times New Roman" w:cs="Times New Roman"/>
          <w:b/>
          <w:u w:val="single"/>
        </w:rPr>
      </w:pPr>
      <w:r w:rsidRPr="00214005">
        <w:rPr>
          <w:rFonts w:ascii="Times New Roman" w:hAnsi="Times New Roman" w:cs="Times New Roman"/>
          <w:b/>
        </w:rPr>
        <w:lastRenderedPageBreak/>
        <w:t xml:space="preserve">Test Development </w:t>
      </w:r>
      <w:r w:rsidRPr="000D08FA">
        <w:rPr>
          <w:rFonts w:ascii="Times New Roman" w:hAnsi="Times New Roman" w:cs="Times New Roman"/>
          <w:b/>
          <w:u w:val="single"/>
        </w:rPr>
        <w:t>Suggestions</w:t>
      </w:r>
    </w:p>
    <w:p w:rsidR="00214005" w:rsidRDefault="00214005" w:rsidP="002D22F2">
      <w:pPr>
        <w:spacing w:after="0" w:line="240" w:lineRule="auto"/>
        <w:rPr>
          <w:rFonts w:ascii="Times New Roman" w:hAnsi="Times New Roman" w:cs="Times New Roman"/>
          <w:b/>
        </w:rPr>
      </w:pPr>
    </w:p>
    <w:p w:rsidR="00214005" w:rsidRPr="00214005" w:rsidRDefault="00214005" w:rsidP="002D22F2">
      <w:pPr>
        <w:spacing w:after="0" w:line="240" w:lineRule="auto"/>
        <w:rPr>
          <w:rFonts w:ascii="Times New Roman" w:hAnsi="Times New Roman" w:cs="Times New Roman"/>
          <w:u w:val="single"/>
        </w:rPr>
      </w:pPr>
      <w:r w:rsidRPr="00214005">
        <w:rPr>
          <w:rFonts w:ascii="Times New Roman" w:hAnsi="Times New Roman" w:cs="Times New Roman"/>
          <w:u w:val="single"/>
        </w:rPr>
        <w:t>Item Development</w:t>
      </w:r>
    </w:p>
    <w:p w:rsidR="00214005" w:rsidRPr="00214005" w:rsidRDefault="00214005" w:rsidP="002D22F2">
      <w:pPr>
        <w:pStyle w:val="BodyText"/>
      </w:pPr>
      <w:r w:rsidRPr="00214005">
        <w:t>In keeping with NCLEX-RN® format, the following format for multiple-choice test items should be used:</w:t>
      </w:r>
    </w:p>
    <w:p w:rsidR="00214005" w:rsidRPr="00214005" w:rsidRDefault="00214005" w:rsidP="008503F8">
      <w:pPr>
        <w:pStyle w:val="ListParagraph"/>
        <w:widowControl w:val="0"/>
        <w:numPr>
          <w:ilvl w:val="0"/>
          <w:numId w:val="38"/>
        </w:numPr>
        <w:autoSpaceDE w:val="0"/>
        <w:autoSpaceDN w:val="0"/>
        <w:spacing w:after="0" w:line="240" w:lineRule="auto"/>
        <w:ind w:left="360"/>
        <w:rPr>
          <w:rFonts w:ascii="Times New Roman" w:hAnsi="Times New Roman" w:cs="Times New Roman"/>
        </w:rPr>
      </w:pPr>
      <w:r w:rsidRPr="00214005">
        <w:rPr>
          <w:rFonts w:ascii="Times New Roman" w:hAnsi="Times New Roman" w:cs="Times New Roman"/>
        </w:rPr>
        <w:t>Stem (question or incomplete sentence</w:t>
      </w:r>
      <w:r w:rsidRPr="00214005">
        <w:rPr>
          <w:rFonts w:ascii="Times New Roman" w:hAnsi="Times New Roman" w:cs="Times New Roman"/>
          <w:spacing w:val="-12"/>
        </w:rPr>
        <w:t xml:space="preserve"> </w:t>
      </w:r>
      <w:r w:rsidRPr="00214005">
        <w:rPr>
          <w:rFonts w:ascii="Times New Roman" w:hAnsi="Times New Roman" w:cs="Times New Roman"/>
        </w:rPr>
        <w:t>format)</w:t>
      </w:r>
    </w:p>
    <w:p w:rsidR="00214005" w:rsidRPr="00214005" w:rsidRDefault="00214005" w:rsidP="008503F8">
      <w:pPr>
        <w:pStyle w:val="ListParagraph"/>
        <w:widowControl w:val="0"/>
        <w:numPr>
          <w:ilvl w:val="0"/>
          <w:numId w:val="38"/>
        </w:numPr>
        <w:autoSpaceDE w:val="0"/>
        <w:autoSpaceDN w:val="0"/>
        <w:spacing w:after="0" w:line="240" w:lineRule="auto"/>
        <w:ind w:left="360"/>
        <w:rPr>
          <w:rFonts w:ascii="Times New Roman" w:hAnsi="Times New Roman" w:cs="Times New Roman"/>
        </w:rPr>
      </w:pPr>
      <w:r w:rsidRPr="00214005">
        <w:rPr>
          <w:rFonts w:ascii="Times New Roman" w:hAnsi="Times New Roman" w:cs="Times New Roman"/>
        </w:rPr>
        <w:t>Four responses (a correct response + three</w:t>
      </w:r>
      <w:r w:rsidRPr="00214005">
        <w:rPr>
          <w:rFonts w:ascii="Times New Roman" w:hAnsi="Times New Roman" w:cs="Times New Roman"/>
          <w:spacing w:val="-9"/>
        </w:rPr>
        <w:t xml:space="preserve"> </w:t>
      </w:r>
      <w:r w:rsidRPr="00214005">
        <w:rPr>
          <w:rFonts w:ascii="Times New Roman" w:hAnsi="Times New Roman" w:cs="Times New Roman"/>
        </w:rPr>
        <w:t>distracters)</w:t>
      </w:r>
    </w:p>
    <w:p w:rsidR="00214005" w:rsidRPr="00214005" w:rsidRDefault="00214005" w:rsidP="002D22F2">
      <w:pPr>
        <w:spacing w:after="0" w:line="240" w:lineRule="auto"/>
        <w:rPr>
          <w:rFonts w:ascii="Times New Roman" w:hAnsi="Times New Roman" w:cs="Times New Roman"/>
          <w:u w:val="single"/>
        </w:rPr>
      </w:pPr>
    </w:p>
    <w:p w:rsidR="00214005" w:rsidRPr="00214005" w:rsidRDefault="00214005" w:rsidP="002D22F2">
      <w:pPr>
        <w:spacing w:after="0" w:line="240" w:lineRule="auto"/>
        <w:rPr>
          <w:rFonts w:ascii="Times New Roman" w:hAnsi="Times New Roman" w:cs="Times New Roman"/>
          <w:u w:val="single"/>
        </w:rPr>
      </w:pPr>
      <w:r w:rsidRPr="00214005">
        <w:rPr>
          <w:rFonts w:ascii="Times New Roman" w:hAnsi="Times New Roman" w:cs="Times New Roman"/>
          <w:u w:val="single"/>
        </w:rPr>
        <w:t>Acceptable Alternate Format Items</w:t>
      </w:r>
    </w:p>
    <w:p w:rsidR="00214005" w:rsidRPr="00214005" w:rsidRDefault="00214005" w:rsidP="002D22F2">
      <w:pPr>
        <w:pStyle w:val="BodyText"/>
      </w:pPr>
      <w:r w:rsidRPr="00214005">
        <w:t>Course faculty should use other types of questions, particularly to test at the synthesis and evaluation level. Steps should be taken to assure grading consistency. These may include but are not limited to:</w:t>
      </w:r>
    </w:p>
    <w:p w:rsidR="00214005" w:rsidRPr="007171E6" w:rsidRDefault="00214005" w:rsidP="008503F8">
      <w:pPr>
        <w:pStyle w:val="ListParagraph"/>
        <w:widowControl w:val="0"/>
        <w:numPr>
          <w:ilvl w:val="0"/>
          <w:numId w:val="41"/>
        </w:numPr>
        <w:autoSpaceDE w:val="0"/>
        <w:autoSpaceDN w:val="0"/>
        <w:spacing w:after="0" w:line="240" w:lineRule="auto"/>
        <w:ind w:left="360"/>
        <w:rPr>
          <w:rFonts w:ascii="Times New Roman" w:hAnsi="Times New Roman" w:cs="Times New Roman"/>
        </w:rPr>
      </w:pPr>
      <w:r w:rsidRPr="007171E6">
        <w:rPr>
          <w:rFonts w:ascii="Times New Roman" w:hAnsi="Times New Roman" w:cs="Times New Roman"/>
        </w:rPr>
        <w:t>Select all that</w:t>
      </w:r>
      <w:r w:rsidRPr="007171E6">
        <w:rPr>
          <w:rFonts w:ascii="Times New Roman" w:hAnsi="Times New Roman" w:cs="Times New Roman"/>
          <w:spacing w:val="-1"/>
        </w:rPr>
        <w:t xml:space="preserve"> </w:t>
      </w:r>
      <w:r w:rsidRPr="007171E6">
        <w:rPr>
          <w:rFonts w:ascii="Times New Roman" w:hAnsi="Times New Roman" w:cs="Times New Roman"/>
        </w:rPr>
        <w:t>apply</w:t>
      </w:r>
    </w:p>
    <w:p w:rsidR="00214005" w:rsidRPr="00214005" w:rsidRDefault="00214005" w:rsidP="008503F8">
      <w:pPr>
        <w:pStyle w:val="ListParagraph"/>
        <w:widowControl w:val="0"/>
        <w:numPr>
          <w:ilvl w:val="1"/>
          <w:numId w:val="39"/>
        </w:numPr>
        <w:autoSpaceDE w:val="0"/>
        <w:autoSpaceDN w:val="0"/>
        <w:spacing w:after="0" w:line="240" w:lineRule="auto"/>
        <w:ind w:left="360" w:right="1958"/>
        <w:rPr>
          <w:rFonts w:ascii="Times New Roman" w:hAnsi="Times New Roman" w:cs="Times New Roman"/>
        </w:rPr>
      </w:pPr>
      <w:r w:rsidRPr="00214005">
        <w:rPr>
          <w:rFonts w:ascii="Times New Roman" w:hAnsi="Times New Roman" w:cs="Times New Roman"/>
        </w:rPr>
        <w:t>Drug calculation problems (Pharmacology and each clinical course must have a minimum of</w:t>
      </w:r>
      <w:r>
        <w:rPr>
          <w:rFonts w:ascii="Times New Roman" w:hAnsi="Times New Roman" w:cs="Times New Roman"/>
          <w:spacing w:val="-29"/>
        </w:rPr>
        <w:t xml:space="preserve"> </w:t>
      </w:r>
      <w:r w:rsidRPr="00214005">
        <w:rPr>
          <w:rFonts w:ascii="Times New Roman" w:hAnsi="Times New Roman" w:cs="Times New Roman"/>
        </w:rPr>
        <w:t>5 drug calculation problems on each</w:t>
      </w:r>
      <w:r w:rsidRPr="00214005">
        <w:rPr>
          <w:rFonts w:ascii="Times New Roman" w:hAnsi="Times New Roman" w:cs="Times New Roman"/>
          <w:spacing w:val="-4"/>
        </w:rPr>
        <w:t xml:space="preserve"> </w:t>
      </w:r>
      <w:r w:rsidRPr="00214005">
        <w:rPr>
          <w:rFonts w:ascii="Times New Roman" w:hAnsi="Times New Roman" w:cs="Times New Roman"/>
        </w:rPr>
        <w:t>exam)</w:t>
      </w:r>
    </w:p>
    <w:p w:rsidR="00214005" w:rsidRPr="00214005" w:rsidRDefault="00214005" w:rsidP="008503F8">
      <w:pPr>
        <w:pStyle w:val="ListParagraph"/>
        <w:widowControl w:val="0"/>
        <w:numPr>
          <w:ilvl w:val="1"/>
          <w:numId w:val="39"/>
        </w:numPr>
        <w:autoSpaceDE w:val="0"/>
        <w:autoSpaceDN w:val="0"/>
        <w:spacing w:after="0" w:line="240" w:lineRule="auto"/>
        <w:ind w:left="360"/>
        <w:rPr>
          <w:rFonts w:ascii="Times New Roman" w:hAnsi="Times New Roman" w:cs="Times New Roman"/>
        </w:rPr>
      </w:pPr>
      <w:r w:rsidRPr="00214005">
        <w:rPr>
          <w:rFonts w:ascii="Times New Roman" w:hAnsi="Times New Roman" w:cs="Times New Roman"/>
        </w:rPr>
        <w:t>Strip interpretation (i.e. fetal monitoring,</w:t>
      </w:r>
      <w:r w:rsidRPr="00214005">
        <w:rPr>
          <w:rFonts w:ascii="Times New Roman" w:hAnsi="Times New Roman" w:cs="Times New Roman"/>
          <w:spacing w:val="-3"/>
        </w:rPr>
        <w:t xml:space="preserve"> </w:t>
      </w:r>
      <w:r w:rsidRPr="00214005">
        <w:rPr>
          <w:rFonts w:ascii="Times New Roman" w:hAnsi="Times New Roman" w:cs="Times New Roman"/>
        </w:rPr>
        <w:t>cardiac)</w:t>
      </w:r>
    </w:p>
    <w:p w:rsidR="00214005" w:rsidRPr="00214005" w:rsidRDefault="00214005" w:rsidP="008503F8">
      <w:pPr>
        <w:pStyle w:val="ListParagraph"/>
        <w:widowControl w:val="0"/>
        <w:numPr>
          <w:ilvl w:val="1"/>
          <w:numId w:val="39"/>
        </w:numPr>
        <w:autoSpaceDE w:val="0"/>
        <w:autoSpaceDN w:val="0"/>
        <w:spacing w:after="0" w:line="240" w:lineRule="auto"/>
        <w:ind w:left="360"/>
        <w:rPr>
          <w:rFonts w:ascii="Times New Roman" w:hAnsi="Times New Roman" w:cs="Times New Roman"/>
        </w:rPr>
      </w:pPr>
      <w:r w:rsidRPr="00214005">
        <w:rPr>
          <w:rFonts w:ascii="Times New Roman" w:hAnsi="Times New Roman" w:cs="Times New Roman"/>
        </w:rPr>
        <w:t>Hotspots</w:t>
      </w:r>
    </w:p>
    <w:p w:rsidR="00214005" w:rsidRDefault="00214005" w:rsidP="002D22F2">
      <w:pPr>
        <w:spacing w:after="0" w:line="240" w:lineRule="auto"/>
        <w:rPr>
          <w:rFonts w:ascii="Times New Roman" w:hAnsi="Times New Roman" w:cs="Times New Roman"/>
          <w:u w:val="single"/>
        </w:rPr>
      </w:pPr>
    </w:p>
    <w:p w:rsidR="00214005" w:rsidRDefault="00214005" w:rsidP="002D22F2">
      <w:pPr>
        <w:spacing w:after="0" w:line="240" w:lineRule="auto"/>
        <w:rPr>
          <w:rFonts w:ascii="Times New Roman" w:hAnsi="Times New Roman" w:cs="Times New Roman"/>
          <w:u w:val="single"/>
        </w:rPr>
      </w:pPr>
      <w:r>
        <w:rPr>
          <w:rFonts w:ascii="Times New Roman" w:hAnsi="Times New Roman" w:cs="Times New Roman"/>
          <w:u w:val="single"/>
        </w:rPr>
        <w:t>Test Format</w:t>
      </w:r>
    </w:p>
    <w:p w:rsidR="00214005" w:rsidRPr="007171E6" w:rsidRDefault="00214005" w:rsidP="002D22F2">
      <w:pPr>
        <w:pStyle w:val="BodyText"/>
      </w:pPr>
      <w:r>
        <w:t>Tests should begin with questions which are simpler and progress to more difficult items. Similar items should be grouped together under a separate heading to notify the student of a change in the type of question. Example: SELECT ALL THAT APPLY. Each page of the test is to be numbered. The complexity of exam questions should increase across courses and semesters.</w:t>
      </w:r>
    </w:p>
    <w:p w:rsidR="007171E6" w:rsidRDefault="007171E6" w:rsidP="002D22F2">
      <w:pPr>
        <w:spacing w:after="0" w:line="240" w:lineRule="auto"/>
        <w:rPr>
          <w:rFonts w:ascii="Times New Roman" w:hAnsi="Times New Roman" w:cs="Times New Roman"/>
          <w:u w:val="single"/>
        </w:rPr>
      </w:pPr>
    </w:p>
    <w:p w:rsidR="007171E6" w:rsidRDefault="007171E6" w:rsidP="002D22F2">
      <w:pPr>
        <w:spacing w:after="0" w:line="240" w:lineRule="auto"/>
        <w:rPr>
          <w:rFonts w:ascii="Times New Roman" w:hAnsi="Times New Roman" w:cs="Times New Roman"/>
          <w:u w:val="single"/>
        </w:rPr>
      </w:pPr>
      <w:r>
        <w:rPr>
          <w:rFonts w:ascii="Times New Roman" w:hAnsi="Times New Roman" w:cs="Times New Roman"/>
          <w:u w:val="single"/>
        </w:rPr>
        <w:t>Test Blueprint Format</w:t>
      </w:r>
    </w:p>
    <w:p w:rsidR="007171E6" w:rsidRPr="007171E6" w:rsidRDefault="007171E6" w:rsidP="002D22F2">
      <w:pPr>
        <w:spacing w:after="0" w:line="240" w:lineRule="auto"/>
        <w:rPr>
          <w:rFonts w:ascii="Times New Roman" w:hAnsi="Times New Roman" w:cs="Times New Roman"/>
          <w:u w:val="single"/>
        </w:rPr>
      </w:pPr>
      <w:r w:rsidRPr="007171E6">
        <w:rPr>
          <w:rFonts w:ascii="Times New Roman" w:hAnsi="Times New Roman" w:cs="Times New Roman"/>
        </w:rPr>
        <w:t>A test blueprint would be beneficial to assist faculty in assessing (1) the major topics or the objectives that the test will cover, (2) level of complexity of the task to be assessed, (3) and the emphasis each topic will have, indicated by the number of questions. Under the content area, the number of questions should be based on the emphasis placed in the course (Billings &amp; Halstead, 2009).</w:t>
      </w:r>
    </w:p>
    <w:p w:rsidR="007171E6" w:rsidRPr="007171E6" w:rsidRDefault="007171E6" w:rsidP="002D22F2">
      <w:pPr>
        <w:pStyle w:val="BodyText"/>
      </w:pPr>
      <w:r w:rsidRPr="007171E6">
        <w:t>Critical thinking test items are written at the cognitive levels of application or higher. Each unit test should strive toward the goal of 15% remembering/understanding and 85% applying/analyzing questions in composition. The majority of the questions in the NCLEX-RN® examination are written at the application and/or analysis level of cognitive ability. The six categories of Bloom’s taxonomy of cognition are collapsed into the following three categories:</w:t>
      </w:r>
    </w:p>
    <w:p w:rsidR="007171E6" w:rsidRPr="007171E6" w:rsidRDefault="007171E6" w:rsidP="008503F8">
      <w:pPr>
        <w:pStyle w:val="ListParagraph"/>
        <w:widowControl w:val="0"/>
        <w:numPr>
          <w:ilvl w:val="0"/>
          <w:numId w:val="40"/>
        </w:numPr>
        <w:autoSpaceDE w:val="0"/>
        <w:autoSpaceDN w:val="0"/>
        <w:spacing w:after="0" w:line="240" w:lineRule="auto"/>
        <w:ind w:left="360"/>
        <w:rPr>
          <w:rFonts w:ascii="Times New Roman" w:hAnsi="Times New Roman" w:cs="Times New Roman"/>
        </w:rPr>
      </w:pPr>
      <w:r w:rsidRPr="007171E6">
        <w:rPr>
          <w:rFonts w:ascii="Times New Roman" w:hAnsi="Times New Roman" w:cs="Times New Roman"/>
        </w:rPr>
        <w:t>Remembering/Understanding</w:t>
      </w:r>
    </w:p>
    <w:p w:rsidR="007171E6" w:rsidRPr="007171E6" w:rsidRDefault="007171E6" w:rsidP="008503F8">
      <w:pPr>
        <w:pStyle w:val="ListParagraph"/>
        <w:widowControl w:val="0"/>
        <w:numPr>
          <w:ilvl w:val="0"/>
          <w:numId w:val="40"/>
        </w:numPr>
        <w:autoSpaceDE w:val="0"/>
        <w:autoSpaceDN w:val="0"/>
        <w:spacing w:after="0" w:line="240" w:lineRule="auto"/>
        <w:ind w:left="360"/>
        <w:rPr>
          <w:rFonts w:ascii="Times New Roman" w:hAnsi="Times New Roman" w:cs="Times New Roman"/>
        </w:rPr>
      </w:pPr>
      <w:r w:rsidRPr="007171E6">
        <w:rPr>
          <w:rFonts w:ascii="Times New Roman" w:hAnsi="Times New Roman" w:cs="Times New Roman"/>
        </w:rPr>
        <w:t>Applying/Analyzing</w:t>
      </w:r>
    </w:p>
    <w:p w:rsidR="007171E6" w:rsidRPr="007171E6" w:rsidRDefault="007171E6" w:rsidP="008503F8">
      <w:pPr>
        <w:pStyle w:val="ListParagraph"/>
        <w:widowControl w:val="0"/>
        <w:numPr>
          <w:ilvl w:val="0"/>
          <w:numId w:val="40"/>
        </w:numPr>
        <w:autoSpaceDE w:val="0"/>
        <w:autoSpaceDN w:val="0"/>
        <w:spacing w:after="0" w:line="240" w:lineRule="auto"/>
        <w:ind w:left="360"/>
        <w:rPr>
          <w:rFonts w:ascii="Times New Roman" w:hAnsi="Times New Roman" w:cs="Times New Roman"/>
        </w:rPr>
      </w:pPr>
      <w:r w:rsidRPr="007171E6">
        <w:rPr>
          <w:rFonts w:ascii="Times New Roman" w:hAnsi="Times New Roman" w:cs="Times New Roman"/>
        </w:rPr>
        <w:t>Evaluating/Creating</w:t>
      </w:r>
    </w:p>
    <w:p w:rsidR="007171E6" w:rsidRPr="00214005" w:rsidRDefault="007171E6" w:rsidP="00214005">
      <w:pPr>
        <w:spacing w:after="0"/>
        <w:rPr>
          <w:rFonts w:ascii="Times New Roman" w:hAnsi="Times New Roman" w:cs="Times New Roman"/>
          <w:u w:val="single"/>
        </w:rPr>
        <w:sectPr w:rsidR="007171E6" w:rsidRPr="00214005" w:rsidSect="00214005">
          <w:pgSz w:w="12240" w:h="15840"/>
          <w:pgMar w:top="1440" w:right="1440" w:bottom="1440" w:left="1440" w:header="0" w:footer="214" w:gutter="0"/>
          <w:cols w:space="720"/>
          <w:docGrid w:linePitch="299"/>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1542"/>
        <w:gridCol w:w="1518"/>
        <w:gridCol w:w="1170"/>
        <w:gridCol w:w="1800"/>
        <w:gridCol w:w="1283"/>
        <w:gridCol w:w="877"/>
      </w:tblGrid>
      <w:tr w:rsidR="007171E6" w:rsidTr="00C868B1">
        <w:trPr>
          <w:trHeight w:val="530"/>
          <w:jc w:val="center"/>
        </w:trPr>
        <w:tc>
          <w:tcPr>
            <w:tcW w:w="1170" w:type="dxa"/>
            <w:vMerge w:val="restart"/>
            <w:tcBorders>
              <w:top w:val="nil"/>
              <w:left w:val="nil"/>
            </w:tcBorders>
          </w:tcPr>
          <w:p w:rsidR="007171E6" w:rsidRDefault="007171E6" w:rsidP="005B729A">
            <w:pPr>
              <w:pStyle w:val="TableParagraph"/>
              <w:jc w:val="center"/>
              <w:rPr>
                <w:sz w:val="20"/>
              </w:rPr>
            </w:pPr>
          </w:p>
        </w:tc>
        <w:tc>
          <w:tcPr>
            <w:tcW w:w="7313" w:type="dxa"/>
            <w:gridSpan w:val="5"/>
            <w:shd w:val="clear" w:color="auto" w:fill="DFDFE7"/>
            <w:vAlign w:val="center"/>
          </w:tcPr>
          <w:p w:rsidR="007171E6" w:rsidRDefault="007171E6" w:rsidP="005B729A">
            <w:pPr>
              <w:pStyle w:val="TableParagraph"/>
              <w:jc w:val="center"/>
              <w:rPr>
                <w:sz w:val="24"/>
              </w:rPr>
            </w:pPr>
          </w:p>
          <w:p w:rsidR="007171E6" w:rsidRDefault="007171E6" w:rsidP="005B729A">
            <w:pPr>
              <w:pStyle w:val="TableParagraph"/>
              <w:spacing w:before="212"/>
              <w:ind w:left="2846" w:right="2837"/>
              <w:jc w:val="center"/>
              <w:rPr>
                <w:b/>
              </w:rPr>
            </w:pPr>
            <w:r>
              <w:rPr>
                <w:b/>
              </w:rPr>
              <w:t>Blooms Taxonomy</w:t>
            </w:r>
          </w:p>
        </w:tc>
        <w:tc>
          <w:tcPr>
            <w:tcW w:w="877" w:type="dxa"/>
            <w:vMerge w:val="restart"/>
            <w:tcBorders>
              <w:top w:val="nil"/>
              <w:right w:val="nil"/>
            </w:tcBorders>
            <w:vAlign w:val="center"/>
          </w:tcPr>
          <w:p w:rsidR="007171E6" w:rsidRDefault="007171E6" w:rsidP="005B729A">
            <w:pPr>
              <w:pStyle w:val="TableParagraph"/>
              <w:jc w:val="center"/>
              <w:rPr>
                <w:sz w:val="20"/>
              </w:rPr>
            </w:pPr>
          </w:p>
        </w:tc>
      </w:tr>
      <w:tr w:rsidR="007171E6" w:rsidTr="00C868B1">
        <w:trPr>
          <w:trHeight w:val="863"/>
          <w:jc w:val="center"/>
        </w:trPr>
        <w:tc>
          <w:tcPr>
            <w:tcW w:w="1170" w:type="dxa"/>
            <w:vMerge/>
            <w:tcBorders>
              <w:top w:val="nil"/>
              <w:left w:val="nil"/>
            </w:tcBorders>
          </w:tcPr>
          <w:p w:rsidR="007171E6" w:rsidRDefault="007171E6" w:rsidP="005B729A">
            <w:pPr>
              <w:jc w:val="center"/>
              <w:rPr>
                <w:sz w:val="2"/>
                <w:szCs w:val="2"/>
              </w:rPr>
            </w:pPr>
          </w:p>
        </w:tc>
        <w:tc>
          <w:tcPr>
            <w:tcW w:w="1542" w:type="dxa"/>
            <w:vAlign w:val="center"/>
          </w:tcPr>
          <w:p w:rsidR="007171E6" w:rsidRDefault="007171E6" w:rsidP="005B729A">
            <w:pPr>
              <w:pStyle w:val="TableParagraph"/>
              <w:spacing w:before="2"/>
              <w:ind w:left="86" w:right="80"/>
              <w:jc w:val="center"/>
              <w:rPr>
                <w:b/>
                <w:sz w:val="20"/>
              </w:rPr>
            </w:pPr>
            <w:r>
              <w:rPr>
                <w:b/>
                <w:sz w:val="20"/>
              </w:rPr>
              <w:t>Remembering</w:t>
            </w:r>
          </w:p>
          <w:p w:rsidR="007171E6" w:rsidRDefault="007171E6" w:rsidP="005B729A">
            <w:pPr>
              <w:pStyle w:val="TableParagraph"/>
              <w:spacing w:before="3"/>
              <w:jc w:val="center"/>
              <w:rPr>
                <w:sz w:val="20"/>
              </w:rPr>
            </w:pPr>
          </w:p>
          <w:p w:rsidR="007171E6" w:rsidRDefault="007171E6" w:rsidP="005B729A">
            <w:pPr>
              <w:pStyle w:val="TableParagraph"/>
              <w:spacing w:before="1"/>
              <w:ind w:left="86" w:right="75"/>
              <w:jc w:val="center"/>
              <w:rPr>
                <w:b/>
                <w:sz w:val="20"/>
              </w:rPr>
            </w:pPr>
            <w:r>
              <w:rPr>
                <w:b/>
                <w:sz w:val="20"/>
              </w:rPr>
              <w:t>5%</w:t>
            </w:r>
          </w:p>
        </w:tc>
        <w:tc>
          <w:tcPr>
            <w:tcW w:w="1518" w:type="dxa"/>
            <w:vAlign w:val="center"/>
          </w:tcPr>
          <w:p w:rsidR="007171E6" w:rsidRDefault="007171E6" w:rsidP="005B729A">
            <w:pPr>
              <w:pStyle w:val="TableParagraph"/>
              <w:spacing w:before="2"/>
              <w:ind w:left="87" w:right="79"/>
              <w:jc w:val="center"/>
              <w:rPr>
                <w:b/>
                <w:sz w:val="20"/>
              </w:rPr>
            </w:pPr>
            <w:r>
              <w:rPr>
                <w:b/>
                <w:sz w:val="20"/>
              </w:rPr>
              <w:t>Understanding</w:t>
            </w:r>
          </w:p>
          <w:p w:rsidR="007171E6" w:rsidRDefault="007171E6" w:rsidP="005B729A">
            <w:pPr>
              <w:pStyle w:val="TableParagraph"/>
              <w:spacing w:before="3"/>
              <w:jc w:val="center"/>
              <w:rPr>
                <w:sz w:val="20"/>
              </w:rPr>
            </w:pPr>
          </w:p>
          <w:p w:rsidR="007171E6" w:rsidRDefault="007171E6" w:rsidP="005B729A">
            <w:pPr>
              <w:pStyle w:val="TableParagraph"/>
              <w:spacing w:before="1"/>
              <w:ind w:left="87" w:right="74"/>
              <w:jc w:val="center"/>
              <w:rPr>
                <w:b/>
                <w:sz w:val="20"/>
              </w:rPr>
            </w:pPr>
            <w:r>
              <w:rPr>
                <w:b/>
                <w:sz w:val="20"/>
              </w:rPr>
              <w:t>10%</w:t>
            </w:r>
          </w:p>
        </w:tc>
        <w:tc>
          <w:tcPr>
            <w:tcW w:w="1170" w:type="dxa"/>
            <w:vAlign w:val="center"/>
          </w:tcPr>
          <w:p w:rsidR="007171E6" w:rsidRDefault="007171E6" w:rsidP="005B729A">
            <w:pPr>
              <w:pStyle w:val="TableParagraph"/>
              <w:spacing w:before="2"/>
              <w:ind w:left="89" w:right="85"/>
              <w:jc w:val="center"/>
              <w:rPr>
                <w:b/>
                <w:sz w:val="20"/>
              </w:rPr>
            </w:pPr>
            <w:r>
              <w:rPr>
                <w:b/>
                <w:sz w:val="20"/>
              </w:rPr>
              <w:t>Applying</w:t>
            </w:r>
          </w:p>
          <w:p w:rsidR="007171E6" w:rsidRDefault="007171E6" w:rsidP="005B729A">
            <w:pPr>
              <w:pStyle w:val="TableParagraph"/>
              <w:spacing w:before="3"/>
              <w:jc w:val="center"/>
              <w:rPr>
                <w:sz w:val="20"/>
              </w:rPr>
            </w:pPr>
          </w:p>
          <w:p w:rsidR="007171E6" w:rsidRDefault="007171E6" w:rsidP="005B729A">
            <w:pPr>
              <w:pStyle w:val="TableParagraph"/>
              <w:spacing w:before="1"/>
              <w:ind w:left="89" w:right="81"/>
              <w:jc w:val="center"/>
              <w:rPr>
                <w:b/>
                <w:sz w:val="20"/>
              </w:rPr>
            </w:pPr>
            <w:r>
              <w:rPr>
                <w:b/>
                <w:sz w:val="20"/>
              </w:rPr>
              <w:t>60%</w:t>
            </w:r>
          </w:p>
        </w:tc>
        <w:tc>
          <w:tcPr>
            <w:tcW w:w="1800" w:type="dxa"/>
            <w:vAlign w:val="center"/>
          </w:tcPr>
          <w:p w:rsidR="007171E6" w:rsidRDefault="007171E6" w:rsidP="005B729A">
            <w:pPr>
              <w:pStyle w:val="TableParagraph"/>
              <w:spacing w:before="2"/>
              <w:ind w:left="338" w:right="332"/>
              <w:jc w:val="center"/>
              <w:rPr>
                <w:b/>
                <w:sz w:val="20"/>
              </w:rPr>
            </w:pPr>
            <w:r>
              <w:rPr>
                <w:b/>
                <w:sz w:val="20"/>
              </w:rPr>
              <w:t>Analyzing</w:t>
            </w:r>
          </w:p>
          <w:p w:rsidR="007171E6" w:rsidRDefault="007171E6" w:rsidP="005B729A">
            <w:pPr>
              <w:pStyle w:val="TableParagraph"/>
              <w:spacing w:before="3"/>
              <w:jc w:val="center"/>
              <w:rPr>
                <w:sz w:val="20"/>
              </w:rPr>
            </w:pPr>
          </w:p>
          <w:p w:rsidR="007171E6" w:rsidRDefault="007171E6" w:rsidP="005B729A">
            <w:pPr>
              <w:pStyle w:val="TableParagraph"/>
              <w:spacing w:before="1"/>
              <w:ind w:left="338" w:right="329"/>
              <w:jc w:val="center"/>
              <w:rPr>
                <w:b/>
                <w:sz w:val="20"/>
              </w:rPr>
            </w:pPr>
            <w:r>
              <w:rPr>
                <w:b/>
                <w:sz w:val="20"/>
              </w:rPr>
              <w:t>25%</w:t>
            </w:r>
          </w:p>
        </w:tc>
        <w:tc>
          <w:tcPr>
            <w:tcW w:w="1283" w:type="dxa"/>
            <w:vAlign w:val="center"/>
          </w:tcPr>
          <w:p w:rsidR="00C868B1" w:rsidRDefault="007171E6" w:rsidP="005B729A">
            <w:pPr>
              <w:pStyle w:val="TableParagraph"/>
              <w:spacing w:before="2"/>
              <w:ind w:left="85" w:right="84"/>
              <w:jc w:val="center"/>
              <w:rPr>
                <w:b/>
                <w:sz w:val="20"/>
              </w:rPr>
            </w:pPr>
            <w:r>
              <w:rPr>
                <w:b/>
                <w:sz w:val="20"/>
              </w:rPr>
              <w:t>Evaluating/</w:t>
            </w:r>
          </w:p>
          <w:p w:rsidR="007171E6" w:rsidRDefault="007171E6" w:rsidP="005B729A">
            <w:pPr>
              <w:pStyle w:val="TableParagraph"/>
              <w:spacing w:before="2"/>
              <w:ind w:left="85" w:right="84"/>
              <w:jc w:val="center"/>
              <w:rPr>
                <w:b/>
                <w:sz w:val="20"/>
              </w:rPr>
            </w:pPr>
            <w:r>
              <w:rPr>
                <w:b/>
                <w:sz w:val="20"/>
              </w:rPr>
              <w:t>Creating</w:t>
            </w:r>
          </w:p>
          <w:p w:rsidR="007171E6" w:rsidRDefault="007171E6" w:rsidP="005B729A">
            <w:pPr>
              <w:pStyle w:val="TableParagraph"/>
              <w:spacing w:before="3"/>
              <w:jc w:val="center"/>
              <w:rPr>
                <w:sz w:val="20"/>
              </w:rPr>
            </w:pPr>
          </w:p>
          <w:p w:rsidR="007171E6" w:rsidRDefault="007171E6" w:rsidP="005B729A">
            <w:pPr>
              <w:pStyle w:val="TableParagraph"/>
              <w:spacing w:before="1"/>
              <w:ind w:left="85" w:right="80"/>
              <w:jc w:val="center"/>
              <w:rPr>
                <w:b/>
                <w:sz w:val="20"/>
              </w:rPr>
            </w:pPr>
            <w:r>
              <w:rPr>
                <w:b/>
                <w:sz w:val="20"/>
              </w:rPr>
              <w:t>0%</w:t>
            </w:r>
          </w:p>
        </w:tc>
        <w:tc>
          <w:tcPr>
            <w:tcW w:w="877" w:type="dxa"/>
            <w:vMerge/>
            <w:tcBorders>
              <w:top w:val="nil"/>
              <w:right w:val="nil"/>
            </w:tcBorders>
            <w:vAlign w:val="center"/>
          </w:tcPr>
          <w:p w:rsidR="007171E6" w:rsidRDefault="007171E6" w:rsidP="005B729A">
            <w:pPr>
              <w:jc w:val="center"/>
              <w:rPr>
                <w:sz w:val="2"/>
                <w:szCs w:val="2"/>
              </w:rPr>
            </w:pPr>
          </w:p>
        </w:tc>
      </w:tr>
      <w:tr w:rsidR="007171E6" w:rsidTr="00C868B1">
        <w:trPr>
          <w:trHeight w:val="458"/>
          <w:jc w:val="center"/>
        </w:trPr>
        <w:tc>
          <w:tcPr>
            <w:tcW w:w="1170" w:type="dxa"/>
            <w:vMerge/>
            <w:tcBorders>
              <w:top w:val="nil"/>
              <w:left w:val="nil"/>
            </w:tcBorders>
          </w:tcPr>
          <w:p w:rsidR="007171E6" w:rsidRDefault="007171E6" w:rsidP="005B729A">
            <w:pPr>
              <w:jc w:val="center"/>
              <w:rPr>
                <w:sz w:val="2"/>
                <w:szCs w:val="2"/>
              </w:rPr>
            </w:pPr>
          </w:p>
        </w:tc>
        <w:tc>
          <w:tcPr>
            <w:tcW w:w="1542" w:type="dxa"/>
            <w:vAlign w:val="center"/>
          </w:tcPr>
          <w:p w:rsidR="007171E6" w:rsidRDefault="007171E6" w:rsidP="005B729A">
            <w:pPr>
              <w:pStyle w:val="TableParagraph"/>
              <w:jc w:val="center"/>
              <w:rPr>
                <w:sz w:val="24"/>
              </w:rPr>
            </w:pPr>
          </w:p>
          <w:p w:rsidR="007171E6" w:rsidRDefault="007171E6" w:rsidP="005B729A">
            <w:pPr>
              <w:pStyle w:val="TableParagraph"/>
              <w:spacing w:before="207"/>
              <w:ind w:left="85" w:right="80"/>
              <w:jc w:val="center"/>
            </w:pPr>
            <w:r>
              <w:t>2-3</w:t>
            </w:r>
          </w:p>
        </w:tc>
        <w:tc>
          <w:tcPr>
            <w:tcW w:w="1518" w:type="dxa"/>
            <w:vAlign w:val="center"/>
          </w:tcPr>
          <w:p w:rsidR="007171E6" w:rsidRDefault="007171E6" w:rsidP="005B729A">
            <w:pPr>
              <w:pStyle w:val="TableParagraph"/>
              <w:jc w:val="center"/>
              <w:rPr>
                <w:sz w:val="24"/>
              </w:rPr>
            </w:pPr>
          </w:p>
          <w:p w:rsidR="007171E6" w:rsidRDefault="007171E6" w:rsidP="005B729A">
            <w:pPr>
              <w:pStyle w:val="TableParagraph"/>
              <w:spacing w:before="207"/>
              <w:ind w:left="9"/>
              <w:jc w:val="center"/>
            </w:pPr>
            <w:r>
              <w:t>5</w:t>
            </w:r>
          </w:p>
        </w:tc>
        <w:tc>
          <w:tcPr>
            <w:tcW w:w="1170" w:type="dxa"/>
            <w:vAlign w:val="center"/>
          </w:tcPr>
          <w:p w:rsidR="007171E6" w:rsidRDefault="007171E6" w:rsidP="005B729A">
            <w:pPr>
              <w:pStyle w:val="TableParagraph"/>
              <w:jc w:val="center"/>
              <w:rPr>
                <w:sz w:val="24"/>
              </w:rPr>
            </w:pPr>
          </w:p>
          <w:p w:rsidR="007171E6" w:rsidRDefault="007171E6" w:rsidP="005B729A">
            <w:pPr>
              <w:pStyle w:val="TableParagraph"/>
              <w:spacing w:before="207"/>
              <w:ind w:left="89" w:right="80"/>
              <w:jc w:val="center"/>
            </w:pPr>
            <w:r>
              <w:t>30</w:t>
            </w:r>
          </w:p>
        </w:tc>
        <w:tc>
          <w:tcPr>
            <w:tcW w:w="1800" w:type="dxa"/>
            <w:vAlign w:val="center"/>
          </w:tcPr>
          <w:p w:rsidR="007171E6" w:rsidRDefault="007171E6" w:rsidP="005B729A">
            <w:pPr>
              <w:pStyle w:val="TableParagraph"/>
              <w:jc w:val="center"/>
              <w:rPr>
                <w:sz w:val="24"/>
              </w:rPr>
            </w:pPr>
          </w:p>
          <w:p w:rsidR="007171E6" w:rsidRDefault="007171E6" w:rsidP="005B729A">
            <w:pPr>
              <w:pStyle w:val="TableParagraph"/>
              <w:spacing w:before="207"/>
              <w:ind w:left="335" w:right="332"/>
              <w:jc w:val="center"/>
            </w:pPr>
            <w:r>
              <w:t>12-13</w:t>
            </w:r>
          </w:p>
        </w:tc>
        <w:tc>
          <w:tcPr>
            <w:tcW w:w="1283" w:type="dxa"/>
            <w:vAlign w:val="center"/>
          </w:tcPr>
          <w:p w:rsidR="007171E6" w:rsidRDefault="007171E6" w:rsidP="005B729A">
            <w:pPr>
              <w:pStyle w:val="TableParagraph"/>
              <w:jc w:val="center"/>
              <w:rPr>
                <w:sz w:val="24"/>
              </w:rPr>
            </w:pPr>
          </w:p>
          <w:p w:rsidR="007171E6" w:rsidRDefault="007171E6" w:rsidP="005B729A">
            <w:pPr>
              <w:pStyle w:val="TableParagraph"/>
              <w:spacing w:before="207"/>
              <w:ind w:left="6"/>
              <w:jc w:val="center"/>
            </w:pPr>
            <w:r>
              <w:t>0</w:t>
            </w:r>
          </w:p>
        </w:tc>
        <w:tc>
          <w:tcPr>
            <w:tcW w:w="877" w:type="dxa"/>
            <w:vMerge/>
            <w:tcBorders>
              <w:top w:val="nil"/>
              <w:right w:val="nil"/>
            </w:tcBorders>
            <w:vAlign w:val="center"/>
          </w:tcPr>
          <w:p w:rsidR="007171E6" w:rsidRDefault="007171E6" w:rsidP="005B729A">
            <w:pPr>
              <w:jc w:val="center"/>
              <w:rPr>
                <w:sz w:val="2"/>
                <w:szCs w:val="2"/>
              </w:rPr>
            </w:pPr>
          </w:p>
        </w:tc>
      </w:tr>
      <w:tr w:rsidR="007171E6" w:rsidTr="00C868B1">
        <w:trPr>
          <w:trHeight w:val="332"/>
          <w:jc w:val="center"/>
        </w:trPr>
        <w:tc>
          <w:tcPr>
            <w:tcW w:w="1170" w:type="dxa"/>
            <w:vMerge/>
            <w:tcBorders>
              <w:top w:val="nil"/>
              <w:left w:val="nil"/>
            </w:tcBorders>
          </w:tcPr>
          <w:p w:rsidR="007171E6" w:rsidRDefault="007171E6" w:rsidP="005B729A">
            <w:pPr>
              <w:jc w:val="center"/>
              <w:rPr>
                <w:sz w:val="2"/>
                <w:szCs w:val="2"/>
              </w:rPr>
            </w:pPr>
          </w:p>
        </w:tc>
        <w:tc>
          <w:tcPr>
            <w:tcW w:w="7313" w:type="dxa"/>
            <w:gridSpan w:val="5"/>
            <w:shd w:val="clear" w:color="auto" w:fill="DFDFE7"/>
            <w:vAlign w:val="center"/>
          </w:tcPr>
          <w:p w:rsidR="007171E6" w:rsidRDefault="007171E6" w:rsidP="005B729A">
            <w:pPr>
              <w:pStyle w:val="TableParagraph"/>
              <w:jc w:val="center"/>
              <w:rPr>
                <w:sz w:val="24"/>
              </w:rPr>
            </w:pPr>
          </w:p>
          <w:p w:rsidR="007171E6" w:rsidRDefault="007171E6" w:rsidP="005B729A">
            <w:pPr>
              <w:pStyle w:val="TableParagraph"/>
              <w:spacing w:before="215"/>
              <w:ind w:left="2846" w:right="2835"/>
              <w:jc w:val="center"/>
              <w:rPr>
                <w:b/>
              </w:rPr>
            </w:pPr>
            <w:r>
              <w:rPr>
                <w:b/>
              </w:rPr>
              <w:t>Nursing Process</w:t>
            </w:r>
          </w:p>
        </w:tc>
        <w:tc>
          <w:tcPr>
            <w:tcW w:w="877" w:type="dxa"/>
            <w:vMerge/>
            <w:tcBorders>
              <w:top w:val="nil"/>
              <w:right w:val="nil"/>
            </w:tcBorders>
            <w:vAlign w:val="center"/>
          </w:tcPr>
          <w:p w:rsidR="007171E6" w:rsidRDefault="007171E6" w:rsidP="005B729A">
            <w:pPr>
              <w:jc w:val="center"/>
              <w:rPr>
                <w:sz w:val="2"/>
                <w:szCs w:val="2"/>
              </w:rPr>
            </w:pPr>
          </w:p>
        </w:tc>
      </w:tr>
      <w:tr w:rsidR="007171E6" w:rsidTr="00C868B1">
        <w:trPr>
          <w:trHeight w:val="782"/>
          <w:jc w:val="center"/>
        </w:trPr>
        <w:tc>
          <w:tcPr>
            <w:tcW w:w="1170" w:type="dxa"/>
          </w:tcPr>
          <w:p w:rsidR="007171E6" w:rsidRDefault="007171E6" w:rsidP="005B729A">
            <w:pPr>
              <w:pStyle w:val="TableParagraph"/>
              <w:spacing w:line="276" w:lineRule="auto"/>
              <w:ind w:left="475" w:right="302" w:hanging="149"/>
              <w:rPr>
                <w:b/>
              </w:rPr>
            </w:pPr>
          </w:p>
        </w:tc>
        <w:tc>
          <w:tcPr>
            <w:tcW w:w="1542" w:type="dxa"/>
            <w:vAlign w:val="center"/>
          </w:tcPr>
          <w:p w:rsidR="007171E6" w:rsidRDefault="007171E6" w:rsidP="005B729A">
            <w:pPr>
              <w:pStyle w:val="TableParagraph"/>
              <w:spacing w:line="251" w:lineRule="exact"/>
              <w:ind w:left="86" w:right="78"/>
              <w:jc w:val="center"/>
              <w:rPr>
                <w:b/>
              </w:rPr>
            </w:pPr>
            <w:r>
              <w:rPr>
                <w:b/>
              </w:rPr>
              <w:t>Assessment</w:t>
            </w:r>
          </w:p>
        </w:tc>
        <w:tc>
          <w:tcPr>
            <w:tcW w:w="1518" w:type="dxa"/>
            <w:vAlign w:val="center"/>
          </w:tcPr>
          <w:p w:rsidR="007171E6" w:rsidRDefault="007171E6" w:rsidP="005B729A">
            <w:pPr>
              <w:pStyle w:val="TableParagraph"/>
              <w:spacing w:line="251" w:lineRule="exact"/>
              <w:ind w:left="87" w:right="74"/>
              <w:jc w:val="center"/>
              <w:rPr>
                <w:b/>
              </w:rPr>
            </w:pPr>
            <w:r>
              <w:rPr>
                <w:b/>
              </w:rPr>
              <w:t>Diagnosis</w:t>
            </w:r>
          </w:p>
        </w:tc>
        <w:tc>
          <w:tcPr>
            <w:tcW w:w="1170" w:type="dxa"/>
            <w:vAlign w:val="center"/>
          </w:tcPr>
          <w:p w:rsidR="007171E6" w:rsidRDefault="007171E6" w:rsidP="005B729A">
            <w:pPr>
              <w:pStyle w:val="TableParagraph"/>
              <w:spacing w:line="276" w:lineRule="auto"/>
              <w:ind w:left="452" w:right="111" w:hanging="312"/>
              <w:jc w:val="center"/>
              <w:rPr>
                <w:b/>
              </w:rPr>
            </w:pPr>
            <w:r>
              <w:rPr>
                <w:b/>
              </w:rPr>
              <w:t>Planning</w:t>
            </w:r>
          </w:p>
        </w:tc>
        <w:tc>
          <w:tcPr>
            <w:tcW w:w="1800" w:type="dxa"/>
            <w:vAlign w:val="center"/>
          </w:tcPr>
          <w:p w:rsidR="007171E6" w:rsidRDefault="007171E6" w:rsidP="005B729A">
            <w:pPr>
              <w:pStyle w:val="TableParagraph"/>
              <w:spacing w:line="276" w:lineRule="auto"/>
              <w:ind w:left="675" w:right="132" w:hanging="521"/>
              <w:jc w:val="center"/>
              <w:rPr>
                <w:b/>
              </w:rPr>
            </w:pPr>
            <w:r>
              <w:rPr>
                <w:b/>
              </w:rPr>
              <w:t>Implementation</w:t>
            </w:r>
          </w:p>
        </w:tc>
        <w:tc>
          <w:tcPr>
            <w:tcW w:w="1283" w:type="dxa"/>
            <w:vAlign w:val="center"/>
          </w:tcPr>
          <w:p w:rsidR="007171E6" w:rsidRDefault="007171E6" w:rsidP="005B729A">
            <w:pPr>
              <w:pStyle w:val="TableParagraph"/>
              <w:spacing w:line="251" w:lineRule="exact"/>
              <w:ind w:left="85" w:right="77"/>
              <w:jc w:val="center"/>
              <w:rPr>
                <w:b/>
              </w:rPr>
            </w:pPr>
            <w:r>
              <w:rPr>
                <w:b/>
              </w:rPr>
              <w:t>Evaluation</w:t>
            </w:r>
          </w:p>
        </w:tc>
        <w:tc>
          <w:tcPr>
            <w:tcW w:w="877" w:type="dxa"/>
            <w:vAlign w:val="center"/>
          </w:tcPr>
          <w:p w:rsidR="007171E6" w:rsidRDefault="00C868B1" w:rsidP="005B729A">
            <w:pPr>
              <w:pStyle w:val="TableParagraph"/>
              <w:spacing w:line="251" w:lineRule="exact"/>
              <w:ind w:left="184" w:right="174"/>
              <w:jc w:val="center"/>
              <w:rPr>
                <w:b/>
              </w:rPr>
            </w:pPr>
            <w:r>
              <w:rPr>
                <w:b/>
              </w:rPr>
              <w:t>Total</w:t>
            </w:r>
          </w:p>
        </w:tc>
      </w:tr>
      <w:tr w:rsidR="007171E6" w:rsidTr="00C868B1">
        <w:trPr>
          <w:trHeight w:val="683"/>
          <w:jc w:val="center"/>
        </w:trPr>
        <w:tc>
          <w:tcPr>
            <w:tcW w:w="1170" w:type="dxa"/>
          </w:tcPr>
          <w:p w:rsidR="007171E6" w:rsidRDefault="007171E6" w:rsidP="005B729A">
            <w:pPr>
              <w:pStyle w:val="TableParagraph"/>
              <w:spacing w:line="276" w:lineRule="auto"/>
              <w:ind w:left="107" w:right="124"/>
            </w:pPr>
            <w:r>
              <w:t>Antianxiety Agents (10%</w:t>
            </w:r>
          </w:p>
        </w:tc>
        <w:tc>
          <w:tcPr>
            <w:tcW w:w="1542" w:type="dxa"/>
            <w:vAlign w:val="center"/>
          </w:tcPr>
          <w:p w:rsidR="007171E6" w:rsidRDefault="007171E6" w:rsidP="005B729A">
            <w:pPr>
              <w:pStyle w:val="TableParagraph"/>
              <w:spacing w:line="247" w:lineRule="exact"/>
              <w:ind w:left="8"/>
              <w:jc w:val="center"/>
            </w:pPr>
            <w:r>
              <w:t>1</w:t>
            </w:r>
          </w:p>
        </w:tc>
        <w:tc>
          <w:tcPr>
            <w:tcW w:w="1518" w:type="dxa"/>
            <w:vAlign w:val="center"/>
          </w:tcPr>
          <w:p w:rsidR="007171E6" w:rsidRDefault="007171E6" w:rsidP="005B729A">
            <w:pPr>
              <w:pStyle w:val="TableParagraph"/>
              <w:spacing w:line="247" w:lineRule="exact"/>
              <w:ind w:left="9"/>
              <w:jc w:val="center"/>
            </w:pPr>
            <w:r>
              <w:t>2</w:t>
            </w:r>
          </w:p>
        </w:tc>
        <w:tc>
          <w:tcPr>
            <w:tcW w:w="1170" w:type="dxa"/>
            <w:vAlign w:val="center"/>
          </w:tcPr>
          <w:p w:rsidR="007171E6" w:rsidRDefault="007171E6" w:rsidP="005B729A">
            <w:pPr>
              <w:pStyle w:val="TableParagraph"/>
              <w:spacing w:line="247" w:lineRule="exact"/>
              <w:ind w:left="9"/>
              <w:jc w:val="center"/>
            </w:pPr>
            <w:r>
              <w:t>2</w:t>
            </w:r>
          </w:p>
        </w:tc>
        <w:tc>
          <w:tcPr>
            <w:tcW w:w="1800" w:type="dxa"/>
            <w:vAlign w:val="center"/>
          </w:tcPr>
          <w:p w:rsidR="007171E6" w:rsidRDefault="007171E6" w:rsidP="005B729A">
            <w:pPr>
              <w:pStyle w:val="TableParagraph"/>
              <w:jc w:val="center"/>
              <w:rPr>
                <w:sz w:val="20"/>
              </w:rPr>
            </w:pPr>
          </w:p>
        </w:tc>
        <w:tc>
          <w:tcPr>
            <w:tcW w:w="1283" w:type="dxa"/>
            <w:vAlign w:val="center"/>
          </w:tcPr>
          <w:p w:rsidR="007171E6" w:rsidRDefault="007171E6" w:rsidP="005B729A">
            <w:pPr>
              <w:pStyle w:val="TableParagraph"/>
              <w:jc w:val="center"/>
              <w:rPr>
                <w:sz w:val="20"/>
              </w:rPr>
            </w:pPr>
          </w:p>
        </w:tc>
        <w:tc>
          <w:tcPr>
            <w:tcW w:w="877" w:type="dxa"/>
            <w:vAlign w:val="center"/>
          </w:tcPr>
          <w:p w:rsidR="007171E6" w:rsidRDefault="007171E6" w:rsidP="005B729A">
            <w:pPr>
              <w:pStyle w:val="TableParagraph"/>
              <w:spacing w:line="247" w:lineRule="exact"/>
              <w:ind w:left="9"/>
              <w:jc w:val="center"/>
            </w:pPr>
            <w:r>
              <w:t>5</w:t>
            </w:r>
          </w:p>
        </w:tc>
      </w:tr>
      <w:tr w:rsidR="007171E6" w:rsidTr="00C868B1">
        <w:trPr>
          <w:trHeight w:val="710"/>
          <w:jc w:val="center"/>
        </w:trPr>
        <w:tc>
          <w:tcPr>
            <w:tcW w:w="1170" w:type="dxa"/>
          </w:tcPr>
          <w:p w:rsidR="007171E6" w:rsidRDefault="007171E6" w:rsidP="005B729A">
            <w:pPr>
              <w:pStyle w:val="TableParagraph"/>
              <w:spacing w:line="276" w:lineRule="auto"/>
              <w:ind w:left="107" w:right="350"/>
            </w:pPr>
            <w:r>
              <w:t>Antimanic Agents (10%)</w:t>
            </w:r>
          </w:p>
        </w:tc>
        <w:tc>
          <w:tcPr>
            <w:tcW w:w="1542" w:type="dxa"/>
            <w:vAlign w:val="center"/>
          </w:tcPr>
          <w:p w:rsidR="007171E6" w:rsidRDefault="007171E6" w:rsidP="005B729A">
            <w:pPr>
              <w:pStyle w:val="TableParagraph"/>
              <w:spacing w:line="247" w:lineRule="exact"/>
              <w:ind w:left="8"/>
              <w:jc w:val="center"/>
            </w:pPr>
            <w:r>
              <w:t>1</w:t>
            </w:r>
          </w:p>
        </w:tc>
        <w:tc>
          <w:tcPr>
            <w:tcW w:w="1518" w:type="dxa"/>
            <w:vAlign w:val="center"/>
          </w:tcPr>
          <w:p w:rsidR="007171E6" w:rsidRDefault="007171E6" w:rsidP="005B729A">
            <w:pPr>
              <w:pStyle w:val="TableParagraph"/>
              <w:spacing w:line="247" w:lineRule="exact"/>
              <w:ind w:left="9"/>
              <w:jc w:val="center"/>
            </w:pPr>
            <w:r>
              <w:t>1</w:t>
            </w:r>
          </w:p>
        </w:tc>
        <w:tc>
          <w:tcPr>
            <w:tcW w:w="1170" w:type="dxa"/>
            <w:vAlign w:val="center"/>
          </w:tcPr>
          <w:p w:rsidR="007171E6" w:rsidRDefault="007171E6" w:rsidP="005B729A">
            <w:pPr>
              <w:pStyle w:val="TableParagraph"/>
              <w:spacing w:line="247" w:lineRule="exact"/>
              <w:ind w:left="9"/>
              <w:jc w:val="center"/>
            </w:pPr>
            <w:r>
              <w:t>1</w:t>
            </w:r>
          </w:p>
        </w:tc>
        <w:tc>
          <w:tcPr>
            <w:tcW w:w="1800" w:type="dxa"/>
            <w:vAlign w:val="center"/>
          </w:tcPr>
          <w:p w:rsidR="007171E6" w:rsidRDefault="007171E6" w:rsidP="005B729A">
            <w:pPr>
              <w:pStyle w:val="TableParagraph"/>
              <w:spacing w:line="247" w:lineRule="exact"/>
              <w:ind w:left="5"/>
              <w:jc w:val="center"/>
            </w:pPr>
            <w:r>
              <w:t>1</w:t>
            </w:r>
          </w:p>
        </w:tc>
        <w:tc>
          <w:tcPr>
            <w:tcW w:w="1283" w:type="dxa"/>
            <w:vAlign w:val="center"/>
          </w:tcPr>
          <w:p w:rsidR="007171E6" w:rsidRDefault="007171E6" w:rsidP="005B729A">
            <w:pPr>
              <w:pStyle w:val="TableParagraph"/>
              <w:spacing w:line="247" w:lineRule="exact"/>
              <w:ind w:left="6"/>
              <w:jc w:val="center"/>
            </w:pPr>
            <w:r>
              <w:t>1</w:t>
            </w:r>
          </w:p>
        </w:tc>
        <w:tc>
          <w:tcPr>
            <w:tcW w:w="877" w:type="dxa"/>
            <w:vAlign w:val="center"/>
          </w:tcPr>
          <w:p w:rsidR="007171E6" w:rsidRDefault="007171E6" w:rsidP="005B729A">
            <w:pPr>
              <w:pStyle w:val="TableParagraph"/>
              <w:spacing w:line="247" w:lineRule="exact"/>
              <w:ind w:left="9"/>
              <w:jc w:val="center"/>
            </w:pPr>
            <w:r>
              <w:t>5</w:t>
            </w:r>
          </w:p>
        </w:tc>
      </w:tr>
      <w:tr w:rsidR="007171E6" w:rsidTr="00C868B1">
        <w:trPr>
          <w:trHeight w:val="620"/>
          <w:jc w:val="center"/>
        </w:trPr>
        <w:tc>
          <w:tcPr>
            <w:tcW w:w="1170" w:type="dxa"/>
          </w:tcPr>
          <w:p w:rsidR="007171E6" w:rsidRDefault="007171E6" w:rsidP="005B729A">
            <w:pPr>
              <w:pStyle w:val="TableParagraph"/>
              <w:spacing w:line="276" w:lineRule="auto"/>
              <w:ind w:left="107" w:right="142"/>
            </w:pPr>
            <w:r>
              <w:t>Antipsychotic Agents (30%)</w:t>
            </w:r>
          </w:p>
        </w:tc>
        <w:tc>
          <w:tcPr>
            <w:tcW w:w="1542" w:type="dxa"/>
            <w:vAlign w:val="center"/>
          </w:tcPr>
          <w:p w:rsidR="007171E6" w:rsidRDefault="007171E6" w:rsidP="005B729A">
            <w:pPr>
              <w:pStyle w:val="TableParagraph"/>
              <w:spacing w:line="247" w:lineRule="exact"/>
              <w:ind w:left="8"/>
              <w:jc w:val="center"/>
            </w:pPr>
            <w:r>
              <w:t>3</w:t>
            </w:r>
          </w:p>
        </w:tc>
        <w:tc>
          <w:tcPr>
            <w:tcW w:w="1518" w:type="dxa"/>
            <w:vAlign w:val="center"/>
          </w:tcPr>
          <w:p w:rsidR="007171E6" w:rsidRDefault="007171E6" w:rsidP="005B729A">
            <w:pPr>
              <w:pStyle w:val="TableParagraph"/>
              <w:spacing w:line="247" w:lineRule="exact"/>
              <w:ind w:left="9"/>
              <w:jc w:val="center"/>
            </w:pPr>
            <w:r>
              <w:t>3</w:t>
            </w:r>
          </w:p>
        </w:tc>
        <w:tc>
          <w:tcPr>
            <w:tcW w:w="1170" w:type="dxa"/>
            <w:vAlign w:val="center"/>
          </w:tcPr>
          <w:p w:rsidR="007171E6" w:rsidRDefault="007171E6" w:rsidP="005B729A">
            <w:pPr>
              <w:pStyle w:val="TableParagraph"/>
              <w:spacing w:line="247" w:lineRule="exact"/>
              <w:ind w:left="9"/>
              <w:jc w:val="center"/>
            </w:pPr>
            <w:r>
              <w:t>3</w:t>
            </w:r>
          </w:p>
        </w:tc>
        <w:tc>
          <w:tcPr>
            <w:tcW w:w="1800" w:type="dxa"/>
            <w:vAlign w:val="center"/>
          </w:tcPr>
          <w:p w:rsidR="007171E6" w:rsidRDefault="007171E6" w:rsidP="005B729A">
            <w:pPr>
              <w:pStyle w:val="TableParagraph"/>
              <w:spacing w:line="247" w:lineRule="exact"/>
              <w:ind w:left="5"/>
              <w:jc w:val="center"/>
            </w:pPr>
            <w:r>
              <w:t>3</w:t>
            </w:r>
          </w:p>
        </w:tc>
        <w:tc>
          <w:tcPr>
            <w:tcW w:w="1283" w:type="dxa"/>
            <w:vAlign w:val="center"/>
          </w:tcPr>
          <w:p w:rsidR="007171E6" w:rsidRDefault="007171E6" w:rsidP="005B729A">
            <w:pPr>
              <w:pStyle w:val="TableParagraph"/>
              <w:spacing w:line="247" w:lineRule="exact"/>
              <w:ind w:left="6"/>
              <w:jc w:val="center"/>
            </w:pPr>
            <w:r>
              <w:t>3</w:t>
            </w:r>
          </w:p>
        </w:tc>
        <w:tc>
          <w:tcPr>
            <w:tcW w:w="877" w:type="dxa"/>
            <w:vAlign w:val="center"/>
          </w:tcPr>
          <w:p w:rsidR="007171E6" w:rsidRDefault="007171E6" w:rsidP="005B729A">
            <w:pPr>
              <w:pStyle w:val="TableParagraph"/>
              <w:spacing w:line="247" w:lineRule="exact"/>
              <w:ind w:left="183" w:right="174"/>
              <w:jc w:val="center"/>
            </w:pPr>
            <w:r>
              <w:t>15</w:t>
            </w:r>
          </w:p>
        </w:tc>
      </w:tr>
      <w:tr w:rsidR="007171E6" w:rsidTr="00C868B1">
        <w:trPr>
          <w:trHeight w:val="710"/>
          <w:jc w:val="center"/>
        </w:trPr>
        <w:tc>
          <w:tcPr>
            <w:tcW w:w="1170" w:type="dxa"/>
          </w:tcPr>
          <w:p w:rsidR="007171E6" w:rsidRDefault="007171E6" w:rsidP="005B729A">
            <w:pPr>
              <w:pStyle w:val="TableParagraph"/>
              <w:spacing w:line="276" w:lineRule="auto"/>
              <w:ind w:left="107" w:right="130"/>
            </w:pPr>
            <w:r>
              <w:t>Antidepressant Agents (40%)</w:t>
            </w:r>
          </w:p>
        </w:tc>
        <w:tc>
          <w:tcPr>
            <w:tcW w:w="1542" w:type="dxa"/>
            <w:vAlign w:val="center"/>
          </w:tcPr>
          <w:p w:rsidR="007171E6" w:rsidRDefault="007171E6" w:rsidP="005B729A">
            <w:pPr>
              <w:pStyle w:val="TableParagraph"/>
              <w:spacing w:line="247" w:lineRule="exact"/>
              <w:ind w:left="8"/>
              <w:jc w:val="center"/>
            </w:pPr>
            <w:r>
              <w:t>4</w:t>
            </w:r>
          </w:p>
        </w:tc>
        <w:tc>
          <w:tcPr>
            <w:tcW w:w="1518" w:type="dxa"/>
            <w:vAlign w:val="center"/>
          </w:tcPr>
          <w:p w:rsidR="007171E6" w:rsidRDefault="007171E6" w:rsidP="005B729A">
            <w:pPr>
              <w:pStyle w:val="TableParagraph"/>
              <w:spacing w:line="247" w:lineRule="exact"/>
              <w:ind w:left="9"/>
              <w:jc w:val="center"/>
            </w:pPr>
            <w:r>
              <w:t>4</w:t>
            </w:r>
          </w:p>
        </w:tc>
        <w:tc>
          <w:tcPr>
            <w:tcW w:w="1170" w:type="dxa"/>
            <w:vAlign w:val="center"/>
          </w:tcPr>
          <w:p w:rsidR="007171E6" w:rsidRDefault="007171E6" w:rsidP="005B729A">
            <w:pPr>
              <w:pStyle w:val="TableParagraph"/>
              <w:spacing w:line="247" w:lineRule="exact"/>
              <w:ind w:left="9"/>
              <w:jc w:val="center"/>
            </w:pPr>
            <w:r>
              <w:t>4</w:t>
            </w:r>
          </w:p>
        </w:tc>
        <w:tc>
          <w:tcPr>
            <w:tcW w:w="1800" w:type="dxa"/>
            <w:vAlign w:val="center"/>
          </w:tcPr>
          <w:p w:rsidR="007171E6" w:rsidRDefault="007171E6" w:rsidP="005B729A">
            <w:pPr>
              <w:pStyle w:val="TableParagraph"/>
              <w:spacing w:line="247" w:lineRule="exact"/>
              <w:ind w:left="5"/>
              <w:jc w:val="center"/>
            </w:pPr>
            <w:r>
              <w:t>4</w:t>
            </w:r>
          </w:p>
        </w:tc>
        <w:tc>
          <w:tcPr>
            <w:tcW w:w="1283" w:type="dxa"/>
            <w:vAlign w:val="center"/>
          </w:tcPr>
          <w:p w:rsidR="007171E6" w:rsidRDefault="007171E6" w:rsidP="005B729A">
            <w:pPr>
              <w:pStyle w:val="TableParagraph"/>
              <w:spacing w:line="247" w:lineRule="exact"/>
              <w:ind w:left="6"/>
              <w:jc w:val="center"/>
            </w:pPr>
            <w:r>
              <w:t>4</w:t>
            </w:r>
          </w:p>
        </w:tc>
        <w:tc>
          <w:tcPr>
            <w:tcW w:w="877" w:type="dxa"/>
            <w:vAlign w:val="center"/>
          </w:tcPr>
          <w:p w:rsidR="007171E6" w:rsidRDefault="007171E6" w:rsidP="005B729A">
            <w:pPr>
              <w:pStyle w:val="TableParagraph"/>
              <w:spacing w:line="247" w:lineRule="exact"/>
              <w:ind w:left="183" w:right="174"/>
              <w:jc w:val="center"/>
            </w:pPr>
            <w:r>
              <w:t>20</w:t>
            </w:r>
          </w:p>
        </w:tc>
      </w:tr>
      <w:tr w:rsidR="007171E6" w:rsidTr="00C868B1">
        <w:trPr>
          <w:trHeight w:val="620"/>
          <w:jc w:val="center"/>
        </w:trPr>
        <w:tc>
          <w:tcPr>
            <w:tcW w:w="1170" w:type="dxa"/>
          </w:tcPr>
          <w:p w:rsidR="007171E6" w:rsidRDefault="007171E6" w:rsidP="005B729A">
            <w:pPr>
              <w:pStyle w:val="TableParagraph"/>
              <w:spacing w:line="278" w:lineRule="auto"/>
              <w:ind w:left="107" w:right="130"/>
            </w:pPr>
            <w:r>
              <w:t>Antiparkinson</w:t>
            </w:r>
          </w:p>
          <w:p w:rsidR="007171E6" w:rsidRDefault="007171E6" w:rsidP="005B729A">
            <w:pPr>
              <w:pStyle w:val="TableParagraph"/>
              <w:spacing w:before="189" w:line="276" w:lineRule="auto"/>
              <w:ind w:left="107" w:right="655"/>
            </w:pPr>
            <w:r>
              <w:t>Agents (10%)</w:t>
            </w:r>
          </w:p>
        </w:tc>
        <w:tc>
          <w:tcPr>
            <w:tcW w:w="1542" w:type="dxa"/>
            <w:vAlign w:val="center"/>
          </w:tcPr>
          <w:p w:rsidR="007171E6" w:rsidRDefault="007171E6" w:rsidP="005B729A">
            <w:pPr>
              <w:pStyle w:val="TableParagraph"/>
              <w:spacing w:line="247" w:lineRule="exact"/>
              <w:ind w:left="8"/>
              <w:jc w:val="center"/>
            </w:pPr>
            <w:r>
              <w:t>1</w:t>
            </w:r>
          </w:p>
        </w:tc>
        <w:tc>
          <w:tcPr>
            <w:tcW w:w="1518" w:type="dxa"/>
            <w:vAlign w:val="center"/>
          </w:tcPr>
          <w:p w:rsidR="007171E6" w:rsidRDefault="007171E6" w:rsidP="005B729A">
            <w:pPr>
              <w:pStyle w:val="TableParagraph"/>
              <w:spacing w:line="247" w:lineRule="exact"/>
              <w:ind w:left="9"/>
              <w:jc w:val="center"/>
            </w:pPr>
            <w:r>
              <w:t>1</w:t>
            </w:r>
          </w:p>
        </w:tc>
        <w:tc>
          <w:tcPr>
            <w:tcW w:w="1170" w:type="dxa"/>
            <w:vAlign w:val="center"/>
          </w:tcPr>
          <w:p w:rsidR="007171E6" w:rsidRDefault="007171E6" w:rsidP="005B729A">
            <w:pPr>
              <w:pStyle w:val="TableParagraph"/>
              <w:spacing w:line="247" w:lineRule="exact"/>
              <w:ind w:left="9"/>
              <w:jc w:val="center"/>
            </w:pPr>
            <w:r>
              <w:t>1</w:t>
            </w:r>
          </w:p>
        </w:tc>
        <w:tc>
          <w:tcPr>
            <w:tcW w:w="1800" w:type="dxa"/>
            <w:vAlign w:val="center"/>
          </w:tcPr>
          <w:p w:rsidR="007171E6" w:rsidRDefault="007171E6" w:rsidP="005B729A">
            <w:pPr>
              <w:pStyle w:val="TableParagraph"/>
              <w:spacing w:line="247" w:lineRule="exact"/>
              <w:ind w:left="5"/>
              <w:jc w:val="center"/>
            </w:pPr>
            <w:r>
              <w:t>1</w:t>
            </w:r>
          </w:p>
        </w:tc>
        <w:tc>
          <w:tcPr>
            <w:tcW w:w="1283" w:type="dxa"/>
            <w:vAlign w:val="center"/>
          </w:tcPr>
          <w:p w:rsidR="007171E6" w:rsidRDefault="007171E6" w:rsidP="005B729A">
            <w:pPr>
              <w:pStyle w:val="TableParagraph"/>
              <w:spacing w:line="247" w:lineRule="exact"/>
              <w:ind w:left="6"/>
              <w:jc w:val="center"/>
            </w:pPr>
            <w:r>
              <w:t>1</w:t>
            </w:r>
          </w:p>
        </w:tc>
        <w:tc>
          <w:tcPr>
            <w:tcW w:w="877" w:type="dxa"/>
            <w:vAlign w:val="center"/>
          </w:tcPr>
          <w:p w:rsidR="007171E6" w:rsidRDefault="007171E6" w:rsidP="005B729A">
            <w:pPr>
              <w:pStyle w:val="TableParagraph"/>
              <w:spacing w:line="247" w:lineRule="exact"/>
              <w:ind w:left="9"/>
              <w:jc w:val="center"/>
            </w:pPr>
            <w:r>
              <w:t>5</w:t>
            </w:r>
          </w:p>
        </w:tc>
      </w:tr>
      <w:tr w:rsidR="007171E6" w:rsidTr="00C868B1">
        <w:trPr>
          <w:trHeight w:val="557"/>
          <w:jc w:val="center"/>
        </w:trPr>
        <w:tc>
          <w:tcPr>
            <w:tcW w:w="1170" w:type="dxa"/>
          </w:tcPr>
          <w:p w:rsidR="007171E6" w:rsidRDefault="007171E6" w:rsidP="005B729A">
            <w:pPr>
              <w:pStyle w:val="TableParagraph"/>
              <w:spacing w:line="247" w:lineRule="exact"/>
              <w:ind w:left="107"/>
            </w:pPr>
            <w:r>
              <w:t>Totals</w:t>
            </w:r>
          </w:p>
        </w:tc>
        <w:tc>
          <w:tcPr>
            <w:tcW w:w="1542" w:type="dxa"/>
            <w:vAlign w:val="center"/>
          </w:tcPr>
          <w:p w:rsidR="007171E6" w:rsidRDefault="007171E6" w:rsidP="005B729A">
            <w:pPr>
              <w:pStyle w:val="TableParagraph"/>
              <w:spacing w:line="247" w:lineRule="exact"/>
              <w:ind w:left="86" w:right="78"/>
              <w:jc w:val="center"/>
            </w:pPr>
            <w:r>
              <w:t>10</w:t>
            </w:r>
          </w:p>
        </w:tc>
        <w:tc>
          <w:tcPr>
            <w:tcW w:w="1518" w:type="dxa"/>
            <w:vAlign w:val="center"/>
          </w:tcPr>
          <w:p w:rsidR="007171E6" w:rsidRDefault="007171E6" w:rsidP="005B729A">
            <w:pPr>
              <w:pStyle w:val="TableParagraph"/>
              <w:spacing w:line="247" w:lineRule="exact"/>
              <w:ind w:left="87" w:right="78"/>
              <w:jc w:val="center"/>
            </w:pPr>
            <w:r>
              <w:t>11</w:t>
            </w:r>
          </w:p>
        </w:tc>
        <w:tc>
          <w:tcPr>
            <w:tcW w:w="1170" w:type="dxa"/>
            <w:vAlign w:val="center"/>
          </w:tcPr>
          <w:p w:rsidR="007171E6" w:rsidRDefault="007171E6" w:rsidP="005B729A">
            <w:pPr>
              <w:pStyle w:val="TableParagraph"/>
              <w:spacing w:line="247" w:lineRule="exact"/>
              <w:ind w:left="89" w:right="80"/>
              <w:jc w:val="center"/>
            </w:pPr>
            <w:r>
              <w:t>11</w:t>
            </w:r>
          </w:p>
        </w:tc>
        <w:tc>
          <w:tcPr>
            <w:tcW w:w="1800" w:type="dxa"/>
            <w:vAlign w:val="center"/>
          </w:tcPr>
          <w:p w:rsidR="007171E6" w:rsidRDefault="007171E6" w:rsidP="005B729A">
            <w:pPr>
              <w:pStyle w:val="TableParagraph"/>
              <w:spacing w:line="247" w:lineRule="exact"/>
              <w:ind w:left="5"/>
              <w:jc w:val="center"/>
            </w:pPr>
            <w:r>
              <w:t>9</w:t>
            </w:r>
          </w:p>
        </w:tc>
        <w:tc>
          <w:tcPr>
            <w:tcW w:w="1283" w:type="dxa"/>
            <w:vAlign w:val="center"/>
          </w:tcPr>
          <w:p w:rsidR="007171E6" w:rsidRDefault="007171E6" w:rsidP="005B729A">
            <w:pPr>
              <w:pStyle w:val="TableParagraph"/>
              <w:spacing w:line="247" w:lineRule="exact"/>
              <w:ind w:left="6"/>
              <w:jc w:val="center"/>
            </w:pPr>
            <w:r>
              <w:t>9</w:t>
            </w:r>
          </w:p>
        </w:tc>
        <w:tc>
          <w:tcPr>
            <w:tcW w:w="877" w:type="dxa"/>
            <w:vAlign w:val="center"/>
          </w:tcPr>
          <w:p w:rsidR="007171E6" w:rsidRDefault="007171E6" w:rsidP="005B729A">
            <w:pPr>
              <w:pStyle w:val="TableParagraph"/>
              <w:spacing w:line="247" w:lineRule="exact"/>
              <w:ind w:left="183" w:right="174"/>
              <w:jc w:val="center"/>
            </w:pPr>
            <w:r>
              <w:t>50</w:t>
            </w:r>
          </w:p>
        </w:tc>
      </w:tr>
    </w:tbl>
    <w:p w:rsidR="00214005" w:rsidRDefault="00214005" w:rsidP="00214005">
      <w:pPr>
        <w:spacing w:after="0"/>
        <w:rPr>
          <w:rFonts w:ascii="Times New Roman" w:hAnsi="Times New Roman" w:cs="Times New Roman"/>
        </w:rPr>
      </w:pPr>
    </w:p>
    <w:p w:rsidR="007171E6" w:rsidRDefault="007171E6">
      <w:pPr>
        <w:rPr>
          <w:rFonts w:ascii="Times New Roman" w:hAnsi="Times New Roman" w:cs="Times New Roman"/>
        </w:rPr>
      </w:pPr>
      <w:r>
        <w:rPr>
          <w:rFonts w:ascii="Times New Roman" w:hAnsi="Times New Roman" w:cs="Times New Roman"/>
        </w:rPr>
        <w:br w:type="page"/>
      </w:r>
    </w:p>
    <w:p w:rsidR="007171E6" w:rsidRDefault="007171E6" w:rsidP="002D22F2">
      <w:pPr>
        <w:spacing w:after="0" w:line="240" w:lineRule="auto"/>
        <w:rPr>
          <w:rFonts w:ascii="Times New Roman" w:hAnsi="Times New Roman" w:cs="Times New Roman"/>
          <w:u w:val="single"/>
        </w:rPr>
      </w:pPr>
      <w:r>
        <w:rPr>
          <w:rFonts w:ascii="Times New Roman" w:hAnsi="Times New Roman" w:cs="Times New Roman"/>
          <w:u w:val="single"/>
        </w:rPr>
        <w:lastRenderedPageBreak/>
        <w:t>Post Test Analysis</w:t>
      </w:r>
    </w:p>
    <w:p w:rsidR="007171E6" w:rsidRPr="007171E6" w:rsidRDefault="007171E6" w:rsidP="002D22F2">
      <w:pPr>
        <w:pStyle w:val="BodyText"/>
        <w:jc w:val="both"/>
      </w:pPr>
      <w:r w:rsidRPr="007171E6">
        <w:t>The quality of a test as a whole is assessed by estimating its “internal consistency.” The quality of individual items is assessed by comparing students’ item responses to their total test scores. Using feedback from tests to guide and improve instruction is an essential part of the process.</w:t>
      </w:r>
    </w:p>
    <w:p w:rsidR="007171E6" w:rsidRPr="007171E6" w:rsidRDefault="007171E6" w:rsidP="002D22F2">
      <w:pPr>
        <w:pStyle w:val="BodyText"/>
      </w:pPr>
    </w:p>
    <w:p w:rsidR="007171E6" w:rsidRPr="007171E6" w:rsidRDefault="007171E6" w:rsidP="002D22F2">
      <w:pPr>
        <w:pStyle w:val="BodyText"/>
      </w:pPr>
      <w:r w:rsidRPr="007171E6">
        <w:t>Using statistical information to review a multiple-choice test can provide useful information. Four measurement concepts are to be used to analyze multiple-choice examinations: (1) overall test reliability,</w:t>
      </w:r>
    </w:p>
    <w:p w:rsidR="007171E6" w:rsidRDefault="007171E6" w:rsidP="008503F8">
      <w:pPr>
        <w:pStyle w:val="ListParagraph"/>
        <w:widowControl w:val="0"/>
        <w:numPr>
          <w:ilvl w:val="0"/>
          <w:numId w:val="42"/>
        </w:numPr>
        <w:autoSpaceDE w:val="0"/>
        <w:autoSpaceDN w:val="0"/>
        <w:spacing w:after="0" w:line="240" w:lineRule="auto"/>
        <w:ind w:left="270"/>
        <w:contextualSpacing w:val="0"/>
        <w:rPr>
          <w:rFonts w:ascii="Times New Roman" w:hAnsi="Times New Roman" w:cs="Times New Roman"/>
        </w:rPr>
      </w:pPr>
      <w:r w:rsidRPr="007171E6">
        <w:rPr>
          <w:rFonts w:ascii="Times New Roman" w:hAnsi="Times New Roman" w:cs="Times New Roman"/>
        </w:rPr>
        <w:t>test item difficulty, (3) test item discrimination, and (4) distractor</w:t>
      </w:r>
      <w:r w:rsidRPr="007171E6">
        <w:rPr>
          <w:rFonts w:ascii="Times New Roman" w:hAnsi="Times New Roman" w:cs="Times New Roman"/>
          <w:spacing w:val="-17"/>
        </w:rPr>
        <w:t xml:space="preserve"> </w:t>
      </w:r>
      <w:r w:rsidRPr="007171E6">
        <w:rPr>
          <w:rFonts w:ascii="Times New Roman" w:hAnsi="Times New Roman" w:cs="Times New Roman"/>
        </w:rPr>
        <w:t>effectiveness.</w:t>
      </w:r>
    </w:p>
    <w:p w:rsidR="007171E6" w:rsidRDefault="007171E6" w:rsidP="002D22F2">
      <w:pPr>
        <w:widowControl w:val="0"/>
        <w:autoSpaceDE w:val="0"/>
        <w:autoSpaceDN w:val="0"/>
        <w:spacing w:after="0" w:line="240" w:lineRule="auto"/>
        <w:rPr>
          <w:rFonts w:ascii="Times New Roman" w:hAnsi="Times New Roman" w:cs="Times New Roman"/>
        </w:rPr>
      </w:pPr>
    </w:p>
    <w:p w:rsidR="007171E6" w:rsidRPr="007171E6" w:rsidRDefault="007171E6" w:rsidP="002D22F2">
      <w:pPr>
        <w:widowControl w:val="0"/>
        <w:autoSpaceDE w:val="0"/>
        <w:autoSpaceDN w:val="0"/>
        <w:spacing w:after="0" w:line="240" w:lineRule="auto"/>
        <w:rPr>
          <w:rFonts w:ascii="Times New Roman" w:hAnsi="Times New Roman" w:cs="Times New Roman"/>
          <w:u w:val="single"/>
        </w:rPr>
      </w:pPr>
      <w:r w:rsidRPr="007171E6">
        <w:rPr>
          <w:rFonts w:ascii="Times New Roman" w:hAnsi="Times New Roman" w:cs="Times New Roman"/>
          <w:u w:val="single"/>
        </w:rPr>
        <w:t>Test Reliability</w:t>
      </w:r>
    </w:p>
    <w:p w:rsidR="007171E6" w:rsidRDefault="007171E6" w:rsidP="002D22F2">
      <w:pPr>
        <w:pStyle w:val="BodyText"/>
      </w:pPr>
      <w:r>
        <w:t>The Kuder-Richardson 20 (KR-20) provides the overall reliability of the test. This statistic is an estimate of how close the same set of scores would be if the same set of items were given again. The KR-20 formula includes (1) the number of test items on the exam, (2) student performance on every test item, and (3) the variance for the set of student test scores. The index ranges from 0.00 to 1.00. The higher the score, the more reliable the test.</w:t>
      </w:r>
    </w:p>
    <w:p w:rsidR="007171E6" w:rsidRDefault="007171E6" w:rsidP="002D22F2">
      <w:pPr>
        <w:pStyle w:val="BodyText"/>
      </w:pPr>
    </w:p>
    <w:p w:rsidR="007171E6" w:rsidRPr="007171E6" w:rsidRDefault="007171E6" w:rsidP="008503F8">
      <w:pPr>
        <w:pStyle w:val="ListParagraph"/>
        <w:widowControl w:val="0"/>
        <w:numPr>
          <w:ilvl w:val="0"/>
          <w:numId w:val="43"/>
        </w:numPr>
        <w:autoSpaceDE w:val="0"/>
        <w:autoSpaceDN w:val="0"/>
        <w:spacing w:after="0" w:line="240" w:lineRule="auto"/>
        <w:ind w:left="360"/>
        <w:rPr>
          <w:rFonts w:ascii="Times New Roman" w:hAnsi="Times New Roman" w:cs="Times New Roman"/>
        </w:rPr>
      </w:pPr>
      <w:r w:rsidRPr="007171E6">
        <w:rPr>
          <w:rFonts w:ascii="Times New Roman" w:hAnsi="Times New Roman" w:cs="Times New Roman"/>
        </w:rPr>
        <w:t>A KR-20 value of 0.60 is considered</w:t>
      </w:r>
      <w:r w:rsidRPr="007171E6">
        <w:rPr>
          <w:rFonts w:ascii="Times New Roman" w:hAnsi="Times New Roman" w:cs="Times New Roman"/>
          <w:spacing w:val="-6"/>
        </w:rPr>
        <w:t xml:space="preserve"> </w:t>
      </w:r>
      <w:r w:rsidRPr="007171E6">
        <w:rPr>
          <w:rFonts w:ascii="Times New Roman" w:hAnsi="Times New Roman" w:cs="Times New Roman"/>
        </w:rPr>
        <w:t>acceptable.</w:t>
      </w:r>
    </w:p>
    <w:p w:rsidR="007171E6" w:rsidRDefault="007171E6" w:rsidP="008503F8">
      <w:pPr>
        <w:pStyle w:val="ListParagraph"/>
        <w:widowControl w:val="0"/>
        <w:numPr>
          <w:ilvl w:val="0"/>
          <w:numId w:val="43"/>
        </w:numPr>
        <w:autoSpaceDE w:val="0"/>
        <w:autoSpaceDN w:val="0"/>
        <w:spacing w:after="0" w:line="240" w:lineRule="auto"/>
        <w:ind w:left="360"/>
      </w:pPr>
      <w:r w:rsidRPr="007171E6">
        <w:rPr>
          <w:rFonts w:ascii="Times New Roman" w:hAnsi="Times New Roman" w:cs="Times New Roman"/>
        </w:rPr>
        <w:t>A KR-20 value of 0.70 or higher is acceptable for classroom tests (Billings &amp; Halstead,</w:t>
      </w:r>
      <w:r w:rsidRPr="007171E6">
        <w:rPr>
          <w:rFonts w:ascii="Times New Roman" w:hAnsi="Times New Roman" w:cs="Times New Roman"/>
          <w:spacing w:val="-14"/>
        </w:rPr>
        <w:t xml:space="preserve"> </w:t>
      </w:r>
      <w:r w:rsidRPr="007171E6">
        <w:rPr>
          <w:rFonts w:ascii="Times New Roman" w:hAnsi="Times New Roman" w:cs="Times New Roman"/>
        </w:rPr>
        <w:t>2009)</w:t>
      </w:r>
    </w:p>
    <w:p w:rsidR="007171E6" w:rsidRPr="007171E6" w:rsidRDefault="007171E6" w:rsidP="002D22F2">
      <w:pPr>
        <w:widowControl w:val="0"/>
        <w:autoSpaceDE w:val="0"/>
        <w:autoSpaceDN w:val="0"/>
        <w:spacing w:after="0" w:line="240" w:lineRule="auto"/>
        <w:rPr>
          <w:rFonts w:ascii="Times New Roman" w:hAnsi="Times New Roman" w:cs="Times New Roman"/>
        </w:rPr>
      </w:pPr>
    </w:p>
    <w:p w:rsidR="007171E6" w:rsidRDefault="009F3BCF" w:rsidP="002D22F2">
      <w:pPr>
        <w:spacing w:after="0" w:line="240" w:lineRule="auto"/>
        <w:rPr>
          <w:rFonts w:ascii="Times New Roman" w:hAnsi="Times New Roman" w:cs="Times New Roman"/>
          <w:u w:val="single"/>
        </w:rPr>
      </w:pPr>
      <w:r>
        <w:rPr>
          <w:rFonts w:ascii="Times New Roman" w:hAnsi="Times New Roman" w:cs="Times New Roman"/>
          <w:u w:val="single"/>
        </w:rPr>
        <w:t>Item Analysis</w:t>
      </w:r>
    </w:p>
    <w:p w:rsidR="009F3BCF" w:rsidRDefault="009F3BCF" w:rsidP="002D22F2">
      <w:pPr>
        <w:spacing w:after="0" w:line="240" w:lineRule="auto"/>
        <w:rPr>
          <w:rFonts w:ascii="Times New Roman" w:hAnsi="Times New Roman" w:cs="Times New Roman"/>
          <w:i/>
        </w:rPr>
      </w:pPr>
      <w:r>
        <w:rPr>
          <w:rFonts w:ascii="Times New Roman" w:hAnsi="Times New Roman" w:cs="Times New Roman"/>
        </w:rPr>
        <w:t xml:space="preserve">A 3-step method for item analysis is recommended (See </w:t>
      </w:r>
      <w:r>
        <w:rPr>
          <w:rFonts w:ascii="Times New Roman" w:hAnsi="Times New Roman" w:cs="Times New Roman"/>
          <w:u w:val="single"/>
        </w:rPr>
        <w:t>Appendix E</w:t>
      </w:r>
      <w:r>
        <w:rPr>
          <w:rFonts w:ascii="Times New Roman" w:hAnsi="Times New Roman" w:cs="Times New Roman"/>
        </w:rPr>
        <w:t xml:space="preserve"> for </w:t>
      </w:r>
      <w:r>
        <w:rPr>
          <w:rFonts w:ascii="Times New Roman" w:hAnsi="Times New Roman" w:cs="Times New Roman"/>
          <w:i/>
        </w:rPr>
        <w:t>Test Item Analysis Grid):</w:t>
      </w:r>
    </w:p>
    <w:p w:rsidR="009F3BCF" w:rsidRDefault="009F3BCF" w:rsidP="002D22F2">
      <w:pPr>
        <w:spacing w:after="0" w:line="240" w:lineRule="auto"/>
        <w:rPr>
          <w:rFonts w:ascii="Times New Roman" w:hAnsi="Times New Roman" w:cs="Times New Roman"/>
          <w:i/>
        </w:rPr>
      </w:pPr>
    </w:p>
    <w:p w:rsidR="009F3BCF" w:rsidRPr="009F3BCF" w:rsidRDefault="009F3BCF" w:rsidP="008503F8">
      <w:pPr>
        <w:pStyle w:val="ListParagraph"/>
        <w:widowControl w:val="0"/>
        <w:numPr>
          <w:ilvl w:val="0"/>
          <w:numId w:val="44"/>
        </w:numPr>
        <w:autoSpaceDE w:val="0"/>
        <w:autoSpaceDN w:val="0"/>
        <w:spacing w:after="0" w:line="240" w:lineRule="auto"/>
        <w:ind w:left="360"/>
        <w:rPr>
          <w:rFonts w:ascii="Times New Roman" w:hAnsi="Times New Roman" w:cs="Times New Roman"/>
        </w:rPr>
      </w:pPr>
      <w:r w:rsidRPr="009F3BCF">
        <w:rPr>
          <w:rFonts w:ascii="Times New Roman" w:hAnsi="Times New Roman" w:cs="Times New Roman"/>
        </w:rPr>
        <w:t>Review the difficulty level</w:t>
      </w:r>
      <w:r w:rsidRPr="009F3BCF">
        <w:rPr>
          <w:rFonts w:ascii="Times New Roman" w:hAnsi="Times New Roman" w:cs="Times New Roman"/>
          <w:spacing w:val="-6"/>
        </w:rPr>
        <w:t xml:space="preserve"> </w:t>
      </w:r>
      <w:r w:rsidRPr="009F3BCF">
        <w:rPr>
          <w:rFonts w:ascii="Times New Roman" w:hAnsi="Times New Roman" w:cs="Times New Roman"/>
        </w:rPr>
        <w:t>(p-value)</w:t>
      </w:r>
    </w:p>
    <w:p w:rsidR="009F3BCF" w:rsidRPr="009F3BCF" w:rsidRDefault="009F3BCF" w:rsidP="008503F8">
      <w:pPr>
        <w:pStyle w:val="ListParagraph"/>
        <w:widowControl w:val="0"/>
        <w:numPr>
          <w:ilvl w:val="0"/>
          <w:numId w:val="44"/>
        </w:numPr>
        <w:autoSpaceDE w:val="0"/>
        <w:autoSpaceDN w:val="0"/>
        <w:spacing w:after="0" w:line="240" w:lineRule="auto"/>
        <w:ind w:left="360"/>
        <w:rPr>
          <w:rFonts w:ascii="Times New Roman" w:hAnsi="Times New Roman" w:cs="Times New Roman"/>
        </w:rPr>
      </w:pPr>
      <w:r w:rsidRPr="009F3BCF">
        <w:rPr>
          <w:rFonts w:ascii="Times New Roman" w:hAnsi="Times New Roman" w:cs="Times New Roman"/>
        </w:rPr>
        <w:t>Review the discrimination data (point</w:t>
      </w:r>
      <w:r w:rsidRPr="009F3BCF">
        <w:rPr>
          <w:rFonts w:ascii="Times New Roman" w:hAnsi="Times New Roman" w:cs="Times New Roman"/>
          <w:spacing w:val="-8"/>
        </w:rPr>
        <w:t xml:space="preserve"> </w:t>
      </w:r>
      <w:r w:rsidRPr="009F3BCF">
        <w:rPr>
          <w:rFonts w:ascii="Times New Roman" w:hAnsi="Times New Roman" w:cs="Times New Roman"/>
        </w:rPr>
        <w:t>biserial)</w:t>
      </w:r>
    </w:p>
    <w:p w:rsidR="009F3BCF" w:rsidRPr="009F3BCF" w:rsidRDefault="009F3BCF" w:rsidP="008503F8">
      <w:pPr>
        <w:pStyle w:val="ListParagraph"/>
        <w:widowControl w:val="0"/>
        <w:numPr>
          <w:ilvl w:val="0"/>
          <w:numId w:val="44"/>
        </w:numPr>
        <w:autoSpaceDE w:val="0"/>
        <w:autoSpaceDN w:val="0"/>
        <w:spacing w:after="0" w:line="240" w:lineRule="auto"/>
        <w:ind w:left="360"/>
        <w:rPr>
          <w:rFonts w:ascii="Times New Roman" w:hAnsi="Times New Roman" w:cs="Times New Roman"/>
        </w:rPr>
      </w:pPr>
      <w:r w:rsidRPr="009F3BCF">
        <w:rPr>
          <w:rFonts w:ascii="Times New Roman" w:hAnsi="Times New Roman" w:cs="Times New Roman"/>
        </w:rPr>
        <w:t>Review the effectiveness of</w:t>
      </w:r>
      <w:r w:rsidRPr="009F3BCF">
        <w:rPr>
          <w:rFonts w:ascii="Times New Roman" w:hAnsi="Times New Roman" w:cs="Times New Roman"/>
          <w:spacing w:val="-2"/>
        </w:rPr>
        <w:t xml:space="preserve"> </w:t>
      </w:r>
      <w:r w:rsidRPr="009F3BCF">
        <w:rPr>
          <w:rFonts w:ascii="Times New Roman" w:hAnsi="Times New Roman" w:cs="Times New Roman"/>
        </w:rPr>
        <w:t>distracters</w:t>
      </w:r>
    </w:p>
    <w:p w:rsidR="009F3BCF" w:rsidRDefault="009F3BCF" w:rsidP="008503F8">
      <w:pPr>
        <w:pStyle w:val="ListParagraph"/>
        <w:numPr>
          <w:ilvl w:val="0"/>
          <w:numId w:val="44"/>
        </w:numPr>
        <w:spacing w:after="0" w:line="240" w:lineRule="auto"/>
        <w:ind w:left="360"/>
        <w:rPr>
          <w:rFonts w:ascii="Times New Roman" w:hAnsi="Times New Roman" w:cs="Times New Roman"/>
        </w:rPr>
      </w:pPr>
      <w:r w:rsidRPr="009F3BCF">
        <w:rPr>
          <w:rFonts w:ascii="Times New Roman" w:hAnsi="Times New Roman" w:cs="Times New Roman"/>
        </w:rPr>
        <w:t>Revise as</w:t>
      </w:r>
      <w:r w:rsidRPr="009F3BCF">
        <w:rPr>
          <w:rFonts w:ascii="Times New Roman" w:hAnsi="Times New Roman" w:cs="Times New Roman"/>
          <w:spacing w:val="-1"/>
        </w:rPr>
        <w:t xml:space="preserve"> </w:t>
      </w:r>
      <w:r w:rsidRPr="009F3BCF">
        <w:rPr>
          <w:rFonts w:ascii="Times New Roman" w:hAnsi="Times New Roman" w:cs="Times New Roman"/>
        </w:rPr>
        <w:t>needed</w:t>
      </w:r>
    </w:p>
    <w:p w:rsidR="00D901A7" w:rsidRDefault="00D901A7" w:rsidP="002D22F2">
      <w:pPr>
        <w:spacing w:after="0" w:line="240" w:lineRule="auto"/>
        <w:rPr>
          <w:rFonts w:ascii="Times New Roman" w:hAnsi="Times New Roman" w:cs="Times New Roman"/>
        </w:rPr>
      </w:pPr>
      <w:r>
        <w:rPr>
          <w:rFonts w:ascii="Times New Roman" w:hAnsi="Times New Roman" w:cs="Times New Roman"/>
        </w:rPr>
        <w:br w:type="page"/>
      </w:r>
    </w:p>
    <w:p w:rsidR="009F3BCF" w:rsidRDefault="009F3BCF" w:rsidP="009F3BCF">
      <w:pPr>
        <w:spacing w:after="0"/>
        <w:rPr>
          <w:rFonts w:ascii="Times New Roman" w:hAnsi="Times New Roman" w:cs="Times New Roman"/>
        </w:rPr>
      </w:pPr>
    </w:p>
    <w:tbl>
      <w:tblPr>
        <w:tblW w:w="10100" w:type="dxa"/>
        <w:jc w:val="center"/>
        <w:tblLayout w:type="fixed"/>
        <w:tblCellMar>
          <w:left w:w="0" w:type="dxa"/>
          <w:right w:w="0" w:type="dxa"/>
        </w:tblCellMar>
        <w:tblLook w:val="01E0" w:firstRow="1" w:lastRow="1" w:firstColumn="1" w:lastColumn="1" w:noHBand="0" w:noVBand="0"/>
      </w:tblPr>
      <w:tblGrid>
        <w:gridCol w:w="10100"/>
      </w:tblGrid>
      <w:tr w:rsidR="009F3BCF" w:rsidTr="009B3A5B">
        <w:trPr>
          <w:trHeight w:val="4163"/>
          <w:jc w:val="center"/>
        </w:trPr>
        <w:tc>
          <w:tcPr>
            <w:tcW w:w="10100" w:type="dxa"/>
          </w:tcPr>
          <w:p w:rsidR="009F3BCF" w:rsidRDefault="009F3BCF" w:rsidP="005B729A">
            <w:pPr>
              <w:pStyle w:val="TableParagraph"/>
              <w:spacing w:line="244" w:lineRule="exact"/>
            </w:pPr>
            <w:r>
              <w:t>Item Difficulty – P-Value:</w:t>
            </w:r>
          </w:p>
          <w:p w:rsidR="009F3BCF" w:rsidRDefault="009F3BCF" w:rsidP="005B729A">
            <w:pPr>
              <w:pStyle w:val="TableParagraph"/>
            </w:pPr>
          </w:p>
          <w:p w:rsidR="009F3BCF" w:rsidRDefault="009F3BCF" w:rsidP="005B729A">
            <w:pPr>
              <w:pStyle w:val="TableParagraph"/>
              <w:ind w:right="220"/>
            </w:pPr>
            <w:r>
              <w:t>The “P-Value” describes the percentage of correct responses to a question. Optimal “P-Value” for a multiple- choice item with 4 alternatives is 0.70 -0.80 to ensure that questions separate learners from non-learners (or 70 – 80% of the students answered correctly) (Billings &amp; Halstead, 2009). Optimal “P-Value” for true-false items is 0.72 (or 72% of the students answered</w:t>
            </w:r>
            <w:r>
              <w:rPr>
                <w:spacing w:val="-11"/>
              </w:rPr>
              <w:t xml:space="preserve"> </w:t>
            </w:r>
            <w:r>
              <w:t>correctly).</w:t>
            </w:r>
          </w:p>
          <w:p w:rsidR="009F3BCF" w:rsidRDefault="009F3BCF" w:rsidP="008503F8">
            <w:pPr>
              <w:pStyle w:val="TableParagraph"/>
              <w:numPr>
                <w:ilvl w:val="0"/>
                <w:numId w:val="45"/>
              </w:numPr>
              <w:tabs>
                <w:tab w:val="left" w:pos="920"/>
                <w:tab w:val="left" w:pos="921"/>
              </w:tabs>
              <w:ind w:left="0" w:right="497"/>
            </w:pPr>
            <w:r>
              <w:t>Items with a “P-Value” of 0.20 or less are considered too difficult and should be reviewed for possible confusing language and removed from the test. The item should be revised prior to use</w:t>
            </w:r>
            <w:r>
              <w:rPr>
                <w:spacing w:val="-27"/>
              </w:rPr>
              <w:t xml:space="preserve"> </w:t>
            </w:r>
            <w:r>
              <w:t>on subsequent tests.</w:t>
            </w:r>
          </w:p>
          <w:p w:rsidR="009F3BCF" w:rsidRDefault="009F3BCF" w:rsidP="008503F8">
            <w:pPr>
              <w:pStyle w:val="TableParagraph"/>
              <w:numPr>
                <w:ilvl w:val="0"/>
                <w:numId w:val="45"/>
              </w:numPr>
              <w:tabs>
                <w:tab w:val="left" w:pos="920"/>
                <w:tab w:val="left" w:pos="921"/>
              </w:tabs>
              <w:spacing w:before="1"/>
              <w:ind w:left="0" w:right="1084"/>
            </w:pPr>
            <w:r>
              <w:t>Items with a “P-Value” of 0.90 or above may be too easy and consideration should be</w:t>
            </w:r>
            <w:r>
              <w:rPr>
                <w:spacing w:val="-26"/>
              </w:rPr>
              <w:t xml:space="preserve"> </w:t>
            </w:r>
            <w:r>
              <w:t>given regarding its continued use for subsequent</w:t>
            </w:r>
            <w:r>
              <w:rPr>
                <w:spacing w:val="-9"/>
              </w:rPr>
              <w:t xml:space="preserve"> </w:t>
            </w:r>
            <w:r>
              <w:t>tests.</w:t>
            </w:r>
          </w:p>
          <w:p w:rsidR="009F3BCF" w:rsidRDefault="009F3BCF" w:rsidP="005B729A">
            <w:pPr>
              <w:pStyle w:val="TableParagraph"/>
              <w:spacing w:before="207"/>
            </w:pPr>
            <w:r>
              <w:t>Item Discrimination – Point Biserial Correlation Coefficient (PBCC):</w:t>
            </w:r>
          </w:p>
          <w:p w:rsidR="009F3BCF" w:rsidRDefault="009F3BCF" w:rsidP="005B729A">
            <w:pPr>
              <w:pStyle w:val="TableParagraph"/>
              <w:spacing w:before="119" w:line="237" w:lineRule="exact"/>
            </w:pPr>
            <w:r>
              <w:t>Item discrimination is a measure of a question’s ability to differentiate high and low achievers</w:t>
            </w:r>
          </w:p>
        </w:tc>
      </w:tr>
      <w:tr w:rsidR="009F3BCF" w:rsidTr="009B3A5B">
        <w:trPr>
          <w:trHeight w:val="3512"/>
          <w:jc w:val="center"/>
        </w:trPr>
        <w:tc>
          <w:tcPr>
            <w:tcW w:w="10100" w:type="dxa"/>
          </w:tcPr>
          <w:p w:rsidR="009F3BCF" w:rsidRDefault="009F3BCF" w:rsidP="00C868B1">
            <w:pPr>
              <w:pStyle w:val="TableParagraph"/>
              <w:ind w:right="133"/>
            </w:pPr>
            <w:r>
              <w:t>Tarrant &amp; Ware, 2008). The Point Biserial Correlation Coefficient (PBCC) is a useful measure of discrimination because it computes the correlation between the correct answer to an item and the total test score of the student. Please note: If you include mastery material on your test, test reliability may be lower since the items will tend to be answered correctly by many students and those questions may not be good discriminators. Values range from -1.00 to +1.00; the higher the value, the more discriminating the item. A guideline for test discrimination values is listed below:</w:t>
            </w:r>
          </w:p>
          <w:p w:rsidR="009F3BCF" w:rsidRDefault="009F3BCF" w:rsidP="005B729A">
            <w:pPr>
              <w:pStyle w:val="TableParagraph"/>
              <w:spacing w:before="7"/>
              <w:rPr>
                <w:sz w:val="21"/>
              </w:rPr>
            </w:pPr>
          </w:p>
          <w:p w:rsidR="009F3BCF" w:rsidRDefault="009F3BCF" w:rsidP="005B729A">
            <w:pPr>
              <w:pStyle w:val="TableParagraph"/>
              <w:tabs>
                <w:tab w:val="left" w:pos="2528"/>
              </w:tabs>
              <w:ind w:left="200"/>
            </w:pPr>
            <w:r>
              <w:t>0.30 and</w:t>
            </w:r>
            <w:r>
              <w:rPr>
                <w:spacing w:val="-2"/>
              </w:rPr>
              <w:t xml:space="preserve"> </w:t>
            </w:r>
            <w:r>
              <w:t>above</w:t>
            </w:r>
            <w:r>
              <w:tab/>
              <w:t>Very good</w:t>
            </w:r>
            <w:r>
              <w:rPr>
                <w:spacing w:val="-3"/>
              </w:rPr>
              <w:t xml:space="preserve"> </w:t>
            </w:r>
            <w:r>
              <w:t>item</w:t>
            </w:r>
          </w:p>
          <w:p w:rsidR="009F3BCF" w:rsidRDefault="009F3BCF" w:rsidP="005B729A">
            <w:pPr>
              <w:pStyle w:val="TableParagraph"/>
              <w:tabs>
                <w:tab w:val="left" w:pos="2528"/>
              </w:tabs>
              <w:spacing w:before="122"/>
              <w:ind w:left="200"/>
            </w:pPr>
            <w:r>
              <w:t>0.20-0.29</w:t>
            </w:r>
            <w:r>
              <w:tab/>
              <w:t>Reasonably good</w:t>
            </w:r>
            <w:r>
              <w:rPr>
                <w:spacing w:val="-3"/>
              </w:rPr>
              <w:t xml:space="preserve"> </w:t>
            </w:r>
            <w:r>
              <w:t>item</w:t>
            </w:r>
          </w:p>
          <w:p w:rsidR="009F3BCF" w:rsidRDefault="009F3BCF" w:rsidP="005B729A">
            <w:pPr>
              <w:pStyle w:val="TableParagraph"/>
              <w:tabs>
                <w:tab w:val="left" w:pos="2528"/>
              </w:tabs>
              <w:spacing w:before="119"/>
              <w:ind w:left="200"/>
            </w:pPr>
            <w:r>
              <w:t>0.09-0.19</w:t>
            </w:r>
            <w:r>
              <w:tab/>
              <w:t>Marginally acceptable</w:t>
            </w:r>
            <w:r>
              <w:rPr>
                <w:spacing w:val="-6"/>
              </w:rPr>
              <w:t xml:space="preserve"> </w:t>
            </w:r>
            <w:r>
              <w:t>item</w:t>
            </w:r>
          </w:p>
          <w:p w:rsidR="009F3BCF" w:rsidRDefault="009F3BCF" w:rsidP="005B729A">
            <w:pPr>
              <w:pStyle w:val="TableParagraph"/>
              <w:tabs>
                <w:tab w:val="left" w:pos="2534"/>
              </w:tabs>
              <w:spacing w:before="25" w:line="374" w:lineRule="exact"/>
              <w:ind w:left="200" w:right="2587"/>
            </w:pPr>
            <w:r>
              <w:t>Below 0.09</w:t>
            </w:r>
            <w:r>
              <w:tab/>
              <w:t>Poor item (review carefully and possibly eliminate</w:t>
            </w:r>
            <w:r>
              <w:rPr>
                <w:spacing w:val="-22"/>
              </w:rPr>
              <w:t xml:space="preserve"> </w:t>
            </w:r>
            <w:r>
              <w:t>item) Negative</w:t>
            </w:r>
            <w:r>
              <w:tab/>
              <w:t>Poor item (review carefully and possibly eliminate</w:t>
            </w:r>
            <w:r>
              <w:rPr>
                <w:spacing w:val="-22"/>
              </w:rPr>
              <w:t xml:space="preserve"> </w:t>
            </w:r>
            <w:r>
              <w:t>item)</w:t>
            </w:r>
          </w:p>
        </w:tc>
      </w:tr>
    </w:tbl>
    <w:p w:rsidR="009F3BCF" w:rsidRDefault="009F3BCF" w:rsidP="009F3BCF">
      <w:pPr>
        <w:spacing w:after="0"/>
        <w:rPr>
          <w:rFonts w:ascii="Times New Roman" w:hAnsi="Times New Roman" w:cs="Times New Roman"/>
        </w:rPr>
      </w:pPr>
    </w:p>
    <w:p w:rsidR="00D901A7" w:rsidRDefault="00D901A7">
      <w:r>
        <w:br w:type="page"/>
      </w:r>
    </w:p>
    <w:p w:rsidR="00D901A7" w:rsidRPr="00D901A7" w:rsidRDefault="00D901A7" w:rsidP="002D22F2">
      <w:pPr>
        <w:spacing w:after="0" w:line="240" w:lineRule="auto"/>
        <w:rPr>
          <w:rFonts w:ascii="Times New Roman" w:hAnsi="Times New Roman" w:cs="Times New Roman"/>
        </w:rPr>
      </w:pPr>
      <w:r w:rsidRPr="00D901A7">
        <w:rPr>
          <w:rFonts w:ascii="Times New Roman" w:hAnsi="Times New Roman" w:cs="Times New Roman"/>
          <w:b/>
        </w:rPr>
        <w:lastRenderedPageBreak/>
        <w:t>Distracter Evaluation</w:t>
      </w:r>
      <w:r w:rsidRPr="00D901A7">
        <w:rPr>
          <w:rFonts w:ascii="Times New Roman" w:hAnsi="Times New Roman" w:cs="Times New Roman"/>
        </w:rPr>
        <w:t xml:space="preserve"> (Request FULL report to receive this information)</w:t>
      </w:r>
    </w:p>
    <w:p w:rsidR="00D901A7" w:rsidRPr="00D901A7" w:rsidRDefault="00D901A7" w:rsidP="008503F8">
      <w:pPr>
        <w:pStyle w:val="ListParagraph"/>
        <w:widowControl w:val="0"/>
        <w:numPr>
          <w:ilvl w:val="0"/>
          <w:numId w:val="46"/>
        </w:numPr>
        <w:autoSpaceDE w:val="0"/>
        <w:autoSpaceDN w:val="0"/>
        <w:spacing w:after="0" w:line="240" w:lineRule="auto"/>
        <w:ind w:left="360"/>
        <w:rPr>
          <w:rFonts w:ascii="Times New Roman" w:hAnsi="Times New Roman" w:cs="Times New Roman"/>
        </w:rPr>
      </w:pPr>
      <w:r w:rsidRPr="00D901A7">
        <w:rPr>
          <w:rFonts w:ascii="Times New Roman" w:hAnsi="Times New Roman" w:cs="Times New Roman"/>
        </w:rPr>
        <w:t>Distracters should have negative point</w:t>
      </w:r>
      <w:r w:rsidRPr="00D901A7">
        <w:rPr>
          <w:rFonts w:ascii="Times New Roman" w:hAnsi="Times New Roman" w:cs="Times New Roman"/>
          <w:spacing w:val="-6"/>
        </w:rPr>
        <w:t xml:space="preserve"> </w:t>
      </w:r>
      <w:r w:rsidRPr="00D901A7">
        <w:rPr>
          <w:rFonts w:ascii="Times New Roman" w:hAnsi="Times New Roman" w:cs="Times New Roman"/>
        </w:rPr>
        <w:t>biserials</w:t>
      </w:r>
    </w:p>
    <w:p w:rsidR="00D901A7" w:rsidRPr="00D901A7" w:rsidRDefault="00D901A7" w:rsidP="008503F8">
      <w:pPr>
        <w:pStyle w:val="ListParagraph"/>
        <w:widowControl w:val="0"/>
        <w:numPr>
          <w:ilvl w:val="0"/>
          <w:numId w:val="46"/>
        </w:numPr>
        <w:autoSpaceDE w:val="0"/>
        <w:autoSpaceDN w:val="0"/>
        <w:spacing w:after="0" w:line="240" w:lineRule="auto"/>
        <w:ind w:left="360"/>
        <w:rPr>
          <w:rFonts w:ascii="Times New Roman" w:hAnsi="Times New Roman" w:cs="Times New Roman"/>
        </w:rPr>
      </w:pPr>
      <w:r w:rsidRPr="00D901A7">
        <w:rPr>
          <w:rFonts w:ascii="Times New Roman" w:hAnsi="Times New Roman" w:cs="Times New Roman"/>
        </w:rPr>
        <w:t>Each distracter should be evaluated</w:t>
      </w:r>
      <w:r w:rsidRPr="00D901A7">
        <w:rPr>
          <w:rFonts w:ascii="Times New Roman" w:hAnsi="Times New Roman" w:cs="Times New Roman"/>
          <w:spacing w:val="-6"/>
        </w:rPr>
        <w:t xml:space="preserve"> </w:t>
      </w:r>
      <w:r w:rsidRPr="00D901A7">
        <w:rPr>
          <w:rFonts w:ascii="Times New Roman" w:hAnsi="Times New Roman" w:cs="Times New Roman"/>
        </w:rPr>
        <w:t>individually</w:t>
      </w:r>
    </w:p>
    <w:p w:rsidR="00D901A7" w:rsidRPr="00D901A7" w:rsidRDefault="00D901A7" w:rsidP="008503F8">
      <w:pPr>
        <w:pStyle w:val="ListParagraph"/>
        <w:widowControl w:val="0"/>
        <w:numPr>
          <w:ilvl w:val="0"/>
          <w:numId w:val="46"/>
        </w:numPr>
        <w:autoSpaceDE w:val="0"/>
        <w:autoSpaceDN w:val="0"/>
        <w:spacing w:after="0" w:line="240" w:lineRule="auto"/>
        <w:ind w:left="360"/>
        <w:rPr>
          <w:rFonts w:ascii="Times New Roman" w:hAnsi="Times New Roman" w:cs="Times New Roman"/>
        </w:rPr>
      </w:pPr>
      <w:r w:rsidRPr="00D901A7">
        <w:rPr>
          <w:rFonts w:ascii="Times New Roman" w:hAnsi="Times New Roman" w:cs="Times New Roman"/>
        </w:rPr>
        <w:t>Effective distracters should appeal to the nonlearner (negative point</w:t>
      </w:r>
      <w:r w:rsidRPr="00D901A7">
        <w:rPr>
          <w:rFonts w:ascii="Times New Roman" w:hAnsi="Times New Roman" w:cs="Times New Roman"/>
          <w:spacing w:val="-6"/>
        </w:rPr>
        <w:t xml:space="preserve"> </w:t>
      </w:r>
      <w:r w:rsidRPr="00D901A7">
        <w:rPr>
          <w:rFonts w:ascii="Times New Roman" w:hAnsi="Times New Roman" w:cs="Times New Roman"/>
        </w:rPr>
        <w:t>biserial)</w:t>
      </w:r>
    </w:p>
    <w:p w:rsidR="00D901A7" w:rsidRPr="00D901A7" w:rsidRDefault="00D901A7" w:rsidP="008503F8">
      <w:pPr>
        <w:pStyle w:val="ListParagraph"/>
        <w:widowControl w:val="0"/>
        <w:numPr>
          <w:ilvl w:val="0"/>
          <w:numId w:val="46"/>
        </w:numPr>
        <w:autoSpaceDE w:val="0"/>
        <w:autoSpaceDN w:val="0"/>
        <w:spacing w:after="0" w:line="240" w:lineRule="auto"/>
        <w:ind w:left="360" w:right="1488"/>
        <w:rPr>
          <w:rFonts w:ascii="Times New Roman" w:hAnsi="Times New Roman" w:cs="Times New Roman"/>
        </w:rPr>
      </w:pPr>
      <w:r w:rsidRPr="00D901A7">
        <w:rPr>
          <w:rFonts w:ascii="Times New Roman" w:hAnsi="Times New Roman" w:cs="Times New Roman"/>
        </w:rPr>
        <w:t>Distracters with a point biserial of zero means that no one selected it—need to look at it and replace with a more plausible</w:t>
      </w:r>
      <w:r w:rsidRPr="00D901A7">
        <w:rPr>
          <w:rFonts w:ascii="Times New Roman" w:hAnsi="Times New Roman" w:cs="Times New Roman"/>
          <w:spacing w:val="-1"/>
        </w:rPr>
        <w:t xml:space="preserve"> </w:t>
      </w:r>
      <w:r w:rsidRPr="00D901A7">
        <w:rPr>
          <w:rFonts w:ascii="Times New Roman" w:hAnsi="Times New Roman" w:cs="Times New Roman"/>
        </w:rPr>
        <w:t>option</w:t>
      </w:r>
    </w:p>
    <w:p w:rsidR="00D901A7" w:rsidRPr="00D901A7" w:rsidRDefault="00D901A7" w:rsidP="008503F8">
      <w:pPr>
        <w:pStyle w:val="ListParagraph"/>
        <w:widowControl w:val="0"/>
        <w:numPr>
          <w:ilvl w:val="0"/>
          <w:numId w:val="46"/>
        </w:numPr>
        <w:autoSpaceDE w:val="0"/>
        <w:autoSpaceDN w:val="0"/>
        <w:spacing w:after="0" w:line="240" w:lineRule="auto"/>
        <w:ind w:left="360"/>
        <w:rPr>
          <w:rFonts w:ascii="Times New Roman" w:hAnsi="Times New Roman" w:cs="Times New Roman"/>
        </w:rPr>
      </w:pPr>
      <w:r w:rsidRPr="00D901A7">
        <w:rPr>
          <w:rFonts w:ascii="Times New Roman" w:hAnsi="Times New Roman" w:cs="Times New Roman"/>
        </w:rPr>
        <w:t>Distracters not selected increase the chances that the student obtained the answer by</w:t>
      </w:r>
      <w:r w:rsidRPr="00D901A7">
        <w:rPr>
          <w:rFonts w:ascii="Times New Roman" w:hAnsi="Times New Roman" w:cs="Times New Roman"/>
          <w:spacing w:val="-16"/>
        </w:rPr>
        <w:t xml:space="preserve"> </w:t>
      </w:r>
      <w:r w:rsidRPr="00D901A7">
        <w:rPr>
          <w:rFonts w:ascii="Times New Roman" w:hAnsi="Times New Roman" w:cs="Times New Roman"/>
        </w:rPr>
        <w:t>guessing</w:t>
      </w:r>
    </w:p>
    <w:p w:rsidR="00D901A7" w:rsidRDefault="00D901A7" w:rsidP="008503F8">
      <w:pPr>
        <w:pStyle w:val="ListParagraph"/>
        <w:widowControl w:val="0"/>
        <w:numPr>
          <w:ilvl w:val="0"/>
          <w:numId w:val="46"/>
        </w:numPr>
        <w:autoSpaceDE w:val="0"/>
        <w:autoSpaceDN w:val="0"/>
        <w:spacing w:after="0" w:line="240" w:lineRule="auto"/>
        <w:ind w:left="360" w:right="1770"/>
        <w:rPr>
          <w:rFonts w:ascii="Times New Roman" w:hAnsi="Times New Roman" w:cs="Times New Roman"/>
        </w:rPr>
      </w:pPr>
      <w:r w:rsidRPr="00D901A7">
        <w:rPr>
          <w:rFonts w:ascii="Times New Roman" w:hAnsi="Times New Roman" w:cs="Times New Roman"/>
        </w:rPr>
        <w:t>One way to develop good distracters is to ask open-ended questions in class to get responses and determine most common errors in</w:t>
      </w:r>
      <w:r w:rsidRPr="00D901A7">
        <w:rPr>
          <w:rFonts w:ascii="Times New Roman" w:hAnsi="Times New Roman" w:cs="Times New Roman"/>
          <w:spacing w:val="-5"/>
        </w:rPr>
        <w:t xml:space="preserve"> </w:t>
      </w:r>
      <w:r w:rsidRPr="00D901A7">
        <w:rPr>
          <w:rFonts w:ascii="Times New Roman" w:hAnsi="Times New Roman" w:cs="Times New Roman"/>
        </w:rPr>
        <w:t>thinking</w:t>
      </w:r>
    </w:p>
    <w:p w:rsidR="00D901A7" w:rsidRPr="00D901A7" w:rsidRDefault="00D901A7" w:rsidP="002D22F2">
      <w:pPr>
        <w:pStyle w:val="ListParagraph"/>
        <w:widowControl w:val="0"/>
        <w:autoSpaceDE w:val="0"/>
        <w:autoSpaceDN w:val="0"/>
        <w:spacing w:after="0" w:line="240" w:lineRule="auto"/>
        <w:ind w:left="360" w:right="1770"/>
        <w:rPr>
          <w:rFonts w:ascii="Times New Roman" w:hAnsi="Times New Roman" w:cs="Times New Roman"/>
        </w:rPr>
      </w:pPr>
    </w:p>
    <w:p w:rsidR="00D901A7" w:rsidRPr="00D901A7" w:rsidRDefault="00D901A7" w:rsidP="002D22F2">
      <w:pPr>
        <w:pStyle w:val="BodyText"/>
        <w:rPr>
          <w:b/>
        </w:rPr>
      </w:pPr>
      <w:r w:rsidRPr="00D901A7">
        <w:rPr>
          <w:b/>
        </w:rPr>
        <w:t>Distracter Effectiveness</w:t>
      </w:r>
    </w:p>
    <w:p w:rsidR="00D901A7" w:rsidRPr="00D901A7" w:rsidRDefault="00D901A7" w:rsidP="002D22F2">
      <w:pPr>
        <w:pStyle w:val="BodyText"/>
      </w:pPr>
      <w:r w:rsidRPr="00D901A7">
        <w:t>The quality of distracters influences student performance on a test item. One way to study responses to distracters is with a frequency table. Review individual test questions on analysis printout to review response frequencies.</w:t>
      </w:r>
    </w:p>
    <w:p w:rsidR="00D901A7" w:rsidRPr="00D901A7" w:rsidRDefault="00D901A7" w:rsidP="008503F8">
      <w:pPr>
        <w:pStyle w:val="ListParagraph"/>
        <w:widowControl w:val="0"/>
        <w:numPr>
          <w:ilvl w:val="0"/>
          <w:numId w:val="48"/>
        </w:numPr>
        <w:autoSpaceDE w:val="0"/>
        <w:autoSpaceDN w:val="0"/>
        <w:spacing w:after="0" w:line="240" w:lineRule="auto"/>
        <w:ind w:left="360"/>
        <w:rPr>
          <w:rFonts w:ascii="Times New Roman" w:hAnsi="Times New Roman" w:cs="Times New Roman"/>
        </w:rPr>
      </w:pPr>
      <w:r w:rsidRPr="00D901A7">
        <w:rPr>
          <w:rFonts w:ascii="Times New Roman" w:hAnsi="Times New Roman" w:cs="Times New Roman"/>
        </w:rPr>
        <w:t>If the majority or a large number of the students selected one incorrect response, it is possible that the item was keyed incorrectly. Check the keyed</w:t>
      </w:r>
      <w:r w:rsidRPr="00D901A7">
        <w:rPr>
          <w:rFonts w:ascii="Times New Roman" w:hAnsi="Times New Roman" w:cs="Times New Roman"/>
          <w:spacing w:val="-8"/>
        </w:rPr>
        <w:t xml:space="preserve"> </w:t>
      </w:r>
      <w:r w:rsidRPr="00D901A7">
        <w:rPr>
          <w:rFonts w:ascii="Times New Roman" w:hAnsi="Times New Roman" w:cs="Times New Roman"/>
        </w:rPr>
        <w:t>response.</w:t>
      </w:r>
    </w:p>
    <w:p w:rsidR="00D901A7" w:rsidRPr="00D901A7" w:rsidRDefault="00D901A7" w:rsidP="008503F8">
      <w:pPr>
        <w:pStyle w:val="ListParagraph"/>
        <w:widowControl w:val="0"/>
        <w:numPr>
          <w:ilvl w:val="0"/>
          <w:numId w:val="48"/>
        </w:numPr>
        <w:autoSpaceDE w:val="0"/>
        <w:autoSpaceDN w:val="0"/>
        <w:spacing w:after="0" w:line="240" w:lineRule="auto"/>
        <w:ind w:left="360"/>
        <w:rPr>
          <w:rFonts w:ascii="Times New Roman" w:hAnsi="Times New Roman" w:cs="Times New Roman"/>
        </w:rPr>
      </w:pPr>
      <w:r w:rsidRPr="00D901A7">
        <w:rPr>
          <w:rFonts w:ascii="Times New Roman" w:hAnsi="Times New Roman" w:cs="Times New Roman"/>
        </w:rPr>
        <w:t>If the majority of students selected two of the four responses, check to be sure that there is only</w:t>
      </w:r>
      <w:r w:rsidRPr="00D901A7">
        <w:rPr>
          <w:rFonts w:ascii="Times New Roman" w:hAnsi="Times New Roman" w:cs="Times New Roman"/>
          <w:spacing w:val="-32"/>
        </w:rPr>
        <w:t xml:space="preserve"> </w:t>
      </w:r>
      <w:r w:rsidRPr="00D901A7">
        <w:rPr>
          <w:rFonts w:ascii="Times New Roman" w:hAnsi="Times New Roman" w:cs="Times New Roman"/>
        </w:rPr>
        <w:t>one correct alternative.</w:t>
      </w:r>
    </w:p>
    <w:p w:rsidR="00D901A7" w:rsidRPr="00D901A7" w:rsidRDefault="00D901A7" w:rsidP="008503F8">
      <w:pPr>
        <w:pStyle w:val="ListParagraph"/>
        <w:widowControl w:val="0"/>
        <w:numPr>
          <w:ilvl w:val="0"/>
          <w:numId w:val="48"/>
        </w:numPr>
        <w:autoSpaceDE w:val="0"/>
        <w:autoSpaceDN w:val="0"/>
        <w:spacing w:after="0" w:line="240" w:lineRule="auto"/>
        <w:ind w:left="360"/>
        <w:rPr>
          <w:rFonts w:ascii="Times New Roman" w:hAnsi="Times New Roman" w:cs="Times New Roman"/>
        </w:rPr>
      </w:pPr>
      <w:r w:rsidRPr="00D901A7">
        <w:rPr>
          <w:rFonts w:ascii="Times New Roman" w:hAnsi="Times New Roman" w:cs="Times New Roman"/>
        </w:rPr>
        <w:t>If some response choices were not selected, consider revision before using again.</w:t>
      </w:r>
    </w:p>
    <w:p w:rsidR="00D901A7" w:rsidRDefault="00D901A7" w:rsidP="002D22F2">
      <w:pPr>
        <w:spacing w:after="0" w:line="240" w:lineRule="auto"/>
        <w:ind w:right="3132"/>
        <w:rPr>
          <w:rFonts w:ascii="Times New Roman" w:hAnsi="Times New Roman" w:cs="Times New Roman"/>
          <w:b/>
        </w:rPr>
      </w:pPr>
    </w:p>
    <w:p w:rsidR="00D901A7" w:rsidRPr="00D901A7" w:rsidRDefault="00D901A7" w:rsidP="002D22F2">
      <w:pPr>
        <w:spacing w:after="0" w:line="240" w:lineRule="auto"/>
        <w:ind w:right="3132"/>
        <w:rPr>
          <w:rFonts w:ascii="Times New Roman" w:hAnsi="Times New Roman" w:cs="Times New Roman"/>
          <w:b/>
        </w:rPr>
      </w:pPr>
      <w:r w:rsidRPr="00D901A7">
        <w:rPr>
          <w:rFonts w:ascii="Times New Roman" w:hAnsi="Times New Roman" w:cs="Times New Roman"/>
          <w:b/>
        </w:rPr>
        <w:t>Item</w:t>
      </w:r>
      <w:r w:rsidRPr="00D901A7">
        <w:rPr>
          <w:rFonts w:ascii="Times New Roman" w:hAnsi="Times New Roman" w:cs="Times New Roman"/>
          <w:b/>
          <w:spacing w:val="-4"/>
        </w:rPr>
        <w:t xml:space="preserve"> </w:t>
      </w:r>
      <w:r w:rsidRPr="00D901A7">
        <w:rPr>
          <w:rFonts w:ascii="Times New Roman" w:hAnsi="Times New Roman" w:cs="Times New Roman"/>
          <w:b/>
        </w:rPr>
        <w:t>Revision</w:t>
      </w:r>
    </w:p>
    <w:p w:rsidR="00D901A7" w:rsidRPr="00D901A7" w:rsidRDefault="00D901A7" w:rsidP="008503F8">
      <w:pPr>
        <w:pStyle w:val="ListParagraph"/>
        <w:widowControl w:val="0"/>
        <w:numPr>
          <w:ilvl w:val="0"/>
          <w:numId w:val="47"/>
        </w:numPr>
        <w:autoSpaceDE w:val="0"/>
        <w:autoSpaceDN w:val="0"/>
        <w:spacing w:after="0" w:line="240" w:lineRule="auto"/>
        <w:ind w:left="360"/>
        <w:rPr>
          <w:rFonts w:ascii="Times New Roman" w:hAnsi="Times New Roman" w:cs="Times New Roman"/>
        </w:rPr>
      </w:pPr>
      <w:r w:rsidRPr="00D901A7">
        <w:rPr>
          <w:rFonts w:ascii="Times New Roman" w:hAnsi="Times New Roman" w:cs="Times New Roman"/>
        </w:rPr>
        <w:t>Test item analysis</w:t>
      </w:r>
      <w:r w:rsidRPr="00D901A7">
        <w:rPr>
          <w:rFonts w:ascii="Times New Roman" w:hAnsi="Times New Roman" w:cs="Times New Roman"/>
          <w:spacing w:val="-7"/>
        </w:rPr>
        <w:t xml:space="preserve"> </w:t>
      </w:r>
      <w:r w:rsidRPr="00D901A7">
        <w:rPr>
          <w:rFonts w:ascii="Times New Roman" w:hAnsi="Times New Roman" w:cs="Times New Roman"/>
        </w:rPr>
        <w:t>form</w:t>
      </w:r>
    </w:p>
    <w:p w:rsidR="00D901A7" w:rsidRPr="00D901A7" w:rsidRDefault="00D901A7" w:rsidP="008503F8">
      <w:pPr>
        <w:pStyle w:val="ListParagraph"/>
        <w:widowControl w:val="0"/>
        <w:numPr>
          <w:ilvl w:val="0"/>
          <w:numId w:val="47"/>
        </w:numPr>
        <w:autoSpaceDE w:val="0"/>
        <w:autoSpaceDN w:val="0"/>
        <w:spacing w:after="0" w:line="240" w:lineRule="auto"/>
        <w:ind w:left="360"/>
        <w:rPr>
          <w:rFonts w:ascii="Times New Roman" w:hAnsi="Times New Roman" w:cs="Times New Roman"/>
        </w:rPr>
      </w:pPr>
      <w:r w:rsidRPr="00D901A7">
        <w:rPr>
          <w:rFonts w:ascii="Times New Roman" w:hAnsi="Times New Roman" w:cs="Times New Roman"/>
        </w:rPr>
        <w:t>Enter analysis for each question into the</w:t>
      </w:r>
      <w:r w:rsidRPr="00D901A7">
        <w:rPr>
          <w:rFonts w:ascii="Times New Roman" w:hAnsi="Times New Roman" w:cs="Times New Roman"/>
          <w:spacing w:val="-11"/>
        </w:rPr>
        <w:t xml:space="preserve"> </w:t>
      </w:r>
      <w:r w:rsidRPr="00D901A7">
        <w:rPr>
          <w:rFonts w:ascii="Times New Roman" w:hAnsi="Times New Roman" w:cs="Times New Roman"/>
        </w:rPr>
        <w:t>form</w:t>
      </w:r>
    </w:p>
    <w:p w:rsidR="00D901A7" w:rsidRPr="00D901A7" w:rsidRDefault="00D901A7" w:rsidP="008503F8">
      <w:pPr>
        <w:pStyle w:val="ListParagraph"/>
        <w:widowControl w:val="0"/>
        <w:numPr>
          <w:ilvl w:val="0"/>
          <w:numId w:val="47"/>
        </w:numPr>
        <w:autoSpaceDE w:val="0"/>
        <w:autoSpaceDN w:val="0"/>
        <w:spacing w:after="0" w:line="240" w:lineRule="auto"/>
        <w:ind w:left="360"/>
        <w:rPr>
          <w:rFonts w:ascii="Times New Roman" w:hAnsi="Times New Roman" w:cs="Times New Roman"/>
        </w:rPr>
      </w:pPr>
      <w:r w:rsidRPr="00D901A7">
        <w:rPr>
          <w:rFonts w:ascii="Times New Roman" w:hAnsi="Times New Roman" w:cs="Times New Roman"/>
        </w:rPr>
        <w:t>Questions that fall outside of the ideal range should be considered for</w:t>
      </w:r>
      <w:r w:rsidRPr="00D901A7">
        <w:rPr>
          <w:rFonts w:ascii="Times New Roman" w:hAnsi="Times New Roman" w:cs="Times New Roman"/>
          <w:spacing w:val="-10"/>
        </w:rPr>
        <w:t xml:space="preserve"> </w:t>
      </w:r>
      <w:r w:rsidRPr="00D901A7">
        <w:rPr>
          <w:rFonts w:ascii="Times New Roman" w:hAnsi="Times New Roman" w:cs="Times New Roman"/>
        </w:rPr>
        <w:t>revision</w:t>
      </w:r>
    </w:p>
    <w:p w:rsidR="00D901A7" w:rsidRPr="00D901A7" w:rsidRDefault="00D901A7" w:rsidP="008503F8">
      <w:pPr>
        <w:pStyle w:val="ListParagraph"/>
        <w:widowControl w:val="0"/>
        <w:numPr>
          <w:ilvl w:val="0"/>
          <w:numId w:val="47"/>
        </w:numPr>
        <w:autoSpaceDE w:val="0"/>
        <w:autoSpaceDN w:val="0"/>
        <w:spacing w:after="0" w:line="240" w:lineRule="auto"/>
        <w:ind w:left="360"/>
        <w:rPr>
          <w:rFonts w:ascii="Times New Roman" w:hAnsi="Times New Roman" w:cs="Times New Roman"/>
        </w:rPr>
      </w:pPr>
      <w:r w:rsidRPr="00D901A7">
        <w:rPr>
          <w:rFonts w:ascii="Times New Roman" w:hAnsi="Times New Roman" w:cs="Times New Roman"/>
        </w:rPr>
        <w:t>Look for the following</w:t>
      </w:r>
      <w:r w:rsidRPr="00D901A7">
        <w:rPr>
          <w:rFonts w:ascii="Times New Roman" w:hAnsi="Times New Roman" w:cs="Times New Roman"/>
          <w:spacing w:val="-7"/>
        </w:rPr>
        <w:t xml:space="preserve"> </w:t>
      </w:r>
      <w:r w:rsidRPr="00D901A7">
        <w:rPr>
          <w:rFonts w:ascii="Times New Roman" w:hAnsi="Times New Roman" w:cs="Times New Roman"/>
        </w:rPr>
        <w:t>issues</w:t>
      </w:r>
    </w:p>
    <w:p w:rsidR="00D901A7" w:rsidRPr="00D901A7" w:rsidRDefault="00D901A7" w:rsidP="008503F8">
      <w:pPr>
        <w:pStyle w:val="ListParagraph"/>
        <w:widowControl w:val="0"/>
        <w:numPr>
          <w:ilvl w:val="0"/>
          <w:numId w:val="47"/>
        </w:numPr>
        <w:autoSpaceDE w:val="0"/>
        <w:autoSpaceDN w:val="0"/>
        <w:spacing w:after="0" w:line="240" w:lineRule="auto"/>
        <w:ind w:left="360"/>
        <w:rPr>
          <w:rFonts w:ascii="Times New Roman" w:hAnsi="Times New Roman" w:cs="Times New Roman"/>
        </w:rPr>
      </w:pPr>
      <w:r w:rsidRPr="00D901A7">
        <w:rPr>
          <w:rFonts w:ascii="Times New Roman" w:hAnsi="Times New Roman" w:cs="Times New Roman"/>
        </w:rPr>
        <w:t>P values too high or too low (0.5 is ideal but 0.7-0.8 is</w:t>
      </w:r>
      <w:r w:rsidRPr="00D901A7">
        <w:rPr>
          <w:rFonts w:ascii="Times New Roman" w:hAnsi="Times New Roman" w:cs="Times New Roman"/>
          <w:spacing w:val="-3"/>
        </w:rPr>
        <w:t xml:space="preserve"> </w:t>
      </w:r>
      <w:r w:rsidRPr="00D901A7">
        <w:rPr>
          <w:rFonts w:ascii="Times New Roman" w:hAnsi="Times New Roman" w:cs="Times New Roman"/>
        </w:rPr>
        <w:t>acceptable)</w:t>
      </w:r>
    </w:p>
    <w:p w:rsidR="00D901A7" w:rsidRPr="00D901A7" w:rsidRDefault="00D901A7" w:rsidP="008503F8">
      <w:pPr>
        <w:pStyle w:val="ListParagraph"/>
        <w:widowControl w:val="0"/>
        <w:numPr>
          <w:ilvl w:val="0"/>
          <w:numId w:val="47"/>
        </w:numPr>
        <w:autoSpaceDE w:val="0"/>
        <w:autoSpaceDN w:val="0"/>
        <w:spacing w:after="0" w:line="240" w:lineRule="auto"/>
        <w:ind w:left="360"/>
        <w:rPr>
          <w:rFonts w:ascii="Times New Roman" w:hAnsi="Times New Roman" w:cs="Times New Roman"/>
        </w:rPr>
      </w:pPr>
      <w:r w:rsidRPr="00D901A7">
        <w:rPr>
          <w:rFonts w:ascii="Times New Roman" w:hAnsi="Times New Roman" w:cs="Times New Roman"/>
        </w:rPr>
        <w:t>Correct answers with low positive or negative point biserial values (greater than .30 is</w:t>
      </w:r>
      <w:r w:rsidRPr="00D901A7">
        <w:rPr>
          <w:rFonts w:ascii="Times New Roman" w:hAnsi="Times New Roman" w:cs="Times New Roman"/>
          <w:spacing w:val="-21"/>
        </w:rPr>
        <w:t xml:space="preserve"> </w:t>
      </w:r>
      <w:r w:rsidRPr="00D901A7">
        <w:rPr>
          <w:rFonts w:ascii="Times New Roman" w:hAnsi="Times New Roman" w:cs="Times New Roman"/>
        </w:rPr>
        <w:t>ideal)</w:t>
      </w:r>
    </w:p>
    <w:p w:rsidR="00D901A7" w:rsidRDefault="00D901A7" w:rsidP="008503F8">
      <w:pPr>
        <w:pStyle w:val="ListParagraph"/>
        <w:widowControl w:val="0"/>
        <w:numPr>
          <w:ilvl w:val="0"/>
          <w:numId w:val="47"/>
        </w:numPr>
        <w:autoSpaceDE w:val="0"/>
        <w:autoSpaceDN w:val="0"/>
        <w:spacing w:after="0" w:line="240" w:lineRule="auto"/>
        <w:ind w:left="360" w:right="4015"/>
        <w:rPr>
          <w:rFonts w:ascii="Times New Roman" w:hAnsi="Times New Roman" w:cs="Times New Roman"/>
        </w:rPr>
      </w:pPr>
      <w:r w:rsidRPr="00D901A7">
        <w:rPr>
          <w:rFonts w:ascii="Times New Roman" w:hAnsi="Times New Roman" w:cs="Times New Roman"/>
        </w:rPr>
        <w:t>Distracters with high positive point biserial values (negatives are</w:t>
      </w:r>
      <w:r w:rsidRPr="00D901A7">
        <w:rPr>
          <w:rFonts w:ascii="Times New Roman" w:hAnsi="Times New Roman" w:cs="Times New Roman"/>
          <w:spacing w:val="-23"/>
        </w:rPr>
        <w:t xml:space="preserve"> </w:t>
      </w:r>
      <w:r w:rsidRPr="00D901A7">
        <w:rPr>
          <w:rFonts w:ascii="Times New Roman" w:hAnsi="Times New Roman" w:cs="Times New Roman"/>
        </w:rPr>
        <w:t>ideal)</w:t>
      </w:r>
    </w:p>
    <w:p w:rsidR="00D901A7" w:rsidRPr="00D901A7" w:rsidRDefault="00D901A7" w:rsidP="002D22F2">
      <w:pPr>
        <w:spacing w:after="0" w:line="240" w:lineRule="auto"/>
        <w:ind w:right="4015"/>
        <w:rPr>
          <w:rFonts w:ascii="Times New Roman" w:hAnsi="Times New Roman" w:cs="Times New Roman"/>
          <w:b/>
        </w:rPr>
      </w:pPr>
      <w:r>
        <w:rPr>
          <w:rFonts w:ascii="Times New Roman" w:hAnsi="Times New Roman" w:cs="Times New Roman"/>
        </w:rPr>
        <w:br/>
      </w:r>
      <w:r w:rsidRPr="00D901A7">
        <w:rPr>
          <w:rFonts w:ascii="Times New Roman" w:hAnsi="Times New Roman" w:cs="Times New Roman"/>
          <w:b/>
        </w:rPr>
        <w:t xml:space="preserve"> Key Grading</w:t>
      </w:r>
      <w:r w:rsidRPr="00D901A7">
        <w:rPr>
          <w:rFonts w:ascii="Times New Roman" w:hAnsi="Times New Roman" w:cs="Times New Roman"/>
          <w:b/>
          <w:spacing w:val="-5"/>
        </w:rPr>
        <w:t xml:space="preserve"> </w:t>
      </w:r>
      <w:r w:rsidRPr="00D901A7">
        <w:rPr>
          <w:rFonts w:ascii="Times New Roman" w:hAnsi="Times New Roman" w:cs="Times New Roman"/>
          <w:b/>
        </w:rPr>
        <w:t>Principles</w:t>
      </w:r>
    </w:p>
    <w:p w:rsidR="00D901A7" w:rsidRPr="00D901A7" w:rsidRDefault="00D901A7" w:rsidP="008503F8">
      <w:pPr>
        <w:pStyle w:val="ListParagraph"/>
        <w:widowControl w:val="0"/>
        <w:numPr>
          <w:ilvl w:val="0"/>
          <w:numId w:val="49"/>
        </w:numPr>
        <w:autoSpaceDE w:val="0"/>
        <w:autoSpaceDN w:val="0"/>
        <w:spacing w:after="0" w:line="240" w:lineRule="auto"/>
        <w:ind w:left="360"/>
        <w:rPr>
          <w:rFonts w:ascii="Times New Roman" w:hAnsi="Times New Roman" w:cs="Times New Roman"/>
        </w:rPr>
      </w:pPr>
      <w:r w:rsidRPr="00D901A7">
        <w:rPr>
          <w:rFonts w:ascii="Times New Roman" w:hAnsi="Times New Roman" w:cs="Times New Roman"/>
        </w:rPr>
        <w:t>Inform students of specific grading criteria at the beginning of the course (in the</w:t>
      </w:r>
      <w:r w:rsidRPr="00D901A7">
        <w:rPr>
          <w:rFonts w:ascii="Times New Roman" w:hAnsi="Times New Roman" w:cs="Times New Roman"/>
          <w:spacing w:val="-21"/>
        </w:rPr>
        <w:t xml:space="preserve"> </w:t>
      </w:r>
      <w:r w:rsidRPr="00D901A7">
        <w:rPr>
          <w:rFonts w:ascii="Times New Roman" w:hAnsi="Times New Roman" w:cs="Times New Roman"/>
        </w:rPr>
        <w:t>syllabus)</w:t>
      </w:r>
    </w:p>
    <w:p w:rsidR="00D901A7" w:rsidRPr="00D901A7" w:rsidRDefault="00D901A7" w:rsidP="008503F8">
      <w:pPr>
        <w:pStyle w:val="ListParagraph"/>
        <w:widowControl w:val="0"/>
        <w:numPr>
          <w:ilvl w:val="0"/>
          <w:numId w:val="49"/>
        </w:numPr>
        <w:autoSpaceDE w:val="0"/>
        <w:autoSpaceDN w:val="0"/>
        <w:spacing w:after="0" w:line="240" w:lineRule="auto"/>
        <w:ind w:left="360"/>
        <w:rPr>
          <w:rFonts w:ascii="Times New Roman" w:hAnsi="Times New Roman" w:cs="Times New Roman"/>
        </w:rPr>
      </w:pPr>
      <w:r w:rsidRPr="00D901A7">
        <w:rPr>
          <w:rFonts w:ascii="Times New Roman" w:hAnsi="Times New Roman" w:cs="Times New Roman"/>
        </w:rPr>
        <w:t>Base grades on learning outcomes not things like attendance and</w:t>
      </w:r>
      <w:r w:rsidRPr="00D901A7">
        <w:rPr>
          <w:rFonts w:ascii="Times New Roman" w:hAnsi="Times New Roman" w:cs="Times New Roman"/>
          <w:spacing w:val="-8"/>
        </w:rPr>
        <w:t xml:space="preserve"> </w:t>
      </w:r>
      <w:r w:rsidRPr="00D901A7">
        <w:rPr>
          <w:rFonts w:ascii="Times New Roman" w:hAnsi="Times New Roman" w:cs="Times New Roman"/>
        </w:rPr>
        <w:t>effort</w:t>
      </w:r>
    </w:p>
    <w:p w:rsidR="00D901A7" w:rsidRPr="00D901A7" w:rsidRDefault="00D901A7" w:rsidP="008503F8">
      <w:pPr>
        <w:pStyle w:val="ListParagraph"/>
        <w:widowControl w:val="0"/>
        <w:numPr>
          <w:ilvl w:val="0"/>
          <w:numId w:val="49"/>
        </w:numPr>
        <w:autoSpaceDE w:val="0"/>
        <w:autoSpaceDN w:val="0"/>
        <w:spacing w:after="0" w:line="240" w:lineRule="auto"/>
        <w:ind w:left="360"/>
        <w:rPr>
          <w:rFonts w:ascii="Times New Roman" w:hAnsi="Times New Roman" w:cs="Times New Roman"/>
        </w:rPr>
      </w:pPr>
      <w:r w:rsidRPr="00D901A7">
        <w:rPr>
          <w:rFonts w:ascii="Times New Roman" w:hAnsi="Times New Roman" w:cs="Times New Roman"/>
        </w:rPr>
        <w:t>Record data</w:t>
      </w:r>
      <w:r w:rsidRPr="00D901A7">
        <w:rPr>
          <w:rFonts w:ascii="Times New Roman" w:hAnsi="Times New Roman" w:cs="Times New Roman"/>
          <w:spacing w:val="-4"/>
        </w:rPr>
        <w:t xml:space="preserve"> </w:t>
      </w:r>
      <w:r w:rsidRPr="00D901A7">
        <w:rPr>
          <w:rFonts w:ascii="Times New Roman" w:hAnsi="Times New Roman" w:cs="Times New Roman"/>
        </w:rPr>
        <w:t>quantitatively</w:t>
      </w:r>
    </w:p>
    <w:p w:rsidR="00D901A7" w:rsidRPr="00D901A7" w:rsidRDefault="00D901A7" w:rsidP="008503F8">
      <w:pPr>
        <w:pStyle w:val="ListParagraph"/>
        <w:widowControl w:val="0"/>
        <w:numPr>
          <w:ilvl w:val="0"/>
          <w:numId w:val="49"/>
        </w:numPr>
        <w:autoSpaceDE w:val="0"/>
        <w:autoSpaceDN w:val="0"/>
        <w:spacing w:after="0" w:line="240" w:lineRule="auto"/>
        <w:ind w:left="360"/>
        <w:rPr>
          <w:rFonts w:ascii="Times New Roman" w:hAnsi="Times New Roman" w:cs="Times New Roman"/>
        </w:rPr>
      </w:pPr>
      <w:r w:rsidRPr="00D901A7">
        <w:rPr>
          <w:rFonts w:ascii="Times New Roman" w:hAnsi="Times New Roman" w:cs="Times New Roman"/>
        </w:rPr>
        <w:t>Apply grading systems equitably to all</w:t>
      </w:r>
      <w:r w:rsidRPr="00D901A7">
        <w:rPr>
          <w:rFonts w:ascii="Times New Roman" w:hAnsi="Times New Roman" w:cs="Times New Roman"/>
          <w:spacing w:val="-12"/>
        </w:rPr>
        <w:t xml:space="preserve"> </w:t>
      </w:r>
      <w:r w:rsidRPr="00D901A7">
        <w:rPr>
          <w:rFonts w:ascii="Times New Roman" w:hAnsi="Times New Roman" w:cs="Times New Roman"/>
        </w:rPr>
        <w:t>students</w:t>
      </w:r>
    </w:p>
    <w:p w:rsidR="00D901A7" w:rsidRPr="00D901A7" w:rsidRDefault="00D901A7" w:rsidP="008503F8">
      <w:pPr>
        <w:pStyle w:val="ListParagraph"/>
        <w:widowControl w:val="0"/>
        <w:numPr>
          <w:ilvl w:val="0"/>
          <w:numId w:val="49"/>
        </w:numPr>
        <w:autoSpaceDE w:val="0"/>
        <w:autoSpaceDN w:val="0"/>
        <w:spacing w:after="0" w:line="240" w:lineRule="auto"/>
        <w:ind w:left="360"/>
        <w:rPr>
          <w:rFonts w:ascii="Times New Roman" w:hAnsi="Times New Roman" w:cs="Times New Roman"/>
        </w:rPr>
      </w:pPr>
      <w:r w:rsidRPr="00D901A7">
        <w:rPr>
          <w:rFonts w:ascii="Times New Roman" w:hAnsi="Times New Roman" w:cs="Times New Roman"/>
        </w:rPr>
        <w:t>Keep grades</w:t>
      </w:r>
      <w:r w:rsidRPr="00D901A7">
        <w:rPr>
          <w:rFonts w:ascii="Times New Roman" w:hAnsi="Times New Roman" w:cs="Times New Roman"/>
          <w:spacing w:val="-3"/>
        </w:rPr>
        <w:t xml:space="preserve"> </w:t>
      </w:r>
      <w:r w:rsidRPr="00D901A7">
        <w:rPr>
          <w:rFonts w:ascii="Times New Roman" w:hAnsi="Times New Roman" w:cs="Times New Roman"/>
        </w:rPr>
        <w:t>confidential</w:t>
      </w:r>
    </w:p>
    <w:p w:rsidR="00D901A7" w:rsidRPr="00D901A7" w:rsidRDefault="00D901A7" w:rsidP="008503F8">
      <w:pPr>
        <w:pStyle w:val="ListParagraph"/>
        <w:widowControl w:val="0"/>
        <w:numPr>
          <w:ilvl w:val="0"/>
          <w:numId w:val="49"/>
        </w:numPr>
        <w:autoSpaceDE w:val="0"/>
        <w:autoSpaceDN w:val="0"/>
        <w:spacing w:after="0" w:line="240" w:lineRule="auto"/>
        <w:ind w:left="360"/>
        <w:rPr>
          <w:rFonts w:ascii="Times New Roman" w:hAnsi="Times New Roman" w:cs="Times New Roman"/>
        </w:rPr>
      </w:pPr>
      <w:r w:rsidRPr="00D901A7">
        <w:rPr>
          <w:rFonts w:ascii="Times New Roman" w:hAnsi="Times New Roman" w:cs="Times New Roman"/>
        </w:rPr>
        <w:t>Follow SON grading policy related to rounding and extra</w:t>
      </w:r>
      <w:r w:rsidRPr="00D901A7">
        <w:rPr>
          <w:rFonts w:ascii="Times New Roman" w:hAnsi="Times New Roman" w:cs="Times New Roman"/>
          <w:spacing w:val="-16"/>
        </w:rPr>
        <w:t xml:space="preserve"> </w:t>
      </w:r>
      <w:r w:rsidRPr="00D901A7">
        <w:rPr>
          <w:rFonts w:ascii="Times New Roman" w:hAnsi="Times New Roman" w:cs="Times New Roman"/>
        </w:rPr>
        <w:t>credit</w:t>
      </w:r>
    </w:p>
    <w:p w:rsidR="00D901A7" w:rsidRDefault="00D901A7" w:rsidP="008503F8">
      <w:pPr>
        <w:pStyle w:val="ListParagraph"/>
        <w:widowControl w:val="0"/>
        <w:numPr>
          <w:ilvl w:val="0"/>
          <w:numId w:val="49"/>
        </w:numPr>
        <w:autoSpaceDE w:val="0"/>
        <w:autoSpaceDN w:val="0"/>
        <w:spacing w:after="0" w:line="240" w:lineRule="auto"/>
        <w:ind w:left="360"/>
        <w:rPr>
          <w:rFonts w:ascii="Times New Roman" w:hAnsi="Times New Roman" w:cs="Times New Roman"/>
        </w:rPr>
      </w:pPr>
      <w:r w:rsidRPr="00D901A7">
        <w:rPr>
          <w:rFonts w:ascii="Times New Roman" w:hAnsi="Times New Roman" w:cs="Times New Roman"/>
        </w:rPr>
        <w:t>Use statistically sound principles when assigning grades (Billings &amp; Halstead,</w:t>
      </w:r>
      <w:r w:rsidRPr="00D901A7">
        <w:rPr>
          <w:rFonts w:ascii="Times New Roman" w:hAnsi="Times New Roman" w:cs="Times New Roman"/>
          <w:spacing w:val="-29"/>
        </w:rPr>
        <w:t xml:space="preserve"> </w:t>
      </w:r>
      <w:r w:rsidRPr="00D901A7">
        <w:rPr>
          <w:rFonts w:ascii="Times New Roman" w:hAnsi="Times New Roman" w:cs="Times New Roman"/>
        </w:rPr>
        <w:t>2009) Determining Test</w:t>
      </w:r>
      <w:r w:rsidRPr="00D901A7">
        <w:rPr>
          <w:rFonts w:ascii="Times New Roman" w:hAnsi="Times New Roman" w:cs="Times New Roman"/>
          <w:spacing w:val="-5"/>
        </w:rPr>
        <w:t xml:space="preserve"> </w:t>
      </w:r>
      <w:r w:rsidRPr="00D901A7">
        <w:rPr>
          <w:rFonts w:ascii="Times New Roman" w:hAnsi="Times New Roman" w:cs="Times New Roman"/>
        </w:rPr>
        <w:t>Grades:</w:t>
      </w:r>
    </w:p>
    <w:p w:rsidR="00D901A7" w:rsidRPr="00D901A7" w:rsidRDefault="00D901A7" w:rsidP="002D22F2">
      <w:pPr>
        <w:pStyle w:val="BodyText"/>
        <w:ind w:left="720"/>
      </w:pPr>
      <w:r>
        <w:br/>
      </w:r>
      <w:r w:rsidRPr="00D901A7">
        <w:t xml:space="preserve">When questions are discarded, the final grade is based </w:t>
      </w:r>
      <w:r w:rsidRPr="00D901A7">
        <w:rPr>
          <w:b/>
        </w:rPr>
        <w:t xml:space="preserve">ONLY </w:t>
      </w:r>
      <w:r w:rsidRPr="00D901A7">
        <w:t>on the remaining questions. Count number of correct items on original test; divide the number of correct items by the number of new test items. This will be the grade for the test. For example, for an original 50 item test you discard 2 questions, test items used for grading purposes will be 48. If a student has 45 correct items from the original test, the test grade will be determined by dividing 45 by 48; grade will be 93.75. (If no items had been discarded, the students original test score would have been 90.)</w:t>
      </w:r>
    </w:p>
    <w:p w:rsidR="00D901A7" w:rsidRPr="00D901A7" w:rsidRDefault="00D901A7" w:rsidP="002D22F2">
      <w:pPr>
        <w:pStyle w:val="BodyText"/>
      </w:pPr>
    </w:p>
    <w:p w:rsidR="00EA251E" w:rsidRDefault="00EA251E" w:rsidP="002D22F2">
      <w:pPr>
        <w:spacing w:after="0" w:line="240" w:lineRule="auto"/>
        <w:rPr>
          <w:rFonts w:ascii="Times New Roman" w:hAnsi="Times New Roman" w:cs="Times New Roman"/>
        </w:rPr>
      </w:pPr>
      <w:r>
        <w:rPr>
          <w:rFonts w:ascii="Times New Roman" w:hAnsi="Times New Roman" w:cs="Times New Roman"/>
        </w:rPr>
        <w:br w:type="page"/>
      </w:r>
    </w:p>
    <w:p w:rsidR="00D901A7" w:rsidRDefault="00EA251E" w:rsidP="00EA251E">
      <w:pPr>
        <w:pStyle w:val="Handbook"/>
      </w:pPr>
      <w:r>
        <w:lastRenderedPageBreak/>
        <w:t>BSN Course Grading Scale</w:t>
      </w:r>
    </w:p>
    <w:p w:rsidR="00EA251E" w:rsidRDefault="00EA251E" w:rsidP="009F3BCF">
      <w:pPr>
        <w:spacing w:after="0"/>
        <w:rPr>
          <w:rFonts w:ascii="Times New Roman" w:hAnsi="Times New Roman" w:cs="Times New Roman"/>
        </w:rPr>
      </w:pPr>
    </w:p>
    <w:p w:rsidR="00EA251E" w:rsidRDefault="00EA251E" w:rsidP="009F3BCF">
      <w:pPr>
        <w:spacing w:after="0"/>
        <w:rPr>
          <w:rFonts w:ascii="Times New Roman" w:hAnsi="Times New Roman" w:cs="Times New Roman"/>
        </w:rPr>
      </w:pPr>
      <w:r>
        <w:rPr>
          <w:rFonts w:ascii="Times New Roman" w:hAnsi="Times New Roman" w:cs="Times New Roman"/>
        </w:rPr>
        <w:t xml:space="preserve">The following scale is used in all nursing courses that constitute the BSN program. </w:t>
      </w:r>
    </w:p>
    <w:p w:rsidR="00EA251E" w:rsidRDefault="00EA251E" w:rsidP="009F3BCF">
      <w:pPr>
        <w:spacing w:after="0"/>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3"/>
        <w:gridCol w:w="1202"/>
        <w:gridCol w:w="1582"/>
      </w:tblGrid>
      <w:tr w:rsidR="00EA251E" w:rsidTr="005B729A">
        <w:trPr>
          <w:trHeight w:val="323"/>
          <w:jc w:val="center"/>
        </w:trPr>
        <w:tc>
          <w:tcPr>
            <w:tcW w:w="1803" w:type="dxa"/>
          </w:tcPr>
          <w:p w:rsidR="00EA251E" w:rsidRDefault="00EA251E" w:rsidP="005B729A">
            <w:pPr>
              <w:pStyle w:val="TableParagraph"/>
              <w:spacing w:line="247" w:lineRule="exact"/>
            </w:pPr>
            <w:r>
              <w:t>90% to 100%</w:t>
            </w:r>
          </w:p>
        </w:tc>
        <w:tc>
          <w:tcPr>
            <w:tcW w:w="1202" w:type="dxa"/>
          </w:tcPr>
          <w:p w:rsidR="00EA251E" w:rsidRDefault="00EA251E" w:rsidP="005B729A">
            <w:pPr>
              <w:pStyle w:val="TableParagraph"/>
              <w:spacing w:line="247" w:lineRule="exact"/>
            </w:pPr>
            <w:r>
              <w:t>A</w:t>
            </w:r>
          </w:p>
        </w:tc>
        <w:tc>
          <w:tcPr>
            <w:tcW w:w="1582" w:type="dxa"/>
          </w:tcPr>
          <w:p w:rsidR="00EA251E" w:rsidRDefault="00EA251E" w:rsidP="005B729A">
            <w:pPr>
              <w:pStyle w:val="TableParagraph"/>
              <w:spacing w:line="247" w:lineRule="exact"/>
            </w:pPr>
            <w:r>
              <w:t>Excellent</w:t>
            </w:r>
          </w:p>
        </w:tc>
      </w:tr>
      <w:tr w:rsidR="00EA251E" w:rsidTr="005B729A">
        <w:trPr>
          <w:trHeight w:val="450"/>
          <w:jc w:val="center"/>
        </w:trPr>
        <w:tc>
          <w:tcPr>
            <w:tcW w:w="1803" w:type="dxa"/>
          </w:tcPr>
          <w:p w:rsidR="00EA251E" w:rsidRDefault="00EA251E" w:rsidP="005B729A">
            <w:pPr>
              <w:pStyle w:val="TableParagraph"/>
              <w:spacing w:before="113"/>
            </w:pPr>
            <w:r>
              <w:t>80% to 89.99%</w:t>
            </w:r>
          </w:p>
        </w:tc>
        <w:tc>
          <w:tcPr>
            <w:tcW w:w="1202" w:type="dxa"/>
          </w:tcPr>
          <w:p w:rsidR="00EA251E" w:rsidRDefault="00EA251E" w:rsidP="005B729A">
            <w:pPr>
              <w:pStyle w:val="TableParagraph"/>
              <w:spacing w:before="113"/>
            </w:pPr>
            <w:r>
              <w:t>B</w:t>
            </w:r>
          </w:p>
        </w:tc>
        <w:tc>
          <w:tcPr>
            <w:tcW w:w="1582" w:type="dxa"/>
          </w:tcPr>
          <w:p w:rsidR="00EA251E" w:rsidRDefault="00EA251E" w:rsidP="005B729A">
            <w:pPr>
              <w:pStyle w:val="TableParagraph"/>
              <w:spacing w:before="113"/>
            </w:pPr>
            <w:r>
              <w:t>Good</w:t>
            </w:r>
          </w:p>
        </w:tc>
      </w:tr>
      <w:tr w:rsidR="00EA251E" w:rsidTr="005B729A">
        <w:trPr>
          <w:trHeight w:val="431"/>
          <w:jc w:val="center"/>
        </w:trPr>
        <w:tc>
          <w:tcPr>
            <w:tcW w:w="1803" w:type="dxa"/>
          </w:tcPr>
          <w:p w:rsidR="00EA251E" w:rsidRDefault="00EA251E" w:rsidP="005B729A">
            <w:pPr>
              <w:pStyle w:val="TableParagraph"/>
              <w:spacing w:before="113"/>
            </w:pPr>
            <w:r>
              <w:t>70% to 79.99%</w:t>
            </w:r>
          </w:p>
        </w:tc>
        <w:tc>
          <w:tcPr>
            <w:tcW w:w="1202" w:type="dxa"/>
          </w:tcPr>
          <w:p w:rsidR="00EA251E" w:rsidRDefault="00EA251E" w:rsidP="005B729A">
            <w:pPr>
              <w:pStyle w:val="TableParagraph"/>
              <w:spacing w:before="113"/>
            </w:pPr>
            <w:r>
              <w:t>C</w:t>
            </w:r>
          </w:p>
        </w:tc>
        <w:tc>
          <w:tcPr>
            <w:tcW w:w="1582" w:type="dxa"/>
          </w:tcPr>
          <w:p w:rsidR="00EA251E" w:rsidRDefault="00EA251E" w:rsidP="005B729A">
            <w:pPr>
              <w:pStyle w:val="TableParagraph"/>
              <w:spacing w:before="113"/>
            </w:pPr>
            <w:r>
              <w:t>Fair</w:t>
            </w:r>
          </w:p>
        </w:tc>
      </w:tr>
      <w:tr w:rsidR="00EA251E" w:rsidTr="005B729A">
        <w:trPr>
          <w:trHeight w:val="441"/>
          <w:jc w:val="center"/>
        </w:trPr>
        <w:tc>
          <w:tcPr>
            <w:tcW w:w="1803" w:type="dxa"/>
          </w:tcPr>
          <w:p w:rsidR="00EA251E" w:rsidRDefault="00EA251E" w:rsidP="005B729A">
            <w:pPr>
              <w:pStyle w:val="TableParagraph"/>
              <w:spacing w:before="113"/>
            </w:pPr>
            <w:r>
              <w:t>60% to 69.99%</w:t>
            </w:r>
          </w:p>
        </w:tc>
        <w:tc>
          <w:tcPr>
            <w:tcW w:w="1202" w:type="dxa"/>
          </w:tcPr>
          <w:p w:rsidR="00EA251E" w:rsidRDefault="00EA251E" w:rsidP="005B729A">
            <w:pPr>
              <w:pStyle w:val="TableParagraph"/>
              <w:spacing w:before="113"/>
            </w:pPr>
            <w:r>
              <w:t>D</w:t>
            </w:r>
          </w:p>
        </w:tc>
        <w:tc>
          <w:tcPr>
            <w:tcW w:w="1582" w:type="dxa"/>
          </w:tcPr>
          <w:p w:rsidR="00EA251E" w:rsidRDefault="00EA251E" w:rsidP="005B729A">
            <w:pPr>
              <w:pStyle w:val="TableParagraph"/>
              <w:spacing w:before="113"/>
            </w:pPr>
            <w:r>
              <w:t>Failing</w:t>
            </w:r>
          </w:p>
        </w:tc>
      </w:tr>
      <w:tr w:rsidR="00EA251E" w:rsidTr="005B729A">
        <w:trPr>
          <w:trHeight w:val="371"/>
          <w:jc w:val="center"/>
        </w:trPr>
        <w:tc>
          <w:tcPr>
            <w:tcW w:w="1803" w:type="dxa"/>
          </w:tcPr>
          <w:p w:rsidR="00EA251E" w:rsidRDefault="00EA251E" w:rsidP="00B208EF">
            <w:pPr>
              <w:pStyle w:val="TableParagraph"/>
              <w:spacing w:before="116" w:line="236" w:lineRule="exact"/>
            </w:pPr>
            <w:r>
              <w:t>≤60</w:t>
            </w:r>
          </w:p>
        </w:tc>
        <w:tc>
          <w:tcPr>
            <w:tcW w:w="1202" w:type="dxa"/>
          </w:tcPr>
          <w:p w:rsidR="00EA251E" w:rsidRDefault="00EA251E" w:rsidP="00B208EF">
            <w:pPr>
              <w:pStyle w:val="TableParagraph"/>
              <w:spacing w:before="116" w:line="236" w:lineRule="exact"/>
            </w:pPr>
            <w:r>
              <w:t>F</w:t>
            </w:r>
          </w:p>
        </w:tc>
        <w:tc>
          <w:tcPr>
            <w:tcW w:w="1582" w:type="dxa"/>
          </w:tcPr>
          <w:p w:rsidR="00EA251E" w:rsidRDefault="00EA251E" w:rsidP="00B208EF">
            <w:pPr>
              <w:pStyle w:val="TableParagraph"/>
              <w:spacing w:before="116" w:line="236" w:lineRule="exact"/>
            </w:pPr>
            <w:r>
              <w:t>Failing</w:t>
            </w:r>
          </w:p>
        </w:tc>
      </w:tr>
    </w:tbl>
    <w:p w:rsidR="00EA251E" w:rsidRDefault="00EA251E" w:rsidP="00B208EF">
      <w:pPr>
        <w:spacing w:after="0"/>
        <w:rPr>
          <w:rFonts w:ascii="Times New Roman" w:hAnsi="Times New Roman" w:cs="Times New Roman"/>
        </w:rPr>
      </w:pPr>
    </w:p>
    <w:p w:rsidR="00EA251E" w:rsidRPr="00C868B1" w:rsidRDefault="00EA251E" w:rsidP="00B208EF">
      <w:pPr>
        <w:spacing w:after="0"/>
        <w:rPr>
          <w:rFonts w:ascii="Times New Roman" w:hAnsi="Times New Roman" w:cs="Times New Roman"/>
          <w:b/>
        </w:rPr>
      </w:pPr>
      <w:r>
        <w:rPr>
          <w:rFonts w:ascii="Times New Roman" w:hAnsi="Times New Roman" w:cs="Times New Roman"/>
        </w:rPr>
        <w:t>All grade calculations during the semester will be rounded to two decimal places (i.e. 93.589-93.59).</w:t>
      </w:r>
      <w:r w:rsidR="00C868B1">
        <w:rPr>
          <w:rFonts w:ascii="Times New Roman" w:hAnsi="Times New Roman" w:cs="Times New Roman"/>
        </w:rPr>
        <w:t xml:space="preserve"> </w:t>
      </w:r>
      <w:r w:rsidR="00C868B1" w:rsidRPr="00C868B1">
        <w:rPr>
          <w:rFonts w:ascii="Times New Roman" w:hAnsi="Times New Roman" w:cs="Times New Roman"/>
          <w:b/>
        </w:rPr>
        <w:t xml:space="preserve">No rounding is to be applied to the final semester grade. </w:t>
      </w:r>
    </w:p>
    <w:p w:rsidR="00EA251E" w:rsidRDefault="00EA251E" w:rsidP="00B208EF">
      <w:pPr>
        <w:spacing w:after="0"/>
        <w:rPr>
          <w:rFonts w:ascii="Times New Roman" w:hAnsi="Times New Roman" w:cs="Times New Roman"/>
        </w:rPr>
      </w:pPr>
    </w:p>
    <w:p w:rsidR="00EA251E" w:rsidRDefault="00EA251E" w:rsidP="00B208EF">
      <w:pPr>
        <w:spacing w:after="0"/>
        <w:rPr>
          <w:rFonts w:ascii="Times New Roman" w:hAnsi="Times New Roman" w:cs="Times New Roman"/>
          <w:b/>
        </w:rPr>
      </w:pPr>
      <w:r>
        <w:rPr>
          <w:rFonts w:ascii="Times New Roman" w:hAnsi="Times New Roman" w:cs="Times New Roman"/>
          <w:b/>
        </w:rPr>
        <w:t>Extra credit will not be provided.</w:t>
      </w:r>
    </w:p>
    <w:p w:rsidR="00EA251E" w:rsidRDefault="00EA251E" w:rsidP="00B208EF">
      <w:pPr>
        <w:spacing w:after="0"/>
        <w:rPr>
          <w:rFonts w:ascii="Times New Roman" w:hAnsi="Times New Roman" w:cs="Times New Roman"/>
          <w:b/>
        </w:rPr>
      </w:pPr>
    </w:p>
    <w:p w:rsidR="00EA251E" w:rsidRDefault="00EA251E" w:rsidP="00B208EF">
      <w:pPr>
        <w:spacing w:after="0"/>
        <w:rPr>
          <w:rFonts w:ascii="Times New Roman" w:hAnsi="Times New Roman" w:cs="Times New Roman"/>
          <w:i/>
        </w:rPr>
      </w:pPr>
      <w:r>
        <w:rPr>
          <w:rFonts w:ascii="Times New Roman" w:hAnsi="Times New Roman" w:cs="Times New Roman"/>
          <w:i/>
        </w:rPr>
        <w:t>Revised: 8/1/2016</w:t>
      </w:r>
    </w:p>
    <w:p w:rsidR="00C868B1" w:rsidRDefault="00C868B1" w:rsidP="00B208EF">
      <w:pPr>
        <w:spacing w:after="0"/>
        <w:rPr>
          <w:rFonts w:ascii="Times New Roman" w:hAnsi="Times New Roman" w:cs="Times New Roman"/>
          <w:i/>
        </w:rPr>
      </w:pPr>
      <w:r>
        <w:rPr>
          <w:rFonts w:ascii="Times New Roman" w:hAnsi="Times New Roman" w:cs="Times New Roman"/>
          <w:i/>
        </w:rPr>
        <w:t>Reviewed: 8/1/18</w:t>
      </w:r>
    </w:p>
    <w:p w:rsidR="00EA251E" w:rsidRDefault="00EA251E" w:rsidP="00B208EF">
      <w:pPr>
        <w:rPr>
          <w:rFonts w:ascii="Times New Roman" w:hAnsi="Times New Roman" w:cs="Times New Roman"/>
          <w:i/>
        </w:rPr>
      </w:pPr>
      <w:r>
        <w:rPr>
          <w:rFonts w:ascii="Times New Roman" w:hAnsi="Times New Roman" w:cs="Times New Roman"/>
          <w:i/>
        </w:rPr>
        <w:br w:type="page"/>
      </w:r>
    </w:p>
    <w:p w:rsidR="00EA251E" w:rsidRDefault="005B729A" w:rsidP="00B208EF">
      <w:pPr>
        <w:pStyle w:val="Handbook"/>
        <w:spacing w:line="240" w:lineRule="auto"/>
      </w:pPr>
      <w:r>
        <w:lastRenderedPageBreak/>
        <w:t>ATI Definition of Terms</w:t>
      </w:r>
    </w:p>
    <w:p w:rsidR="005B729A" w:rsidRPr="005B729A" w:rsidRDefault="005B729A" w:rsidP="008503F8">
      <w:pPr>
        <w:pStyle w:val="BodyText"/>
        <w:numPr>
          <w:ilvl w:val="0"/>
          <w:numId w:val="51"/>
        </w:numPr>
        <w:spacing w:before="198"/>
        <w:ind w:left="360"/>
      </w:pPr>
      <w:r w:rsidRPr="005B729A">
        <w:rPr>
          <w:b/>
        </w:rPr>
        <w:t>NurseLogic</w:t>
      </w:r>
      <w:r w:rsidRPr="005B729A">
        <w:t xml:space="preserve"> - This tutorial assists students in expanding their abilities in critical thinking and problem solving while also improving test taking skills. It is highly recommended that</w:t>
      </w:r>
      <w:r w:rsidRPr="005B729A">
        <w:rPr>
          <w:spacing w:val="-32"/>
        </w:rPr>
        <w:t xml:space="preserve"> </w:t>
      </w:r>
      <w:r w:rsidRPr="005B729A">
        <w:t>students begin this tutorial during the first semester of their junior</w:t>
      </w:r>
      <w:r w:rsidRPr="005B729A">
        <w:rPr>
          <w:spacing w:val="-6"/>
        </w:rPr>
        <w:t xml:space="preserve"> </w:t>
      </w:r>
      <w:r w:rsidRPr="005B729A">
        <w:t>year</w:t>
      </w:r>
      <w:r>
        <w:t>.</w:t>
      </w:r>
      <w:r>
        <w:br/>
      </w:r>
    </w:p>
    <w:p w:rsidR="005B729A" w:rsidRPr="005B729A" w:rsidRDefault="005B729A" w:rsidP="008503F8">
      <w:pPr>
        <w:pStyle w:val="ListParagraph"/>
        <w:numPr>
          <w:ilvl w:val="0"/>
          <w:numId w:val="51"/>
        </w:numPr>
        <w:spacing w:line="240" w:lineRule="auto"/>
        <w:ind w:left="360"/>
        <w:rPr>
          <w:rFonts w:ascii="Times New Roman" w:eastAsia="Times New Roman" w:hAnsi="Times New Roman" w:cs="Times New Roman"/>
          <w:lang w:bidi="en-US"/>
        </w:rPr>
      </w:pPr>
      <w:r w:rsidRPr="005B729A">
        <w:rPr>
          <w:rFonts w:ascii="Times New Roman" w:hAnsi="Times New Roman" w:cs="Times New Roman"/>
          <w:b/>
        </w:rPr>
        <w:t>Learning Systems</w:t>
      </w:r>
      <w:r>
        <w:rPr>
          <w:rFonts w:ascii="Times New Roman" w:hAnsi="Times New Roman" w:cs="Times New Roman"/>
        </w:rPr>
        <w:t xml:space="preserve"> -</w:t>
      </w:r>
      <w:r w:rsidRPr="005B729A">
        <w:rPr>
          <w:rFonts w:ascii="Times New Roman" w:hAnsi="Times New Roman" w:cs="Times New Roman"/>
        </w:rPr>
        <w:t xml:space="preserve"> </w:t>
      </w:r>
      <w:r w:rsidRPr="005B729A">
        <w:rPr>
          <w:rFonts w:ascii="Times New Roman" w:eastAsia="Times New Roman" w:hAnsi="Times New Roman" w:cs="Times New Roman"/>
          <w:lang w:bidi="en-US"/>
        </w:rPr>
        <w:t>Provides pre-made practice tests that cover a broad range of nursing topics with flexible features, including rationales and optional scoring. Students are encouraged to use Learning Systems throughout the program to expand their understanding of select topics and to increase exposure to application level questions.</w:t>
      </w:r>
      <w:r>
        <w:rPr>
          <w:rFonts w:ascii="Times New Roman" w:eastAsia="Times New Roman" w:hAnsi="Times New Roman" w:cs="Times New Roman"/>
          <w:lang w:bidi="en-US"/>
        </w:rPr>
        <w:br/>
      </w:r>
    </w:p>
    <w:p w:rsidR="005B729A" w:rsidRDefault="005B729A" w:rsidP="008503F8">
      <w:pPr>
        <w:pStyle w:val="ListParagraph"/>
        <w:widowControl w:val="0"/>
        <w:numPr>
          <w:ilvl w:val="0"/>
          <w:numId w:val="50"/>
        </w:numPr>
        <w:autoSpaceDE w:val="0"/>
        <w:autoSpaceDN w:val="0"/>
        <w:spacing w:before="2" w:after="0" w:line="240" w:lineRule="auto"/>
        <w:ind w:left="360"/>
        <w:contextualSpacing w:val="0"/>
        <w:rPr>
          <w:rFonts w:ascii="Times New Roman" w:hAnsi="Times New Roman" w:cs="Times New Roman"/>
        </w:rPr>
      </w:pPr>
      <w:r w:rsidRPr="005B729A">
        <w:rPr>
          <w:rFonts w:ascii="Times New Roman" w:hAnsi="Times New Roman" w:cs="Times New Roman"/>
          <w:b/>
        </w:rPr>
        <w:t>Practice Tests</w:t>
      </w:r>
      <w:r>
        <w:rPr>
          <w:rFonts w:ascii="Times New Roman" w:hAnsi="Times New Roman" w:cs="Times New Roman"/>
        </w:rPr>
        <w:t xml:space="preserve"> -</w:t>
      </w:r>
      <w:r w:rsidRPr="005B729A">
        <w:rPr>
          <w:rFonts w:ascii="Times New Roman" w:hAnsi="Times New Roman" w:cs="Times New Roman"/>
        </w:rPr>
        <w:t xml:space="preserve"> These are unsupervised, information assessments typically designed as a learning experience. Students may take practice tests as often as needed; however, prior to taking a proctored ATI exam, students will be required to achieve a 90 on the corresponding practice test, with 72 hours between attempts to improve test re-test</w:t>
      </w:r>
      <w:r w:rsidRPr="005B729A">
        <w:rPr>
          <w:rFonts w:ascii="Times New Roman" w:hAnsi="Times New Roman" w:cs="Times New Roman"/>
          <w:spacing w:val="-11"/>
        </w:rPr>
        <w:t xml:space="preserve"> </w:t>
      </w:r>
      <w:r w:rsidRPr="005B729A">
        <w:rPr>
          <w:rFonts w:ascii="Times New Roman" w:hAnsi="Times New Roman" w:cs="Times New Roman"/>
        </w:rPr>
        <w:t>reliability.</w:t>
      </w:r>
    </w:p>
    <w:p w:rsidR="00B30696" w:rsidRDefault="00B30696" w:rsidP="00B208EF">
      <w:pPr>
        <w:pStyle w:val="ListParagraph"/>
        <w:widowControl w:val="0"/>
        <w:autoSpaceDE w:val="0"/>
        <w:autoSpaceDN w:val="0"/>
        <w:spacing w:before="2" w:after="0" w:line="240" w:lineRule="auto"/>
        <w:ind w:left="360"/>
        <w:contextualSpacing w:val="0"/>
        <w:rPr>
          <w:rFonts w:ascii="Times New Roman" w:hAnsi="Times New Roman" w:cs="Times New Roman"/>
        </w:rPr>
      </w:pPr>
    </w:p>
    <w:p w:rsidR="005B729A" w:rsidRDefault="005B729A" w:rsidP="008503F8">
      <w:pPr>
        <w:pStyle w:val="ListParagraph"/>
        <w:widowControl w:val="0"/>
        <w:numPr>
          <w:ilvl w:val="0"/>
          <w:numId w:val="50"/>
        </w:numPr>
        <w:autoSpaceDE w:val="0"/>
        <w:autoSpaceDN w:val="0"/>
        <w:spacing w:before="2" w:after="0" w:line="240" w:lineRule="auto"/>
        <w:ind w:left="360"/>
        <w:contextualSpacing w:val="0"/>
        <w:rPr>
          <w:rFonts w:ascii="Times New Roman" w:hAnsi="Times New Roman" w:cs="Times New Roman"/>
        </w:rPr>
      </w:pPr>
      <w:r>
        <w:rPr>
          <w:rFonts w:ascii="Times New Roman" w:hAnsi="Times New Roman" w:cs="Times New Roman"/>
          <w:b/>
        </w:rPr>
        <w:t xml:space="preserve">Focused Review </w:t>
      </w:r>
      <w:r>
        <w:rPr>
          <w:rFonts w:ascii="Times New Roman" w:hAnsi="Times New Roman" w:cs="Times New Roman"/>
        </w:rPr>
        <w:t>– Allows students to remediate after each practice and/or proctored assessment. Required for every student</w:t>
      </w:r>
      <w:r w:rsidR="00B30696">
        <w:rPr>
          <w:rFonts w:ascii="Times New Roman" w:hAnsi="Times New Roman" w:cs="Times New Roman"/>
        </w:rPr>
        <w:t xml:space="preserve"> after a proctored examination, regardless of sore. Assists in the creation of a study plan and provides application exercises and media content. </w:t>
      </w:r>
    </w:p>
    <w:p w:rsidR="00B30696" w:rsidRPr="00B30696" w:rsidRDefault="00B30696" w:rsidP="00B208EF">
      <w:pPr>
        <w:pStyle w:val="ListParagraph"/>
        <w:spacing w:line="240" w:lineRule="auto"/>
        <w:rPr>
          <w:rFonts w:ascii="Times New Roman" w:hAnsi="Times New Roman" w:cs="Times New Roman"/>
        </w:rPr>
      </w:pPr>
    </w:p>
    <w:p w:rsidR="00B30696" w:rsidRDefault="00B30696" w:rsidP="008503F8">
      <w:pPr>
        <w:pStyle w:val="ListParagraph"/>
        <w:widowControl w:val="0"/>
        <w:numPr>
          <w:ilvl w:val="0"/>
          <w:numId w:val="50"/>
        </w:numPr>
        <w:autoSpaceDE w:val="0"/>
        <w:autoSpaceDN w:val="0"/>
        <w:spacing w:before="2" w:after="0" w:line="240" w:lineRule="auto"/>
        <w:ind w:left="360"/>
        <w:contextualSpacing w:val="0"/>
        <w:rPr>
          <w:rFonts w:ascii="Times New Roman" w:hAnsi="Times New Roman" w:cs="Times New Roman"/>
        </w:rPr>
      </w:pPr>
      <w:r w:rsidRPr="00B30696">
        <w:rPr>
          <w:rFonts w:ascii="Times New Roman" w:hAnsi="Times New Roman" w:cs="Times New Roman"/>
          <w:b/>
        </w:rPr>
        <w:t>Proctored Assessment</w:t>
      </w:r>
      <w:r>
        <w:rPr>
          <w:rFonts w:ascii="Times New Roman" w:hAnsi="Times New Roman" w:cs="Times New Roman"/>
        </w:rPr>
        <w:t xml:space="preserve"> – Supervised or monitored standardized assessment that compares student performance to other students nationally. This assessment is administered on campus and monitored by faculty or designee. The results of the proctored assessment constitute 10% of a student’s overall course grade. </w:t>
      </w:r>
    </w:p>
    <w:p w:rsidR="00B30696" w:rsidRPr="00B30696" w:rsidRDefault="00B30696" w:rsidP="00B208EF">
      <w:pPr>
        <w:pStyle w:val="ListParagraph"/>
        <w:spacing w:line="240" w:lineRule="auto"/>
        <w:rPr>
          <w:rFonts w:ascii="Times New Roman" w:hAnsi="Times New Roman" w:cs="Times New Roman"/>
        </w:rPr>
      </w:pPr>
    </w:p>
    <w:p w:rsidR="005B729A" w:rsidRDefault="00B30696" w:rsidP="008503F8">
      <w:pPr>
        <w:pStyle w:val="ListParagraph"/>
        <w:widowControl w:val="0"/>
        <w:numPr>
          <w:ilvl w:val="0"/>
          <w:numId w:val="50"/>
        </w:numPr>
        <w:autoSpaceDE w:val="0"/>
        <w:autoSpaceDN w:val="0"/>
        <w:spacing w:before="2" w:after="0" w:line="240" w:lineRule="auto"/>
        <w:ind w:left="360"/>
        <w:contextualSpacing w:val="0"/>
        <w:rPr>
          <w:rFonts w:ascii="Times New Roman" w:hAnsi="Times New Roman" w:cs="Times New Roman"/>
        </w:rPr>
      </w:pPr>
      <w:r w:rsidRPr="00B30696">
        <w:rPr>
          <w:rFonts w:ascii="Times New Roman" w:hAnsi="Times New Roman" w:cs="Times New Roman"/>
          <w:b/>
        </w:rPr>
        <w:t>Skills Module</w:t>
      </w:r>
      <w:r>
        <w:rPr>
          <w:rFonts w:ascii="Times New Roman" w:hAnsi="Times New Roman" w:cs="Times New Roman"/>
        </w:rPr>
        <w:t xml:space="preserve"> – Each module contains terminology, an accepted practice section, step-by-step video of proper skill performance, evidence-based research, practice challenges, a documentation guide and skills status progress report. These modules are assigned to correlate with topics covered in select classes.</w:t>
      </w:r>
    </w:p>
    <w:p w:rsidR="00B30696" w:rsidRPr="00B30696" w:rsidRDefault="00B30696" w:rsidP="00B208EF">
      <w:pPr>
        <w:pStyle w:val="ListParagraph"/>
        <w:spacing w:line="240" w:lineRule="auto"/>
        <w:rPr>
          <w:rFonts w:ascii="Times New Roman" w:hAnsi="Times New Roman" w:cs="Times New Roman"/>
        </w:rPr>
      </w:pPr>
    </w:p>
    <w:p w:rsidR="00B30696" w:rsidRDefault="00B30696" w:rsidP="008503F8">
      <w:pPr>
        <w:pStyle w:val="ListParagraph"/>
        <w:numPr>
          <w:ilvl w:val="0"/>
          <w:numId w:val="50"/>
        </w:numPr>
        <w:spacing w:line="240" w:lineRule="auto"/>
        <w:ind w:left="360"/>
        <w:rPr>
          <w:rFonts w:ascii="Times New Roman" w:hAnsi="Times New Roman" w:cs="Times New Roman"/>
        </w:rPr>
      </w:pPr>
      <w:r w:rsidRPr="00B30696">
        <w:rPr>
          <w:rFonts w:ascii="Times New Roman" w:hAnsi="Times New Roman" w:cs="Times New Roman"/>
          <w:b/>
        </w:rPr>
        <w:t>Targeted Medical Surgical Tests</w:t>
      </w:r>
      <w:r w:rsidRPr="00B30696">
        <w:rPr>
          <w:rFonts w:ascii="Times New Roman" w:hAnsi="Times New Roman" w:cs="Times New Roman"/>
        </w:rPr>
        <w:t xml:space="preserve"> - Provides an assessment of the student’s basic comprehension and mastery of adult medical surgical topics. ATI Nursing identified content is based on the most current NCLEX-RN test plan. These tests are provided in correlation with appropriate content and/or in the academic support plan.</w:t>
      </w:r>
    </w:p>
    <w:p w:rsidR="00B30696" w:rsidRPr="00B30696" w:rsidRDefault="00B30696" w:rsidP="00B208EF">
      <w:pPr>
        <w:pStyle w:val="ListParagraph"/>
        <w:spacing w:line="240" w:lineRule="auto"/>
        <w:rPr>
          <w:rFonts w:ascii="Times New Roman" w:hAnsi="Times New Roman" w:cs="Times New Roman"/>
          <w:b/>
        </w:rPr>
      </w:pPr>
    </w:p>
    <w:p w:rsidR="00B30696" w:rsidRDefault="00B30696" w:rsidP="008503F8">
      <w:pPr>
        <w:pStyle w:val="ListParagraph"/>
        <w:numPr>
          <w:ilvl w:val="0"/>
          <w:numId w:val="50"/>
        </w:numPr>
        <w:spacing w:line="240" w:lineRule="auto"/>
        <w:ind w:left="360"/>
        <w:rPr>
          <w:rFonts w:ascii="Times New Roman" w:hAnsi="Times New Roman" w:cs="Times New Roman"/>
        </w:rPr>
      </w:pPr>
      <w:r w:rsidRPr="00B30696">
        <w:rPr>
          <w:rFonts w:ascii="Times New Roman" w:hAnsi="Times New Roman" w:cs="Times New Roman"/>
          <w:b/>
        </w:rPr>
        <w:t>Proficiency Levels</w:t>
      </w:r>
      <w:r>
        <w:rPr>
          <w:rFonts w:ascii="Times New Roman" w:hAnsi="Times New Roman" w:cs="Times New Roman"/>
        </w:rPr>
        <w:t xml:space="preserve"> – Define performance on Content Mastery Series Proctored Assessments.</w:t>
      </w:r>
    </w:p>
    <w:p w:rsidR="00B30696" w:rsidRPr="00B30696" w:rsidRDefault="00B30696" w:rsidP="00B208EF">
      <w:pPr>
        <w:pStyle w:val="ListParagraph"/>
        <w:spacing w:line="240" w:lineRule="auto"/>
        <w:rPr>
          <w:rFonts w:ascii="Times New Roman" w:hAnsi="Times New Roman" w:cs="Times New Roman"/>
        </w:rPr>
      </w:pPr>
    </w:p>
    <w:p w:rsidR="00B30696" w:rsidRDefault="00B30696" w:rsidP="008503F8">
      <w:pPr>
        <w:pStyle w:val="ListParagraph"/>
        <w:numPr>
          <w:ilvl w:val="0"/>
          <w:numId w:val="50"/>
        </w:numPr>
        <w:spacing w:line="240" w:lineRule="auto"/>
        <w:ind w:left="360"/>
        <w:rPr>
          <w:rFonts w:ascii="Times New Roman" w:hAnsi="Times New Roman" w:cs="Times New Roman"/>
        </w:rPr>
      </w:pPr>
      <w:r w:rsidRPr="00B30696">
        <w:rPr>
          <w:rFonts w:ascii="Times New Roman" w:hAnsi="Times New Roman" w:cs="Times New Roman"/>
          <w:b/>
        </w:rPr>
        <w:t>Comprehensive Predictor</w:t>
      </w:r>
      <w:r>
        <w:rPr>
          <w:rFonts w:ascii="Times New Roman" w:hAnsi="Times New Roman" w:cs="Times New Roman"/>
        </w:rPr>
        <w:t xml:space="preserve"> – Predicts students’ probability of passing the NCLEX-RN on first attempt.</w:t>
      </w:r>
    </w:p>
    <w:p w:rsidR="00B30696" w:rsidRPr="00B30696" w:rsidRDefault="00B30696" w:rsidP="00B208EF">
      <w:pPr>
        <w:pStyle w:val="ListParagraph"/>
        <w:spacing w:line="240" w:lineRule="auto"/>
        <w:rPr>
          <w:rFonts w:ascii="Times New Roman" w:hAnsi="Times New Roman" w:cs="Times New Roman"/>
        </w:rPr>
      </w:pPr>
    </w:p>
    <w:p w:rsidR="00B30696" w:rsidRDefault="00B30696" w:rsidP="008503F8">
      <w:pPr>
        <w:pStyle w:val="ListParagraph"/>
        <w:numPr>
          <w:ilvl w:val="0"/>
          <w:numId w:val="50"/>
        </w:numPr>
        <w:spacing w:line="240" w:lineRule="auto"/>
        <w:ind w:left="360"/>
        <w:rPr>
          <w:rFonts w:ascii="Times New Roman" w:hAnsi="Times New Roman" w:cs="Times New Roman"/>
        </w:rPr>
      </w:pPr>
      <w:r w:rsidRPr="00B30696">
        <w:rPr>
          <w:rFonts w:ascii="Times New Roman" w:hAnsi="Times New Roman" w:cs="Times New Roman"/>
          <w:b/>
        </w:rPr>
        <w:t>ATI Live Review</w:t>
      </w:r>
      <w:r>
        <w:rPr>
          <w:rFonts w:ascii="Times New Roman" w:hAnsi="Times New Roman" w:cs="Times New Roman"/>
        </w:rPr>
        <w:t xml:space="preserve"> – All-inclusive, live study session covering essential content aligned with the NCLEX-RN test plan. Required last semester senior year. Student purchased ($300).</w:t>
      </w:r>
    </w:p>
    <w:p w:rsidR="00B30696" w:rsidRDefault="00B30696">
      <w:pPr>
        <w:rPr>
          <w:rFonts w:ascii="Times New Roman" w:hAnsi="Times New Roman" w:cs="Times New Roman"/>
        </w:rPr>
      </w:pPr>
      <w:r>
        <w:rPr>
          <w:rFonts w:ascii="Times New Roman" w:hAnsi="Times New Roman" w:cs="Times New Roman"/>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071"/>
        <w:gridCol w:w="1800"/>
        <w:gridCol w:w="3329"/>
        <w:gridCol w:w="1531"/>
      </w:tblGrid>
      <w:tr w:rsidR="00B30696" w:rsidTr="00B30696">
        <w:trPr>
          <w:trHeight w:val="321"/>
          <w:jc w:val="center"/>
        </w:trPr>
        <w:tc>
          <w:tcPr>
            <w:tcW w:w="10711" w:type="dxa"/>
            <w:gridSpan w:val="5"/>
            <w:shd w:val="clear" w:color="auto" w:fill="E6E6E6"/>
          </w:tcPr>
          <w:p w:rsidR="00B30696" w:rsidRDefault="00B30696" w:rsidP="00C6641F">
            <w:pPr>
              <w:pStyle w:val="TableParagraph"/>
              <w:spacing w:line="301" w:lineRule="exact"/>
              <w:ind w:left="1807"/>
              <w:rPr>
                <w:b/>
                <w:sz w:val="28"/>
              </w:rPr>
            </w:pPr>
            <w:bookmarkStart w:id="29" w:name="AcademicAssessment"/>
            <w:r>
              <w:rPr>
                <w:b/>
                <w:sz w:val="28"/>
              </w:rPr>
              <w:lastRenderedPageBreak/>
              <w:t>ACADEMIC ASSESSMENT AND SUPPORT PROGRAM</w:t>
            </w:r>
            <w:bookmarkEnd w:id="29"/>
          </w:p>
        </w:tc>
      </w:tr>
      <w:tr w:rsidR="00B30696" w:rsidTr="00B30696">
        <w:trPr>
          <w:trHeight w:val="227"/>
          <w:jc w:val="center"/>
        </w:trPr>
        <w:tc>
          <w:tcPr>
            <w:tcW w:w="1980" w:type="dxa"/>
            <w:tcBorders>
              <w:bottom w:val="nil"/>
            </w:tcBorders>
            <w:shd w:val="clear" w:color="auto" w:fill="E6E6E6"/>
          </w:tcPr>
          <w:p w:rsidR="00B30696" w:rsidRDefault="00B30696" w:rsidP="00C6641F">
            <w:pPr>
              <w:pStyle w:val="TableParagraph"/>
              <w:spacing w:line="208" w:lineRule="exact"/>
              <w:ind w:left="305"/>
              <w:rPr>
                <w:sz w:val="20"/>
              </w:rPr>
            </w:pPr>
            <w:r>
              <w:rPr>
                <w:sz w:val="20"/>
              </w:rPr>
              <w:t>Testing Timeline</w:t>
            </w:r>
          </w:p>
        </w:tc>
        <w:tc>
          <w:tcPr>
            <w:tcW w:w="2071" w:type="dxa"/>
            <w:tcBorders>
              <w:bottom w:val="nil"/>
            </w:tcBorders>
            <w:shd w:val="clear" w:color="auto" w:fill="E6E6E6"/>
          </w:tcPr>
          <w:p w:rsidR="00B30696" w:rsidRDefault="00B30696" w:rsidP="00C6641F">
            <w:pPr>
              <w:pStyle w:val="TableParagraph"/>
              <w:spacing w:line="208" w:lineRule="exact"/>
              <w:ind w:left="561"/>
              <w:rPr>
                <w:sz w:val="20"/>
              </w:rPr>
            </w:pPr>
            <w:r>
              <w:rPr>
                <w:sz w:val="20"/>
              </w:rPr>
              <w:t>Assessment</w:t>
            </w:r>
          </w:p>
        </w:tc>
        <w:tc>
          <w:tcPr>
            <w:tcW w:w="1800" w:type="dxa"/>
            <w:tcBorders>
              <w:bottom w:val="nil"/>
            </w:tcBorders>
            <w:shd w:val="clear" w:color="auto" w:fill="E6E6E6"/>
          </w:tcPr>
          <w:p w:rsidR="00B30696" w:rsidRDefault="00B30696" w:rsidP="00C6641F">
            <w:pPr>
              <w:pStyle w:val="TableParagraph"/>
              <w:spacing w:line="208" w:lineRule="exact"/>
              <w:ind w:left="586"/>
              <w:rPr>
                <w:sz w:val="20"/>
              </w:rPr>
            </w:pPr>
            <w:r>
              <w:rPr>
                <w:sz w:val="20"/>
              </w:rPr>
              <w:t>Desired</w:t>
            </w:r>
          </w:p>
        </w:tc>
        <w:tc>
          <w:tcPr>
            <w:tcW w:w="3329" w:type="dxa"/>
            <w:tcBorders>
              <w:bottom w:val="nil"/>
            </w:tcBorders>
            <w:shd w:val="clear" w:color="auto" w:fill="E6E6E6"/>
          </w:tcPr>
          <w:p w:rsidR="00B30696" w:rsidRDefault="00B30696" w:rsidP="00C6641F">
            <w:pPr>
              <w:pStyle w:val="TableParagraph"/>
              <w:spacing w:line="208" w:lineRule="exact"/>
              <w:ind w:left="291"/>
              <w:rPr>
                <w:sz w:val="20"/>
              </w:rPr>
            </w:pPr>
            <w:r>
              <w:rPr>
                <w:sz w:val="20"/>
              </w:rPr>
              <w:t>School of Nursing Interventions if</w:t>
            </w:r>
          </w:p>
        </w:tc>
        <w:tc>
          <w:tcPr>
            <w:tcW w:w="1531" w:type="dxa"/>
            <w:tcBorders>
              <w:bottom w:val="nil"/>
            </w:tcBorders>
            <w:shd w:val="clear" w:color="auto" w:fill="E6E6E6"/>
          </w:tcPr>
          <w:p w:rsidR="00B30696" w:rsidRDefault="00B30696" w:rsidP="00C6641F">
            <w:pPr>
              <w:pStyle w:val="TableParagraph"/>
              <w:spacing w:line="208" w:lineRule="exact"/>
              <w:ind w:left="455"/>
              <w:rPr>
                <w:sz w:val="20"/>
              </w:rPr>
            </w:pPr>
            <w:r>
              <w:rPr>
                <w:sz w:val="20"/>
              </w:rPr>
              <w:t>Desired</w:t>
            </w:r>
          </w:p>
        </w:tc>
      </w:tr>
      <w:tr w:rsidR="00B30696" w:rsidTr="00B30696">
        <w:trPr>
          <w:trHeight w:val="230"/>
          <w:jc w:val="center"/>
        </w:trPr>
        <w:tc>
          <w:tcPr>
            <w:tcW w:w="1980" w:type="dxa"/>
            <w:tcBorders>
              <w:top w:val="nil"/>
              <w:bottom w:val="nil"/>
            </w:tcBorders>
            <w:shd w:val="clear" w:color="auto" w:fill="E6E6E6"/>
          </w:tcPr>
          <w:p w:rsidR="00B30696" w:rsidRDefault="00B30696" w:rsidP="00C6641F">
            <w:pPr>
              <w:pStyle w:val="TableParagraph"/>
              <w:spacing w:line="211" w:lineRule="exact"/>
              <w:ind w:right="228"/>
              <w:jc w:val="right"/>
              <w:rPr>
                <w:sz w:val="20"/>
              </w:rPr>
            </w:pPr>
            <w:r>
              <w:rPr>
                <w:sz w:val="20"/>
              </w:rPr>
              <w:t>(Semester of study</w:t>
            </w:r>
          </w:p>
        </w:tc>
        <w:tc>
          <w:tcPr>
            <w:tcW w:w="2071" w:type="dxa"/>
            <w:tcBorders>
              <w:top w:val="nil"/>
              <w:bottom w:val="nil"/>
            </w:tcBorders>
            <w:shd w:val="clear" w:color="auto" w:fill="E6E6E6"/>
          </w:tcPr>
          <w:p w:rsidR="00B30696" w:rsidRDefault="00B30696" w:rsidP="00C6641F">
            <w:pPr>
              <w:pStyle w:val="TableParagraph"/>
              <w:rPr>
                <w:sz w:val="16"/>
              </w:rPr>
            </w:pPr>
          </w:p>
        </w:tc>
        <w:tc>
          <w:tcPr>
            <w:tcW w:w="1800" w:type="dxa"/>
            <w:tcBorders>
              <w:top w:val="nil"/>
              <w:bottom w:val="nil"/>
            </w:tcBorders>
            <w:shd w:val="clear" w:color="auto" w:fill="E6E6E6"/>
          </w:tcPr>
          <w:p w:rsidR="00B30696" w:rsidRDefault="00B30696" w:rsidP="00C6641F">
            <w:pPr>
              <w:pStyle w:val="TableParagraph"/>
              <w:spacing w:line="211" w:lineRule="exact"/>
              <w:ind w:left="207"/>
              <w:rPr>
                <w:sz w:val="20"/>
              </w:rPr>
            </w:pPr>
            <w:r>
              <w:rPr>
                <w:sz w:val="20"/>
              </w:rPr>
              <w:t>Testing Outcome</w:t>
            </w:r>
          </w:p>
        </w:tc>
        <w:tc>
          <w:tcPr>
            <w:tcW w:w="3329" w:type="dxa"/>
            <w:tcBorders>
              <w:top w:val="nil"/>
              <w:bottom w:val="nil"/>
            </w:tcBorders>
            <w:shd w:val="clear" w:color="auto" w:fill="E6E6E6"/>
          </w:tcPr>
          <w:p w:rsidR="00B30696" w:rsidRDefault="00B30696" w:rsidP="00C6641F">
            <w:pPr>
              <w:pStyle w:val="TableParagraph"/>
              <w:spacing w:line="211" w:lineRule="exact"/>
              <w:ind w:left="553"/>
              <w:rPr>
                <w:sz w:val="20"/>
              </w:rPr>
            </w:pPr>
            <w:r>
              <w:rPr>
                <w:sz w:val="20"/>
              </w:rPr>
              <w:t>Testing Outcome &lt; Desired</w:t>
            </w:r>
          </w:p>
        </w:tc>
        <w:tc>
          <w:tcPr>
            <w:tcW w:w="1531" w:type="dxa"/>
            <w:tcBorders>
              <w:top w:val="nil"/>
              <w:bottom w:val="nil"/>
            </w:tcBorders>
            <w:shd w:val="clear" w:color="auto" w:fill="E6E6E6"/>
          </w:tcPr>
          <w:p w:rsidR="00B30696" w:rsidRDefault="00B30696" w:rsidP="00C6641F">
            <w:pPr>
              <w:pStyle w:val="TableParagraph"/>
              <w:spacing w:line="211" w:lineRule="exact"/>
              <w:ind w:left="421"/>
              <w:rPr>
                <w:sz w:val="20"/>
              </w:rPr>
            </w:pPr>
            <w:r>
              <w:rPr>
                <w:sz w:val="20"/>
              </w:rPr>
              <w:t>Program</w:t>
            </w:r>
          </w:p>
        </w:tc>
      </w:tr>
      <w:tr w:rsidR="00B30696" w:rsidTr="00B30696">
        <w:trPr>
          <w:trHeight w:val="230"/>
          <w:jc w:val="center"/>
        </w:trPr>
        <w:tc>
          <w:tcPr>
            <w:tcW w:w="1980" w:type="dxa"/>
            <w:tcBorders>
              <w:top w:val="nil"/>
              <w:bottom w:val="nil"/>
            </w:tcBorders>
            <w:shd w:val="clear" w:color="auto" w:fill="E6E6E6"/>
          </w:tcPr>
          <w:p w:rsidR="00B30696" w:rsidRDefault="00B30696" w:rsidP="00C6641F">
            <w:pPr>
              <w:pStyle w:val="TableParagraph"/>
              <w:spacing w:line="210" w:lineRule="exact"/>
              <w:ind w:right="251"/>
              <w:jc w:val="right"/>
              <w:rPr>
                <w:sz w:val="20"/>
              </w:rPr>
            </w:pPr>
            <w:r>
              <w:rPr>
                <w:sz w:val="20"/>
              </w:rPr>
              <w:t>and completion of</w:t>
            </w:r>
          </w:p>
        </w:tc>
        <w:tc>
          <w:tcPr>
            <w:tcW w:w="2071" w:type="dxa"/>
            <w:tcBorders>
              <w:top w:val="nil"/>
              <w:bottom w:val="nil"/>
            </w:tcBorders>
            <w:shd w:val="clear" w:color="auto" w:fill="E6E6E6"/>
          </w:tcPr>
          <w:p w:rsidR="00B30696" w:rsidRDefault="00B30696" w:rsidP="00C6641F">
            <w:pPr>
              <w:pStyle w:val="TableParagraph"/>
              <w:rPr>
                <w:sz w:val="16"/>
              </w:rPr>
            </w:pPr>
          </w:p>
        </w:tc>
        <w:tc>
          <w:tcPr>
            <w:tcW w:w="1800" w:type="dxa"/>
            <w:tcBorders>
              <w:top w:val="nil"/>
              <w:bottom w:val="nil"/>
            </w:tcBorders>
            <w:shd w:val="clear" w:color="auto" w:fill="E6E6E6"/>
          </w:tcPr>
          <w:p w:rsidR="00B30696" w:rsidRDefault="00B30696" w:rsidP="00C6641F">
            <w:pPr>
              <w:pStyle w:val="TableParagraph"/>
              <w:rPr>
                <w:sz w:val="16"/>
              </w:rPr>
            </w:pPr>
          </w:p>
        </w:tc>
        <w:tc>
          <w:tcPr>
            <w:tcW w:w="3329" w:type="dxa"/>
            <w:tcBorders>
              <w:top w:val="nil"/>
              <w:bottom w:val="nil"/>
            </w:tcBorders>
            <w:shd w:val="clear" w:color="auto" w:fill="E6E6E6"/>
          </w:tcPr>
          <w:p w:rsidR="00B30696" w:rsidRDefault="00B30696" w:rsidP="00C6641F">
            <w:pPr>
              <w:pStyle w:val="TableParagraph"/>
              <w:rPr>
                <w:sz w:val="16"/>
              </w:rPr>
            </w:pPr>
          </w:p>
        </w:tc>
        <w:tc>
          <w:tcPr>
            <w:tcW w:w="1531" w:type="dxa"/>
            <w:tcBorders>
              <w:top w:val="nil"/>
              <w:bottom w:val="nil"/>
            </w:tcBorders>
            <w:shd w:val="clear" w:color="auto" w:fill="E6E6E6"/>
          </w:tcPr>
          <w:p w:rsidR="00B30696" w:rsidRDefault="00B30696" w:rsidP="00C6641F">
            <w:pPr>
              <w:pStyle w:val="TableParagraph"/>
              <w:spacing w:line="210" w:lineRule="exact"/>
              <w:ind w:left="400"/>
              <w:rPr>
                <w:sz w:val="20"/>
              </w:rPr>
            </w:pPr>
            <w:r>
              <w:rPr>
                <w:sz w:val="20"/>
              </w:rPr>
              <w:t>Outcome</w:t>
            </w:r>
          </w:p>
        </w:tc>
      </w:tr>
      <w:tr w:rsidR="00B30696" w:rsidTr="00B30696">
        <w:trPr>
          <w:trHeight w:val="229"/>
          <w:jc w:val="center"/>
        </w:trPr>
        <w:tc>
          <w:tcPr>
            <w:tcW w:w="1980" w:type="dxa"/>
            <w:tcBorders>
              <w:top w:val="nil"/>
              <w:bottom w:val="nil"/>
            </w:tcBorders>
            <w:shd w:val="clear" w:color="auto" w:fill="E6E6E6"/>
          </w:tcPr>
          <w:p w:rsidR="00B30696" w:rsidRDefault="00B30696" w:rsidP="00C6641F">
            <w:pPr>
              <w:pStyle w:val="TableParagraph"/>
              <w:spacing w:line="209" w:lineRule="exact"/>
              <w:ind w:right="244"/>
              <w:jc w:val="right"/>
              <w:rPr>
                <w:sz w:val="20"/>
              </w:rPr>
            </w:pPr>
            <w:r>
              <w:rPr>
                <w:sz w:val="20"/>
              </w:rPr>
              <w:t>associated nursing</w:t>
            </w:r>
          </w:p>
        </w:tc>
        <w:tc>
          <w:tcPr>
            <w:tcW w:w="2071" w:type="dxa"/>
            <w:tcBorders>
              <w:top w:val="nil"/>
              <w:bottom w:val="nil"/>
            </w:tcBorders>
            <w:shd w:val="clear" w:color="auto" w:fill="E6E6E6"/>
          </w:tcPr>
          <w:p w:rsidR="00B30696" w:rsidRDefault="00B30696" w:rsidP="00C6641F">
            <w:pPr>
              <w:pStyle w:val="TableParagraph"/>
              <w:rPr>
                <w:sz w:val="16"/>
              </w:rPr>
            </w:pPr>
          </w:p>
        </w:tc>
        <w:tc>
          <w:tcPr>
            <w:tcW w:w="1800" w:type="dxa"/>
            <w:tcBorders>
              <w:top w:val="nil"/>
              <w:bottom w:val="nil"/>
            </w:tcBorders>
            <w:shd w:val="clear" w:color="auto" w:fill="E6E6E6"/>
          </w:tcPr>
          <w:p w:rsidR="00B30696" w:rsidRDefault="00B30696" w:rsidP="00C6641F">
            <w:pPr>
              <w:pStyle w:val="TableParagraph"/>
              <w:rPr>
                <w:sz w:val="16"/>
              </w:rPr>
            </w:pPr>
          </w:p>
        </w:tc>
        <w:tc>
          <w:tcPr>
            <w:tcW w:w="3329" w:type="dxa"/>
            <w:tcBorders>
              <w:top w:val="nil"/>
              <w:bottom w:val="nil"/>
            </w:tcBorders>
            <w:shd w:val="clear" w:color="auto" w:fill="E6E6E6"/>
          </w:tcPr>
          <w:p w:rsidR="00B30696" w:rsidRDefault="00B30696" w:rsidP="00C6641F">
            <w:pPr>
              <w:pStyle w:val="TableParagraph"/>
              <w:rPr>
                <w:sz w:val="16"/>
              </w:rPr>
            </w:pPr>
          </w:p>
        </w:tc>
        <w:tc>
          <w:tcPr>
            <w:tcW w:w="1531" w:type="dxa"/>
            <w:tcBorders>
              <w:top w:val="nil"/>
              <w:bottom w:val="nil"/>
            </w:tcBorders>
            <w:shd w:val="clear" w:color="auto" w:fill="E6E6E6"/>
          </w:tcPr>
          <w:p w:rsidR="00B30696" w:rsidRDefault="00B30696" w:rsidP="00C6641F">
            <w:pPr>
              <w:pStyle w:val="TableParagraph"/>
              <w:rPr>
                <w:sz w:val="16"/>
              </w:rPr>
            </w:pPr>
          </w:p>
        </w:tc>
      </w:tr>
      <w:tr w:rsidR="00B30696" w:rsidTr="00B30696">
        <w:trPr>
          <w:trHeight w:val="231"/>
          <w:jc w:val="center"/>
        </w:trPr>
        <w:tc>
          <w:tcPr>
            <w:tcW w:w="1980" w:type="dxa"/>
            <w:tcBorders>
              <w:top w:val="nil"/>
            </w:tcBorders>
            <w:shd w:val="clear" w:color="auto" w:fill="E6E6E6"/>
          </w:tcPr>
          <w:p w:rsidR="00B30696" w:rsidRDefault="00B30696" w:rsidP="00C6641F">
            <w:pPr>
              <w:pStyle w:val="TableParagraph"/>
              <w:spacing w:line="211" w:lineRule="exact"/>
              <w:ind w:left="675" w:right="666"/>
              <w:jc w:val="center"/>
              <w:rPr>
                <w:sz w:val="20"/>
              </w:rPr>
            </w:pPr>
            <w:r>
              <w:rPr>
                <w:sz w:val="20"/>
              </w:rPr>
              <w:t>course)</w:t>
            </w:r>
          </w:p>
        </w:tc>
        <w:tc>
          <w:tcPr>
            <w:tcW w:w="2071" w:type="dxa"/>
            <w:tcBorders>
              <w:top w:val="nil"/>
            </w:tcBorders>
            <w:shd w:val="clear" w:color="auto" w:fill="E6E6E6"/>
          </w:tcPr>
          <w:p w:rsidR="00B30696" w:rsidRDefault="00B30696" w:rsidP="00C6641F">
            <w:pPr>
              <w:pStyle w:val="TableParagraph"/>
              <w:rPr>
                <w:sz w:val="16"/>
              </w:rPr>
            </w:pPr>
          </w:p>
        </w:tc>
        <w:tc>
          <w:tcPr>
            <w:tcW w:w="1800" w:type="dxa"/>
            <w:tcBorders>
              <w:top w:val="nil"/>
            </w:tcBorders>
            <w:shd w:val="clear" w:color="auto" w:fill="E6E6E6"/>
          </w:tcPr>
          <w:p w:rsidR="00B30696" w:rsidRDefault="00B30696" w:rsidP="00C6641F">
            <w:pPr>
              <w:pStyle w:val="TableParagraph"/>
              <w:rPr>
                <w:sz w:val="16"/>
              </w:rPr>
            </w:pPr>
          </w:p>
        </w:tc>
        <w:tc>
          <w:tcPr>
            <w:tcW w:w="3329" w:type="dxa"/>
            <w:tcBorders>
              <w:top w:val="nil"/>
            </w:tcBorders>
            <w:shd w:val="clear" w:color="auto" w:fill="E6E6E6"/>
          </w:tcPr>
          <w:p w:rsidR="00B30696" w:rsidRDefault="00B30696" w:rsidP="00C6641F">
            <w:pPr>
              <w:pStyle w:val="TableParagraph"/>
              <w:rPr>
                <w:sz w:val="16"/>
              </w:rPr>
            </w:pPr>
          </w:p>
        </w:tc>
        <w:tc>
          <w:tcPr>
            <w:tcW w:w="1531" w:type="dxa"/>
            <w:tcBorders>
              <w:top w:val="nil"/>
            </w:tcBorders>
            <w:shd w:val="clear" w:color="auto" w:fill="E6E6E6"/>
          </w:tcPr>
          <w:p w:rsidR="00B30696" w:rsidRDefault="00B30696" w:rsidP="00C6641F">
            <w:pPr>
              <w:pStyle w:val="TableParagraph"/>
              <w:rPr>
                <w:sz w:val="16"/>
              </w:rPr>
            </w:pPr>
          </w:p>
        </w:tc>
      </w:tr>
      <w:tr w:rsidR="00B30696" w:rsidTr="00B30696">
        <w:trPr>
          <w:trHeight w:val="227"/>
          <w:jc w:val="center"/>
        </w:trPr>
        <w:tc>
          <w:tcPr>
            <w:tcW w:w="1980" w:type="dxa"/>
            <w:tcBorders>
              <w:bottom w:val="nil"/>
            </w:tcBorders>
          </w:tcPr>
          <w:p w:rsidR="00B30696" w:rsidRDefault="00B30696" w:rsidP="00C6641F">
            <w:pPr>
              <w:pStyle w:val="TableParagraph"/>
              <w:spacing w:line="208" w:lineRule="exact"/>
              <w:ind w:left="107"/>
              <w:rPr>
                <w:sz w:val="20"/>
              </w:rPr>
            </w:pPr>
            <w:r>
              <w:rPr>
                <w:sz w:val="20"/>
              </w:rPr>
              <w:t>During orientation to</w:t>
            </w:r>
          </w:p>
        </w:tc>
        <w:tc>
          <w:tcPr>
            <w:tcW w:w="2071" w:type="dxa"/>
            <w:tcBorders>
              <w:bottom w:val="nil"/>
            </w:tcBorders>
          </w:tcPr>
          <w:p w:rsidR="00B30696" w:rsidRDefault="00B30696" w:rsidP="00C6641F">
            <w:pPr>
              <w:pStyle w:val="TableParagraph"/>
              <w:spacing w:line="208" w:lineRule="exact"/>
              <w:ind w:left="108"/>
              <w:rPr>
                <w:sz w:val="20"/>
              </w:rPr>
            </w:pPr>
            <w:r>
              <w:rPr>
                <w:sz w:val="20"/>
              </w:rPr>
              <w:t>Nurse Logic</w:t>
            </w:r>
          </w:p>
        </w:tc>
        <w:tc>
          <w:tcPr>
            <w:tcW w:w="1800" w:type="dxa"/>
            <w:tcBorders>
              <w:bottom w:val="nil"/>
            </w:tcBorders>
          </w:tcPr>
          <w:p w:rsidR="00B30696" w:rsidRDefault="00B30696" w:rsidP="00C6641F">
            <w:pPr>
              <w:pStyle w:val="TableParagraph"/>
              <w:spacing w:line="208" w:lineRule="exact"/>
              <w:ind w:left="106"/>
              <w:rPr>
                <w:sz w:val="20"/>
              </w:rPr>
            </w:pPr>
            <w:r>
              <w:rPr>
                <w:sz w:val="20"/>
              </w:rPr>
              <w:t>Completion of</w:t>
            </w:r>
          </w:p>
        </w:tc>
        <w:tc>
          <w:tcPr>
            <w:tcW w:w="3329" w:type="dxa"/>
            <w:tcBorders>
              <w:bottom w:val="nil"/>
            </w:tcBorders>
          </w:tcPr>
          <w:p w:rsidR="00B30696" w:rsidRDefault="00B30696" w:rsidP="00C6641F">
            <w:pPr>
              <w:pStyle w:val="TableParagraph"/>
              <w:spacing w:line="208" w:lineRule="exact"/>
              <w:ind w:left="106"/>
              <w:rPr>
                <w:sz w:val="20"/>
              </w:rPr>
            </w:pPr>
            <w:r>
              <w:rPr>
                <w:sz w:val="20"/>
              </w:rPr>
              <w:t>Required meeting with Retention</w:t>
            </w:r>
          </w:p>
        </w:tc>
        <w:tc>
          <w:tcPr>
            <w:tcW w:w="1531" w:type="dxa"/>
            <w:tcBorders>
              <w:bottom w:val="nil"/>
            </w:tcBorders>
          </w:tcPr>
          <w:p w:rsidR="00B30696" w:rsidRDefault="00B30696" w:rsidP="00C6641F">
            <w:pPr>
              <w:pStyle w:val="TableParagraph"/>
              <w:spacing w:line="208" w:lineRule="exact"/>
              <w:ind w:left="109"/>
              <w:rPr>
                <w:sz w:val="20"/>
              </w:rPr>
            </w:pPr>
            <w:r>
              <w:rPr>
                <w:sz w:val="20"/>
              </w:rPr>
              <w:t>Early</w:t>
            </w:r>
          </w:p>
        </w:tc>
      </w:tr>
      <w:tr w:rsidR="00B30696" w:rsidTr="00B30696">
        <w:trPr>
          <w:trHeight w:val="230"/>
          <w:jc w:val="center"/>
        </w:trPr>
        <w:tc>
          <w:tcPr>
            <w:tcW w:w="1980" w:type="dxa"/>
            <w:tcBorders>
              <w:top w:val="nil"/>
              <w:bottom w:val="nil"/>
            </w:tcBorders>
          </w:tcPr>
          <w:p w:rsidR="00B30696" w:rsidRDefault="00B30696" w:rsidP="00C6641F">
            <w:pPr>
              <w:pStyle w:val="TableParagraph"/>
              <w:spacing w:line="210" w:lineRule="exact"/>
              <w:ind w:left="107"/>
              <w:rPr>
                <w:sz w:val="20"/>
              </w:rPr>
            </w:pPr>
            <w:r>
              <w:rPr>
                <w:sz w:val="20"/>
              </w:rPr>
              <w:t>nursing program</w:t>
            </w:r>
          </w:p>
        </w:tc>
        <w:tc>
          <w:tcPr>
            <w:tcW w:w="2071" w:type="dxa"/>
            <w:tcBorders>
              <w:top w:val="nil"/>
              <w:bottom w:val="nil"/>
            </w:tcBorders>
          </w:tcPr>
          <w:p w:rsidR="00B30696" w:rsidRDefault="00B30696" w:rsidP="00C6641F">
            <w:pPr>
              <w:pStyle w:val="TableParagraph"/>
              <w:rPr>
                <w:sz w:val="16"/>
              </w:rPr>
            </w:pPr>
          </w:p>
        </w:tc>
        <w:tc>
          <w:tcPr>
            <w:tcW w:w="1800" w:type="dxa"/>
            <w:tcBorders>
              <w:top w:val="nil"/>
              <w:bottom w:val="nil"/>
            </w:tcBorders>
          </w:tcPr>
          <w:p w:rsidR="00B30696" w:rsidRDefault="00B30696" w:rsidP="00C6641F">
            <w:pPr>
              <w:pStyle w:val="TableParagraph"/>
              <w:spacing w:line="210" w:lineRule="exact"/>
              <w:ind w:left="106"/>
              <w:rPr>
                <w:sz w:val="20"/>
              </w:rPr>
            </w:pPr>
            <w:r>
              <w:rPr>
                <w:sz w:val="20"/>
              </w:rPr>
              <w:t>Nurse Logic</w:t>
            </w:r>
          </w:p>
        </w:tc>
        <w:tc>
          <w:tcPr>
            <w:tcW w:w="3329" w:type="dxa"/>
            <w:tcBorders>
              <w:top w:val="nil"/>
              <w:bottom w:val="nil"/>
            </w:tcBorders>
          </w:tcPr>
          <w:p w:rsidR="00B30696" w:rsidRDefault="00B30696" w:rsidP="00C6641F">
            <w:pPr>
              <w:pStyle w:val="TableParagraph"/>
              <w:spacing w:line="210" w:lineRule="exact"/>
              <w:ind w:left="106"/>
              <w:rPr>
                <w:sz w:val="20"/>
              </w:rPr>
            </w:pPr>
            <w:r>
              <w:rPr>
                <w:sz w:val="20"/>
              </w:rPr>
              <w:t>Coordinator</w:t>
            </w:r>
          </w:p>
        </w:tc>
        <w:tc>
          <w:tcPr>
            <w:tcW w:w="1531" w:type="dxa"/>
            <w:tcBorders>
              <w:top w:val="nil"/>
              <w:bottom w:val="nil"/>
            </w:tcBorders>
          </w:tcPr>
          <w:p w:rsidR="00B30696" w:rsidRDefault="00B30696" w:rsidP="00C6641F">
            <w:pPr>
              <w:pStyle w:val="TableParagraph"/>
              <w:spacing w:line="210" w:lineRule="exact"/>
              <w:ind w:left="109"/>
              <w:rPr>
                <w:sz w:val="20"/>
              </w:rPr>
            </w:pPr>
            <w:r>
              <w:rPr>
                <w:sz w:val="20"/>
              </w:rPr>
              <w:t>introduction to</w:t>
            </w:r>
          </w:p>
        </w:tc>
      </w:tr>
      <w:tr w:rsidR="00B30696" w:rsidTr="00B30696">
        <w:trPr>
          <w:trHeight w:val="230"/>
          <w:jc w:val="center"/>
        </w:trPr>
        <w:tc>
          <w:tcPr>
            <w:tcW w:w="1980" w:type="dxa"/>
            <w:tcBorders>
              <w:top w:val="nil"/>
              <w:bottom w:val="nil"/>
            </w:tcBorders>
          </w:tcPr>
          <w:p w:rsidR="00B30696" w:rsidRDefault="00B30696" w:rsidP="00C6641F">
            <w:pPr>
              <w:pStyle w:val="TableParagraph"/>
              <w:rPr>
                <w:sz w:val="16"/>
              </w:rPr>
            </w:pPr>
          </w:p>
        </w:tc>
        <w:tc>
          <w:tcPr>
            <w:tcW w:w="2071" w:type="dxa"/>
            <w:tcBorders>
              <w:top w:val="nil"/>
              <w:bottom w:val="nil"/>
            </w:tcBorders>
          </w:tcPr>
          <w:p w:rsidR="00B30696" w:rsidRDefault="00B30696" w:rsidP="00C6641F">
            <w:pPr>
              <w:pStyle w:val="TableParagraph"/>
              <w:rPr>
                <w:sz w:val="16"/>
              </w:rPr>
            </w:pPr>
          </w:p>
        </w:tc>
        <w:tc>
          <w:tcPr>
            <w:tcW w:w="1800" w:type="dxa"/>
            <w:tcBorders>
              <w:top w:val="nil"/>
              <w:bottom w:val="nil"/>
            </w:tcBorders>
          </w:tcPr>
          <w:p w:rsidR="00B30696" w:rsidRDefault="00B30696" w:rsidP="00C6641F">
            <w:pPr>
              <w:pStyle w:val="TableParagraph"/>
              <w:spacing w:line="210" w:lineRule="exact"/>
              <w:ind w:left="106"/>
              <w:rPr>
                <w:sz w:val="20"/>
              </w:rPr>
            </w:pPr>
            <w:r>
              <w:rPr>
                <w:sz w:val="20"/>
              </w:rPr>
              <w:t>Program</w:t>
            </w:r>
          </w:p>
        </w:tc>
        <w:tc>
          <w:tcPr>
            <w:tcW w:w="3329" w:type="dxa"/>
            <w:tcBorders>
              <w:top w:val="nil"/>
              <w:bottom w:val="nil"/>
            </w:tcBorders>
          </w:tcPr>
          <w:p w:rsidR="00B30696" w:rsidRDefault="00B30696" w:rsidP="00C6641F">
            <w:pPr>
              <w:pStyle w:val="TableParagraph"/>
              <w:rPr>
                <w:sz w:val="16"/>
              </w:rPr>
            </w:pPr>
          </w:p>
        </w:tc>
        <w:tc>
          <w:tcPr>
            <w:tcW w:w="1531" w:type="dxa"/>
            <w:tcBorders>
              <w:top w:val="nil"/>
              <w:bottom w:val="nil"/>
            </w:tcBorders>
          </w:tcPr>
          <w:p w:rsidR="00B30696" w:rsidRDefault="00B30696" w:rsidP="00C6641F">
            <w:pPr>
              <w:pStyle w:val="TableParagraph"/>
              <w:spacing w:line="210" w:lineRule="exact"/>
              <w:ind w:left="109"/>
              <w:rPr>
                <w:sz w:val="20"/>
              </w:rPr>
            </w:pPr>
            <w:r>
              <w:rPr>
                <w:sz w:val="20"/>
              </w:rPr>
              <w:t>test taking</w:t>
            </w:r>
          </w:p>
        </w:tc>
      </w:tr>
      <w:tr w:rsidR="00B30696" w:rsidTr="00B30696">
        <w:trPr>
          <w:trHeight w:val="230"/>
          <w:jc w:val="center"/>
        </w:trPr>
        <w:tc>
          <w:tcPr>
            <w:tcW w:w="1980" w:type="dxa"/>
            <w:tcBorders>
              <w:top w:val="nil"/>
              <w:bottom w:val="nil"/>
            </w:tcBorders>
          </w:tcPr>
          <w:p w:rsidR="00B30696" w:rsidRDefault="00B30696" w:rsidP="00C6641F">
            <w:pPr>
              <w:pStyle w:val="TableParagraph"/>
              <w:rPr>
                <w:sz w:val="16"/>
              </w:rPr>
            </w:pPr>
          </w:p>
        </w:tc>
        <w:tc>
          <w:tcPr>
            <w:tcW w:w="2071" w:type="dxa"/>
            <w:tcBorders>
              <w:top w:val="nil"/>
              <w:bottom w:val="nil"/>
            </w:tcBorders>
          </w:tcPr>
          <w:p w:rsidR="00B30696" w:rsidRDefault="00B30696" w:rsidP="00C6641F">
            <w:pPr>
              <w:pStyle w:val="TableParagraph"/>
              <w:rPr>
                <w:sz w:val="16"/>
              </w:rPr>
            </w:pPr>
          </w:p>
        </w:tc>
        <w:tc>
          <w:tcPr>
            <w:tcW w:w="1800" w:type="dxa"/>
            <w:tcBorders>
              <w:top w:val="nil"/>
              <w:bottom w:val="nil"/>
            </w:tcBorders>
          </w:tcPr>
          <w:p w:rsidR="00B30696" w:rsidRDefault="00B30696" w:rsidP="00C6641F">
            <w:pPr>
              <w:pStyle w:val="TableParagraph"/>
              <w:rPr>
                <w:sz w:val="16"/>
              </w:rPr>
            </w:pPr>
          </w:p>
        </w:tc>
        <w:tc>
          <w:tcPr>
            <w:tcW w:w="3329" w:type="dxa"/>
            <w:tcBorders>
              <w:top w:val="nil"/>
              <w:bottom w:val="nil"/>
            </w:tcBorders>
          </w:tcPr>
          <w:p w:rsidR="00B30696" w:rsidRDefault="00B30696" w:rsidP="00C6641F">
            <w:pPr>
              <w:pStyle w:val="TableParagraph"/>
              <w:rPr>
                <w:sz w:val="16"/>
              </w:rPr>
            </w:pPr>
          </w:p>
        </w:tc>
        <w:tc>
          <w:tcPr>
            <w:tcW w:w="1531" w:type="dxa"/>
            <w:tcBorders>
              <w:top w:val="nil"/>
              <w:bottom w:val="nil"/>
            </w:tcBorders>
          </w:tcPr>
          <w:p w:rsidR="00B30696" w:rsidRDefault="00B30696" w:rsidP="00C6641F">
            <w:pPr>
              <w:pStyle w:val="TableParagraph"/>
              <w:spacing w:line="210" w:lineRule="exact"/>
              <w:ind w:left="109"/>
              <w:rPr>
                <w:sz w:val="20"/>
              </w:rPr>
            </w:pPr>
            <w:r>
              <w:rPr>
                <w:sz w:val="20"/>
              </w:rPr>
              <w:t>strategies and</w:t>
            </w:r>
          </w:p>
        </w:tc>
      </w:tr>
      <w:tr w:rsidR="00B30696" w:rsidTr="00B30696">
        <w:trPr>
          <w:trHeight w:val="230"/>
          <w:jc w:val="center"/>
        </w:trPr>
        <w:tc>
          <w:tcPr>
            <w:tcW w:w="1980" w:type="dxa"/>
            <w:tcBorders>
              <w:top w:val="nil"/>
              <w:bottom w:val="nil"/>
            </w:tcBorders>
          </w:tcPr>
          <w:p w:rsidR="00B30696" w:rsidRDefault="00B30696" w:rsidP="00C6641F">
            <w:pPr>
              <w:pStyle w:val="TableParagraph"/>
              <w:rPr>
                <w:sz w:val="16"/>
              </w:rPr>
            </w:pPr>
          </w:p>
        </w:tc>
        <w:tc>
          <w:tcPr>
            <w:tcW w:w="2071" w:type="dxa"/>
            <w:tcBorders>
              <w:top w:val="nil"/>
              <w:bottom w:val="nil"/>
            </w:tcBorders>
          </w:tcPr>
          <w:p w:rsidR="00B30696" w:rsidRDefault="00B30696" w:rsidP="00C6641F">
            <w:pPr>
              <w:pStyle w:val="TableParagraph"/>
              <w:rPr>
                <w:sz w:val="16"/>
              </w:rPr>
            </w:pPr>
          </w:p>
        </w:tc>
        <w:tc>
          <w:tcPr>
            <w:tcW w:w="1800" w:type="dxa"/>
            <w:tcBorders>
              <w:top w:val="nil"/>
              <w:bottom w:val="nil"/>
            </w:tcBorders>
          </w:tcPr>
          <w:p w:rsidR="00B30696" w:rsidRDefault="00B30696" w:rsidP="00C6641F">
            <w:pPr>
              <w:pStyle w:val="TableParagraph"/>
              <w:rPr>
                <w:sz w:val="16"/>
              </w:rPr>
            </w:pPr>
          </w:p>
        </w:tc>
        <w:tc>
          <w:tcPr>
            <w:tcW w:w="3329" w:type="dxa"/>
            <w:tcBorders>
              <w:top w:val="nil"/>
              <w:bottom w:val="nil"/>
            </w:tcBorders>
          </w:tcPr>
          <w:p w:rsidR="00B30696" w:rsidRDefault="00B30696" w:rsidP="00C6641F">
            <w:pPr>
              <w:pStyle w:val="TableParagraph"/>
              <w:rPr>
                <w:sz w:val="16"/>
              </w:rPr>
            </w:pPr>
          </w:p>
        </w:tc>
        <w:tc>
          <w:tcPr>
            <w:tcW w:w="1531" w:type="dxa"/>
            <w:tcBorders>
              <w:top w:val="nil"/>
              <w:bottom w:val="nil"/>
            </w:tcBorders>
          </w:tcPr>
          <w:p w:rsidR="00B30696" w:rsidRDefault="00B30696" w:rsidP="00C6641F">
            <w:pPr>
              <w:pStyle w:val="TableParagraph"/>
              <w:spacing w:line="210" w:lineRule="exact"/>
              <w:ind w:left="109"/>
              <w:rPr>
                <w:sz w:val="20"/>
              </w:rPr>
            </w:pPr>
            <w:r>
              <w:rPr>
                <w:sz w:val="20"/>
              </w:rPr>
              <w:t>critical thinking</w:t>
            </w:r>
          </w:p>
        </w:tc>
      </w:tr>
      <w:tr w:rsidR="00B30696" w:rsidTr="00B30696">
        <w:trPr>
          <w:trHeight w:val="230"/>
          <w:jc w:val="center"/>
        </w:trPr>
        <w:tc>
          <w:tcPr>
            <w:tcW w:w="1980" w:type="dxa"/>
            <w:tcBorders>
              <w:top w:val="nil"/>
            </w:tcBorders>
          </w:tcPr>
          <w:p w:rsidR="00B30696" w:rsidRDefault="00B30696" w:rsidP="00C6641F">
            <w:pPr>
              <w:pStyle w:val="TableParagraph"/>
              <w:rPr>
                <w:sz w:val="16"/>
              </w:rPr>
            </w:pPr>
          </w:p>
        </w:tc>
        <w:tc>
          <w:tcPr>
            <w:tcW w:w="2071" w:type="dxa"/>
            <w:tcBorders>
              <w:top w:val="nil"/>
            </w:tcBorders>
          </w:tcPr>
          <w:p w:rsidR="00B30696" w:rsidRDefault="00B30696" w:rsidP="00C6641F">
            <w:pPr>
              <w:pStyle w:val="TableParagraph"/>
              <w:rPr>
                <w:sz w:val="16"/>
              </w:rPr>
            </w:pPr>
          </w:p>
        </w:tc>
        <w:tc>
          <w:tcPr>
            <w:tcW w:w="1800" w:type="dxa"/>
            <w:tcBorders>
              <w:top w:val="nil"/>
            </w:tcBorders>
          </w:tcPr>
          <w:p w:rsidR="00B30696" w:rsidRDefault="00B30696" w:rsidP="00C6641F">
            <w:pPr>
              <w:pStyle w:val="TableParagraph"/>
              <w:rPr>
                <w:sz w:val="16"/>
              </w:rPr>
            </w:pPr>
          </w:p>
        </w:tc>
        <w:tc>
          <w:tcPr>
            <w:tcW w:w="3329" w:type="dxa"/>
            <w:tcBorders>
              <w:top w:val="nil"/>
            </w:tcBorders>
          </w:tcPr>
          <w:p w:rsidR="00B30696" w:rsidRDefault="00B30696" w:rsidP="00C6641F">
            <w:pPr>
              <w:pStyle w:val="TableParagraph"/>
              <w:rPr>
                <w:sz w:val="16"/>
              </w:rPr>
            </w:pPr>
          </w:p>
        </w:tc>
        <w:tc>
          <w:tcPr>
            <w:tcW w:w="1531" w:type="dxa"/>
            <w:tcBorders>
              <w:top w:val="nil"/>
            </w:tcBorders>
          </w:tcPr>
          <w:p w:rsidR="00B30696" w:rsidRDefault="00B30696" w:rsidP="00C6641F">
            <w:pPr>
              <w:pStyle w:val="TableParagraph"/>
              <w:spacing w:line="210" w:lineRule="exact"/>
              <w:ind w:left="109"/>
              <w:rPr>
                <w:sz w:val="20"/>
              </w:rPr>
            </w:pPr>
            <w:r>
              <w:rPr>
                <w:sz w:val="20"/>
              </w:rPr>
              <w:t>in nursing.</w:t>
            </w:r>
          </w:p>
        </w:tc>
      </w:tr>
      <w:tr w:rsidR="00B30696" w:rsidTr="00B30696">
        <w:trPr>
          <w:trHeight w:val="228"/>
          <w:jc w:val="center"/>
        </w:trPr>
        <w:tc>
          <w:tcPr>
            <w:tcW w:w="1980" w:type="dxa"/>
            <w:tcBorders>
              <w:bottom w:val="nil"/>
            </w:tcBorders>
          </w:tcPr>
          <w:p w:rsidR="00B30696" w:rsidRDefault="00B30696" w:rsidP="00C6641F">
            <w:pPr>
              <w:pStyle w:val="TableParagraph"/>
              <w:spacing w:line="209" w:lineRule="exact"/>
              <w:ind w:left="107"/>
              <w:rPr>
                <w:sz w:val="20"/>
              </w:rPr>
            </w:pPr>
            <w:r>
              <w:rPr>
                <w:sz w:val="20"/>
              </w:rPr>
              <w:t>First Semester –</w:t>
            </w:r>
          </w:p>
        </w:tc>
        <w:tc>
          <w:tcPr>
            <w:tcW w:w="2071" w:type="dxa"/>
            <w:tcBorders>
              <w:bottom w:val="nil"/>
            </w:tcBorders>
          </w:tcPr>
          <w:p w:rsidR="00B30696" w:rsidRDefault="00B30696" w:rsidP="00C6641F">
            <w:pPr>
              <w:pStyle w:val="TableParagraph"/>
              <w:spacing w:line="209" w:lineRule="exact"/>
              <w:ind w:left="108"/>
              <w:rPr>
                <w:sz w:val="20"/>
              </w:rPr>
            </w:pPr>
            <w:r>
              <w:rPr>
                <w:sz w:val="20"/>
              </w:rPr>
              <w:t>Content Mastery</w:t>
            </w:r>
          </w:p>
        </w:tc>
        <w:tc>
          <w:tcPr>
            <w:tcW w:w="1800" w:type="dxa"/>
            <w:tcBorders>
              <w:bottom w:val="nil"/>
            </w:tcBorders>
          </w:tcPr>
          <w:p w:rsidR="00B30696" w:rsidRDefault="00B30696" w:rsidP="00C6641F">
            <w:pPr>
              <w:pStyle w:val="TableParagraph"/>
              <w:spacing w:line="209" w:lineRule="exact"/>
              <w:ind w:left="106"/>
              <w:rPr>
                <w:sz w:val="20"/>
              </w:rPr>
            </w:pPr>
            <w:r>
              <w:rPr>
                <w:sz w:val="20"/>
              </w:rPr>
              <w:t>90% of higher</w:t>
            </w:r>
          </w:p>
        </w:tc>
        <w:tc>
          <w:tcPr>
            <w:tcW w:w="3329" w:type="dxa"/>
            <w:tcBorders>
              <w:bottom w:val="nil"/>
            </w:tcBorders>
          </w:tcPr>
          <w:p w:rsidR="00B30696" w:rsidRDefault="00B30696" w:rsidP="00C6641F">
            <w:pPr>
              <w:pStyle w:val="TableParagraph"/>
              <w:spacing w:line="209" w:lineRule="exact"/>
              <w:ind w:left="106"/>
              <w:rPr>
                <w:sz w:val="20"/>
              </w:rPr>
            </w:pPr>
            <w:r>
              <w:rPr>
                <w:sz w:val="20"/>
              </w:rPr>
              <w:t>Notification of individual students to</w:t>
            </w:r>
          </w:p>
        </w:tc>
        <w:tc>
          <w:tcPr>
            <w:tcW w:w="1531" w:type="dxa"/>
            <w:tcBorders>
              <w:bottom w:val="nil"/>
            </w:tcBorders>
          </w:tcPr>
          <w:p w:rsidR="00B30696" w:rsidRDefault="00B30696" w:rsidP="00C6641F">
            <w:pPr>
              <w:pStyle w:val="TableParagraph"/>
              <w:spacing w:line="209" w:lineRule="exact"/>
              <w:ind w:left="109"/>
              <w:rPr>
                <w:sz w:val="20"/>
              </w:rPr>
            </w:pPr>
            <w:r>
              <w:rPr>
                <w:sz w:val="20"/>
              </w:rPr>
              <w:t>NCLEX-RN</w:t>
            </w:r>
          </w:p>
        </w:tc>
      </w:tr>
      <w:tr w:rsidR="00B30696" w:rsidTr="00B30696">
        <w:trPr>
          <w:trHeight w:val="229"/>
          <w:jc w:val="center"/>
        </w:trPr>
        <w:tc>
          <w:tcPr>
            <w:tcW w:w="1980" w:type="dxa"/>
            <w:tcBorders>
              <w:top w:val="nil"/>
              <w:bottom w:val="nil"/>
            </w:tcBorders>
          </w:tcPr>
          <w:p w:rsidR="00B30696" w:rsidRDefault="00B30696" w:rsidP="00C6641F">
            <w:pPr>
              <w:pStyle w:val="TableParagraph"/>
              <w:spacing w:line="209" w:lineRule="exact"/>
              <w:ind w:left="107"/>
              <w:rPr>
                <w:sz w:val="20"/>
              </w:rPr>
            </w:pPr>
            <w:r>
              <w:rPr>
                <w:sz w:val="20"/>
              </w:rPr>
              <w:t>Junior 1</w:t>
            </w:r>
          </w:p>
        </w:tc>
        <w:tc>
          <w:tcPr>
            <w:tcW w:w="2071" w:type="dxa"/>
            <w:tcBorders>
              <w:top w:val="nil"/>
              <w:bottom w:val="nil"/>
            </w:tcBorders>
          </w:tcPr>
          <w:p w:rsidR="00B30696" w:rsidRDefault="00B30696" w:rsidP="00C6641F">
            <w:pPr>
              <w:pStyle w:val="TableParagraph"/>
              <w:spacing w:line="209" w:lineRule="exact"/>
              <w:ind w:left="108"/>
              <w:rPr>
                <w:sz w:val="20"/>
              </w:rPr>
            </w:pPr>
            <w:r>
              <w:rPr>
                <w:sz w:val="20"/>
              </w:rPr>
              <w:t>Series: Fundamentals</w:t>
            </w:r>
          </w:p>
        </w:tc>
        <w:tc>
          <w:tcPr>
            <w:tcW w:w="1800" w:type="dxa"/>
            <w:tcBorders>
              <w:top w:val="nil"/>
              <w:bottom w:val="nil"/>
            </w:tcBorders>
          </w:tcPr>
          <w:p w:rsidR="00B30696" w:rsidRDefault="00B30696" w:rsidP="00C6641F">
            <w:pPr>
              <w:pStyle w:val="TableParagraph"/>
              <w:rPr>
                <w:sz w:val="16"/>
              </w:rPr>
            </w:pPr>
          </w:p>
        </w:tc>
        <w:tc>
          <w:tcPr>
            <w:tcW w:w="3329" w:type="dxa"/>
            <w:tcBorders>
              <w:top w:val="nil"/>
              <w:bottom w:val="nil"/>
            </w:tcBorders>
          </w:tcPr>
          <w:p w:rsidR="00B30696" w:rsidRDefault="00B30696" w:rsidP="00C6641F">
            <w:pPr>
              <w:pStyle w:val="TableParagraph"/>
              <w:spacing w:line="209" w:lineRule="exact"/>
              <w:ind w:left="106"/>
              <w:rPr>
                <w:sz w:val="20"/>
              </w:rPr>
            </w:pPr>
            <w:r>
              <w:rPr>
                <w:sz w:val="20"/>
              </w:rPr>
              <w:t>establish remediation plan; feedback</w:t>
            </w:r>
          </w:p>
        </w:tc>
        <w:tc>
          <w:tcPr>
            <w:tcW w:w="1531" w:type="dxa"/>
            <w:tcBorders>
              <w:top w:val="nil"/>
              <w:bottom w:val="nil"/>
            </w:tcBorders>
          </w:tcPr>
          <w:p w:rsidR="00B30696" w:rsidRDefault="00B30696" w:rsidP="00C6641F">
            <w:pPr>
              <w:pStyle w:val="TableParagraph"/>
              <w:spacing w:line="209" w:lineRule="exact"/>
              <w:ind w:left="109"/>
              <w:rPr>
                <w:sz w:val="20"/>
              </w:rPr>
            </w:pPr>
            <w:r>
              <w:rPr>
                <w:sz w:val="20"/>
              </w:rPr>
              <w:t>first-time pass</w:t>
            </w:r>
          </w:p>
        </w:tc>
      </w:tr>
      <w:tr w:rsidR="00B30696" w:rsidTr="00B30696">
        <w:trPr>
          <w:trHeight w:val="230"/>
          <w:jc w:val="center"/>
        </w:trPr>
        <w:tc>
          <w:tcPr>
            <w:tcW w:w="1980" w:type="dxa"/>
            <w:tcBorders>
              <w:top w:val="nil"/>
              <w:bottom w:val="nil"/>
            </w:tcBorders>
          </w:tcPr>
          <w:p w:rsidR="00B30696" w:rsidRDefault="00B30696" w:rsidP="00C6641F">
            <w:pPr>
              <w:pStyle w:val="TableParagraph"/>
              <w:rPr>
                <w:sz w:val="16"/>
              </w:rPr>
            </w:pPr>
          </w:p>
        </w:tc>
        <w:tc>
          <w:tcPr>
            <w:tcW w:w="2071" w:type="dxa"/>
            <w:tcBorders>
              <w:top w:val="nil"/>
              <w:bottom w:val="nil"/>
            </w:tcBorders>
          </w:tcPr>
          <w:p w:rsidR="00B30696" w:rsidRDefault="00B30696" w:rsidP="00C6641F">
            <w:pPr>
              <w:pStyle w:val="TableParagraph"/>
              <w:spacing w:line="210" w:lineRule="exact"/>
              <w:ind w:left="108"/>
              <w:rPr>
                <w:sz w:val="20"/>
              </w:rPr>
            </w:pPr>
            <w:r>
              <w:rPr>
                <w:sz w:val="20"/>
              </w:rPr>
              <w:t>of Nursing</w:t>
            </w:r>
          </w:p>
        </w:tc>
        <w:tc>
          <w:tcPr>
            <w:tcW w:w="1800" w:type="dxa"/>
            <w:tcBorders>
              <w:top w:val="nil"/>
              <w:bottom w:val="nil"/>
            </w:tcBorders>
          </w:tcPr>
          <w:p w:rsidR="00B30696" w:rsidRDefault="00B30696" w:rsidP="00C6641F">
            <w:pPr>
              <w:pStyle w:val="TableParagraph"/>
              <w:rPr>
                <w:sz w:val="16"/>
              </w:rPr>
            </w:pPr>
          </w:p>
        </w:tc>
        <w:tc>
          <w:tcPr>
            <w:tcW w:w="3329" w:type="dxa"/>
            <w:tcBorders>
              <w:top w:val="nil"/>
              <w:bottom w:val="nil"/>
            </w:tcBorders>
          </w:tcPr>
          <w:p w:rsidR="00B30696" w:rsidRDefault="00B30696" w:rsidP="00C6641F">
            <w:pPr>
              <w:pStyle w:val="TableParagraph"/>
              <w:spacing w:line="210" w:lineRule="exact"/>
              <w:ind w:left="106"/>
              <w:rPr>
                <w:sz w:val="20"/>
              </w:rPr>
            </w:pPr>
            <w:r>
              <w:rPr>
                <w:sz w:val="20"/>
              </w:rPr>
              <w:t>to faculty for possible course</w:t>
            </w:r>
          </w:p>
        </w:tc>
        <w:tc>
          <w:tcPr>
            <w:tcW w:w="1531" w:type="dxa"/>
            <w:tcBorders>
              <w:top w:val="nil"/>
              <w:bottom w:val="nil"/>
            </w:tcBorders>
          </w:tcPr>
          <w:p w:rsidR="00B30696" w:rsidRDefault="00B30696" w:rsidP="00C6641F">
            <w:pPr>
              <w:pStyle w:val="TableParagraph"/>
              <w:spacing w:line="210" w:lineRule="exact"/>
              <w:ind w:left="109"/>
              <w:rPr>
                <w:sz w:val="20"/>
              </w:rPr>
            </w:pPr>
            <w:r>
              <w:rPr>
                <w:sz w:val="20"/>
              </w:rPr>
              <w:t>rate - minimum</w:t>
            </w:r>
          </w:p>
        </w:tc>
      </w:tr>
      <w:tr w:rsidR="00B30696" w:rsidTr="00B30696">
        <w:trPr>
          <w:trHeight w:val="230"/>
          <w:jc w:val="center"/>
        </w:trPr>
        <w:tc>
          <w:tcPr>
            <w:tcW w:w="1980" w:type="dxa"/>
            <w:tcBorders>
              <w:top w:val="nil"/>
              <w:bottom w:val="nil"/>
            </w:tcBorders>
          </w:tcPr>
          <w:p w:rsidR="00B30696" w:rsidRDefault="00B30696" w:rsidP="00C6641F">
            <w:pPr>
              <w:pStyle w:val="TableParagraph"/>
              <w:rPr>
                <w:sz w:val="16"/>
              </w:rPr>
            </w:pPr>
          </w:p>
        </w:tc>
        <w:tc>
          <w:tcPr>
            <w:tcW w:w="2071" w:type="dxa"/>
            <w:tcBorders>
              <w:top w:val="nil"/>
              <w:bottom w:val="nil"/>
            </w:tcBorders>
          </w:tcPr>
          <w:p w:rsidR="00B30696" w:rsidRDefault="00B30696" w:rsidP="00C6641F">
            <w:pPr>
              <w:pStyle w:val="TableParagraph"/>
              <w:rPr>
                <w:sz w:val="16"/>
              </w:rPr>
            </w:pPr>
          </w:p>
        </w:tc>
        <w:tc>
          <w:tcPr>
            <w:tcW w:w="1800" w:type="dxa"/>
            <w:tcBorders>
              <w:top w:val="nil"/>
              <w:bottom w:val="nil"/>
            </w:tcBorders>
          </w:tcPr>
          <w:p w:rsidR="00B30696" w:rsidRDefault="00B30696" w:rsidP="00C6641F">
            <w:pPr>
              <w:pStyle w:val="TableParagraph"/>
              <w:rPr>
                <w:sz w:val="16"/>
              </w:rPr>
            </w:pPr>
          </w:p>
        </w:tc>
        <w:tc>
          <w:tcPr>
            <w:tcW w:w="3329" w:type="dxa"/>
            <w:tcBorders>
              <w:top w:val="nil"/>
              <w:bottom w:val="nil"/>
            </w:tcBorders>
          </w:tcPr>
          <w:p w:rsidR="00B30696" w:rsidRDefault="00B30696" w:rsidP="00C6641F">
            <w:pPr>
              <w:pStyle w:val="TableParagraph"/>
              <w:spacing w:line="210" w:lineRule="exact"/>
              <w:ind w:left="106"/>
              <w:rPr>
                <w:sz w:val="20"/>
              </w:rPr>
            </w:pPr>
            <w:r>
              <w:rPr>
                <w:sz w:val="20"/>
              </w:rPr>
              <w:t>curricular modifications</w:t>
            </w:r>
          </w:p>
        </w:tc>
        <w:tc>
          <w:tcPr>
            <w:tcW w:w="1531" w:type="dxa"/>
            <w:tcBorders>
              <w:top w:val="nil"/>
              <w:bottom w:val="nil"/>
            </w:tcBorders>
          </w:tcPr>
          <w:p w:rsidR="00B30696" w:rsidRDefault="00B30696" w:rsidP="00C6641F">
            <w:pPr>
              <w:pStyle w:val="TableParagraph"/>
              <w:spacing w:line="210" w:lineRule="exact"/>
              <w:ind w:left="109"/>
              <w:rPr>
                <w:sz w:val="20"/>
              </w:rPr>
            </w:pPr>
            <w:r>
              <w:rPr>
                <w:sz w:val="20"/>
              </w:rPr>
              <w:t>of 90%</w:t>
            </w:r>
          </w:p>
        </w:tc>
      </w:tr>
      <w:tr w:rsidR="00B30696" w:rsidTr="00B30696">
        <w:trPr>
          <w:trHeight w:val="232"/>
          <w:jc w:val="center"/>
        </w:trPr>
        <w:tc>
          <w:tcPr>
            <w:tcW w:w="1980" w:type="dxa"/>
            <w:tcBorders>
              <w:top w:val="nil"/>
            </w:tcBorders>
          </w:tcPr>
          <w:p w:rsidR="00B30696" w:rsidRDefault="00B30696" w:rsidP="00C6641F">
            <w:pPr>
              <w:pStyle w:val="TableParagraph"/>
              <w:rPr>
                <w:sz w:val="16"/>
              </w:rPr>
            </w:pPr>
          </w:p>
        </w:tc>
        <w:tc>
          <w:tcPr>
            <w:tcW w:w="2071" w:type="dxa"/>
            <w:tcBorders>
              <w:top w:val="nil"/>
            </w:tcBorders>
          </w:tcPr>
          <w:p w:rsidR="00B30696" w:rsidRDefault="00B30696" w:rsidP="00C6641F">
            <w:pPr>
              <w:pStyle w:val="TableParagraph"/>
              <w:rPr>
                <w:sz w:val="16"/>
              </w:rPr>
            </w:pPr>
          </w:p>
        </w:tc>
        <w:tc>
          <w:tcPr>
            <w:tcW w:w="1800" w:type="dxa"/>
            <w:tcBorders>
              <w:top w:val="nil"/>
            </w:tcBorders>
          </w:tcPr>
          <w:p w:rsidR="00B30696" w:rsidRDefault="00B30696" w:rsidP="00C6641F">
            <w:pPr>
              <w:pStyle w:val="TableParagraph"/>
              <w:rPr>
                <w:sz w:val="16"/>
              </w:rPr>
            </w:pPr>
          </w:p>
        </w:tc>
        <w:tc>
          <w:tcPr>
            <w:tcW w:w="3329" w:type="dxa"/>
            <w:tcBorders>
              <w:top w:val="nil"/>
            </w:tcBorders>
          </w:tcPr>
          <w:p w:rsidR="00B30696" w:rsidRDefault="00B30696" w:rsidP="00C6641F">
            <w:pPr>
              <w:pStyle w:val="TableParagraph"/>
              <w:rPr>
                <w:sz w:val="16"/>
              </w:rPr>
            </w:pPr>
          </w:p>
        </w:tc>
        <w:tc>
          <w:tcPr>
            <w:tcW w:w="1531" w:type="dxa"/>
            <w:tcBorders>
              <w:top w:val="nil"/>
            </w:tcBorders>
          </w:tcPr>
          <w:p w:rsidR="00B30696" w:rsidRDefault="00B30696" w:rsidP="00C6641F">
            <w:pPr>
              <w:pStyle w:val="TableParagraph"/>
              <w:spacing w:line="213" w:lineRule="exact"/>
              <w:ind w:left="109"/>
              <w:rPr>
                <w:sz w:val="20"/>
              </w:rPr>
            </w:pPr>
            <w:r>
              <w:rPr>
                <w:sz w:val="20"/>
              </w:rPr>
              <w:t>annually</w:t>
            </w:r>
          </w:p>
        </w:tc>
      </w:tr>
      <w:tr w:rsidR="00B30696" w:rsidTr="00B30696">
        <w:trPr>
          <w:trHeight w:val="228"/>
          <w:jc w:val="center"/>
        </w:trPr>
        <w:tc>
          <w:tcPr>
            <w:tcW w:w="1980" w:type="dxa"/>
            <w:tcBorders>
              <w:bottom w:val="nil"/>
            </w:tcBorders>
          </w:tcPr>
          <w:p w:rsidR="00B30696" w:rsidRDefault="00B30696" w:rsidP="00C6641F">
            <w:pPr>
              <w:pStyle w:val="TableParagraph"/>
              <w:spacing w:line="208" w:lineRule="exact"/>
              <w:ind w:left="107"/>
              <w:rPr>
                <w:sz w:val="20"/>
              </w:rPr>
            </w:pPr>
            <w:r>
              <w:rPr>
                <w:sz w:val="20"/>
              </w:rPr>
              <w:t>First Semester –</w:t>
            </w:r>
          </w:p>
        </w:tc>
        <w:tc>
          <w:tcPr>
            <w:tcW w:w="2071" w:type="dxa"/>
            <w:tcBorders>
              <w:bottom w:val="nil"/>
            </w:tcBorders>
          </w:tcPr>
          <w:p w:rsidR="00B30696" w:rsidRDefault="00B30696" w:rsidP="00C6641F">
            <w:pPr>
              <w:pStyle w:val="TableParagraph"/>
              <w:spacing w:line="208" w:lineRule="exact"/>
              <w:ind w:left="108"/>
              <w:rPr>
                <w:sz w:val="20"/>
              </w:rPr>
            </w:pPr>
            <w:r>
              <w:rPr>
                <w:sz w:val="20"/>
              </w:rPr>
              <w:t>Content Mastery</w:t>
            </w:r>
          </w:p>
        </w:tc>
        <w:tc>
          <w:tcPr>
            <w:tcW w:w="1800" w:type="dxa"/>
            <w:tcBorders>
              <w:bottom w:val="nil"/>
            </w:tcBorders>
          </w:tcPr>
          <w:p w:rsidR="00B30696" w:rsidRDefault="00B30696" w:rsidP="00C6641F">
            <w:pPr>
              <w:pStyle w:val="TableParagraph"/>
              <w:spacing w:line="208" w:lineRule="exact"/>
              <w:ind w:left="106"/>
              <w:rPr>
                <w:sz w:val="20"/>
              </w:rPr>
            </w:pPr>
            <w:r>
              <w:rPr>
                <w:sz w:val="20"/>
              </w:rPr>
              <w:t>Proficiency level 2</w:t>
            </w:r>
          </w:p>
        </w:tc>
        <w:tc>
          <w:tcPr>
            <w:tcW w:w="3329" w:type="dxa"/>
            <w:tcBorders>
              <w:bottom w:val="nil"/>
            </w:tcBorders>
          </w:tcPr>
          <w:p w:rsidR="00B30696" w:rsidRDefault="00B30696" w:rsidP="00C6641F">
            <w:pPr>
              <w:pStyle w:val="TableParagraph"/>
              <w:spacing w:line="208" w:lineRule="exact"/>
              <w:ind w:left="106"/>
              <w:rPr>
                <w:sz w:val="20"/>
              </w:rPr>
            </w:pPr>
            <w:r>
              <w:rPr>
                <w:sz w:val="20"/>
              </w:rPr>
              <w:t>Notification of individual students to</w:t>
            </w:r>
          </w:p>
        </w:tc>
        <w:tc>
          <w:tcPr>
            <w:tcW w:w="1531" w:type="dxa"/>
            <w:tcBorders>
              <w:bottom w:val="nil"/>
            </w:tcBorders>
          </w:tcPr>
          <w:p w:rsidR="00B30696" w:rsidRDefault="00B30696" w:rsidP="00C6641F">
            <w:pPr>
              <w:pStyle w:val="TableParagraph"/>
              <w:spacing w:line="208" w:lineRule="exact"/>
              <w:ind w:left="109"/>
              <w:rPr>
                <w:sz w:val="20"/>
              </w:rPr>
            </w:pPr>
            <w:r>
              <w:rPr>
                <w:sz w:val="20"/>
              </w:rPr>
              <w:t>NCLEX-RN</w:t>
            </w:r>
          </w:p>
        </w:tc>
      </w:tr>
      <w:tr w:rsidR="00B30696" w:rsidTr="00B30696">
        <w:trPr>
          <w:trHeight w:val="229"/>
          <w:jc w:val="center"/>
        </w:trPr>
        <w:tc>
          <w:tcPr>
            <w:tcW w:w="1980" w:type="dxa"/>
            <w:tcBorders>
              <w:top w:val="nil"/>
              <w:bottom w:val="nil"/>
            </w:tcBorders>
          </w:tcPr>
          <w:p w:rsidR="00B30696" w:rsidRDefault="00B30696" w:rsidP="00C6641F">
            <w:pPr>
              <w:pStyle w:val="TableParagraph"/>
              <w:spacing w:line="209" w:lineRule="exact"/>
              <w:ind w:left="107"/>
              <w:rPr>
                <w:sz w:val="20"/>
              </w:rPr>
            </w:pPr>
            <w:r>
              <w:rPr>
                <w:sz w:val="20"/>
              </w:rPr>
              <w:t>Junior2</w:t>
            </w:r>
          </w:p>
        </w:tc>
        <w:tc>
          <w:tcPr>
            <w:tcW w:w="2071" w:type="dxa"/>
            <w:tcBorders>
              <w:top w:val="nil"/>
              <w:bottom w:val="nil"/>
            </w:tcBorders>
          </w:tcPr>
          <w:p w:rsidR="00B30696" w:rsidRDefault="00B30696" w:rsidP="00C6641F">
            <w:pPr>
              <w:pStyle w:val="TableParagraph"/>
              <w:spacing w:line="209" w:lineRule="exact"/>
              <w:ind w:left="108"/>
              <w:rPr>
                <w:sz w:val="20"/>
              </w:rPr>
            </w:pPr>
            <w:r>
              <w:rPr>
                <w:sz w:val="20"/>
              </w:rPr>
              <w:t>Series:</w:t>
            </w:r>
          </w:p>
        </w:tc>
        <w:tc>
          <w:tcPr>
            <w:tcW w:w="1800" w:type="dxa"/>
            <w:tcBorders>
              <w:top w:val="nil"/>
              <w:bottom w:val="nil"/>
            </w:tcBorders>
          </w:tcPr>
          <w:p w:rsidR="00B30696" w:rsidRDefault="00B30696" w:rsidP="00C6641F">
            <w:pPr>
              <w:pStyle w:val="TableParagraph"/>
              <w:rPr>
                <w:sz w:val="16"/>
              </w:rPr>
            </w:pPr>
          </w:p>
        </w:tc>
        <w:tc>
          <w:tcPr>
            <w:tcW w:w="3329" w:type="dxa"/>
            <w:tcBorders>
              <w:top w:val="nil"/>
              <w:bottom w:val="nil"/>
            </w:tcBorders>
          </w:tcPr>
          <w:p w:rsidR="00B30696" w:rsidRDefault="00B30696" w:rsidP="00C6641F">
            <w:pPr>
              <w:pStyle w:val="TableParagraph"/>
              <w:spacing w:line="209" w:lineRule="exact"/>
              <w:ind w:left="106"/>
              <w:rPr>
                <w:sz w:val="20"/>
              </w:rPr>
            </w:pPr>
            <w:r>
              <w:rPr>
                <w:sz w:val="20"/>
              </w:rPr>
              <w:t>establish remediation plan; feedback</w:t>
            </w:r>
          </w:p>
        </w:tc>
        <w:tc>
          <w:tcPr>
            <w:tcW w:w="1531" w:type="dxa"/>
            <w:tcBorders>
              <w:top w:val="nil"/>
              <w:bottom w:val="nil"/>
            </w:tcBorders>
          </w:tcPr>
          <w:p w:rsidR="00B30696" w:rsidRDefault="00B30696" w:rsidP="00C6641F">
            <w:pPr>
              <w:pStyle w:val="TableParagraph"/>
              <w:spacing w:line="209" w:lineRule="exact"/>
              <w:ind w:left="109"/>
              <w:rPr>
                <w:sz w:val="20"/>
              </w:rPr>
            </w:pPr>
            <w:r>
              <w:rPr>
                <w:sz w:val="20"/>
              </w:rPr>
              <w:t>first-time pass</w:t>
            </w:r>
          </w:p>
        </w:tc>
      </w:tr>
      <w:tr w:rsidR="00B30696" w:rsidTr="00B30696">
        <w:trPr>
          <w:trHeight w:val="229"/>
          <w:jc w:val="center"/>
        </w:trPr>
        <w:tc>
          <w:tcPr>
            <w:tcW w:w="1980" w:type="dxa"/>
            <w:tcBorders>
              <w:top w:val="nil"/>
              <w:bottom w:val="nil"/>
            </w:tcBorders>
          </w:tcPr>
          <w:p w:rsidR="00B30696" w:rsidRDefault="00B30696" w:rsidP="00C6641F">
            <w:pPr>
              <w:pStyle w:val="TableParagraph"/>
              <w:rPr>
                <w:sz w:val="16"/>
              </w:rPr>
            </w:pPr>
          </w:p>
        </w:tc>
        <w:tc>
          <w:tcPr>
            <w:tcW w:w="2071" w:type="dxa"/>
            <w:tcBorders>
              <w:top w:val="nil"/>
              <w:bottom w:val="nil"/>
            </w:tcBorders>
          </w:tcPr>
          <w:p w:rsidR="00B30696" w:rsidRDefault="00B30696" w:rsidP="00C6641F">
            <w:pPr>
              <w:pStyle w:val="TableParagraph"/>
              <w:spacing w:line="209" w:lineRule="exact"/>
              <w:ind w:left="108"/>
              <w:rPr>
                <w:sz w:val="20"/>
              </w:rPr>
            </w:pPr>
            <w:r>
              <w:rPr>
                <w:sz w:val="20"/>
              </w:rPr>
              <w:t>Pharmacology;</w:t>
            </w:r>
          </w:p>
        </w:tc>
        <w:tc>
          <w:tcPr>
            <w:tcW w:w="1800" w:type="dxa"/>
            <w:tcBorders>
              <w:top w:val="nil"/>
              <w:bottom w:val="nil"/>
            </w:tcBorders>
          </w:tcPr>
          <w:p w:rsidR="00B30696" w:rsidRDefault="00B30696" w:rsidP="00C6641F">
            <w:pPr>
              <w:pStyle w:val="TableParagraph"/>
              <w:rPr>
                <w:sz w:val="16"/>
              </w:rPr>
            </w:pPr>
          </w:p>
        </w:tc>
        <w:tc>
          <w:tcPr>
            <w:tcW w:w="3329" w:type="dxa"/>
            <w:tcBorders>
              <w:top w:val="nil"/>
              <w:bottom w:val="nil"/>
            </w:tcBorders>
          </w:tcPr>
          <w:p w:rsidR="00B30696" w:rsidRDefault="00B30696" w:rsidP="00C6641F">
            <w:pPr>
              <w:pStyle w:val="TableParagraph"/>
              <w:spacing w:line="209" w:lineRule="exact"/>
              <w:ind w:left="106"/>
              <w:rPr>
                <w:sz w:val="20"/>
              </w:rPr>
            </w:pPr>
            <w:r>
              <w:rPr>
                <w:sz w:val="20"/>
              </w:rPr>
              <w:t>to faculty for possible course</w:t>
            </w:r>
          </w:p>
        </w:tc>
        <w:tc>
          <w:tcPr>
            <w:tcW w:w="1531" w:type="dxa"/>
            <w:tcBorders>
              <w:top w:val="nil"/>
              <w:bottom w:val="nil"/>
            </w:tcBorders>
          </w:tcPr>
          <w:p w:rsidR="00B30696" w:rsidRDefault="00B30696" w:rsidP="00C6641F">
            <w:pPr>
              <w:pStyle w:val="TableParagraph"/>
              <w:spacing w:line="209" w:lineRule="exact"/>
              <w:ind w:left="109"/>
              <w:rPr>
                <w:sz w:val="20"/>
              </w:rPr>
            </w:pPr>
            <w:r>
              <w:rPr>
                <w:sz w:val="20"/>
              </w:rPr>
              <w:t>rate - minimum</w:t>
            </w:r>
          </w:p>
        </w:tc>
      </w:tr>
      <w:tr w:rsidR="00B30696" w:rsidTr="00B30696">
        <w:trPr>
          <w:trHeight w:val="230"/>
          <w:jc w:val="center"/>
        </w:trPr>
        <w:tc>
          <w:tcPr>
            <w:tcW w:w="1980" w:type="dxa"/>
            <w:tcBorders>
              <w:top w:val="nil"/>
              <w:bottom w:val="nil"/>
            </w:tcBorders>
          </w:tcPr>
          <w:p w:rsidR="00B30696" w:rsidRDefault="00B30696" w:rsidP="00C6641F">
            <w:pPr>
              <w:pStyle w:val="TableParagraph"/>
              <w:rPr>
                <w:sz w:val="16"/>
              </w:rPr>
            </w:pPr>
          </w:p>
        </w:tc>
        <w:tc>
          <w:tcPr>
            <w:tcW w:w="2071" w:type="dxa"/>
            <w:tcBorders>
              <w:top w:val="nil"/>
              <w:bottom w:val="nil"/>
            </w:tcBorders>
          </w:tcPr>
          <w:p w:rsidR="00B30696" w:rsidRDefault="00B30696" w:rsidP="00C6641F">
            <w:pPr>
              <w:pStyle w:val="TableParagraph"/>
              <w:spacing w:line="210" w:lineRule="exact"/>
              <w:ind w:left="108"/>
              <w:rPr>
                <w:sz w:val="20"/>
              </w:rPr>
            </w:pPr>
            <w:r>
              <w:rPr>
                <w:sz w:val="20"/>
              </w:rPr>
              <w:t>Fundamentals;</w:t>
            </w:r>
          </w:p>
        </w:tc>
        <w:tc>
          <w:tcPr>
            <w:tcW w:w="1800" w:type="dxa"/>
            <w:tcBorders>
              <w:top w:val="nil"/>
              <w:bottom w:val="nil"/>
            </w:tcBorders>
          </w:tcPr>
          <w:p w:rsidR="00B30696" w:rsidRDefault="00B30696" w:rsidP="00C6641F">
            <w:pPr>
              <w:pStyle w:val="TableParagraph"/>
              <w:rPr>
                <w:sz w:val="16"/>
              </w:rPr>
            </w:pPr>
          </w:p>
        </w:tc>
        <w:tc>
          <w:tcPr>
            <w:tcW w:w="3329" w:type="dxa"/>
            <w:tcBorders>
              <w:top w:val="nil"/>
              <w:bottom w:val="nil"/>
            </w:tcBorders>
          </w:tcPr>
          <w:p w:rsidR="00B30696" w:rsidRDefault="00B30696" w:rsidP="00C6641F">
            <w:pPr>
              <w:pStyle w:val="TableParagraph"/>
              <w:spacing w:line="210" w:lineRule="exact"/>
              <w:ind w:left="106"/>
              <w:rPr>
                <w:sz w:val="20"/>
              </w:rPr>
            </w:pPr>
            <w:r>
              <w:rPr>
                <w:sz w:val="20"/>
              </w:rPr>
              <w:t>curricular modifications</w:t>
            </w:r>
          </w:p>
        </w:tc>
        <w:tc>
          <w:tcPr>
            <w:tcW w:w="1531" w:type="dxa"/>
            <w:tcBorders>
              <w:top w:val="nil"/>
              <w:bottom w:val="nil"/>
            </w:tcBorders>
          </w:tcPr>
          <w:p w:rsidR="00B30696" w:rsidRDefault="00B30696" w:rsidP="00C6641F">
            <w:pPr>
              <w:pStyle w:val="TableParagraph"/>
              <w:spacing w:line="210" w:lineRule="exact"/>
              <w:ind w:left="109"/>
              <w:rPr>
                <w:sz w:val="20"/>
              </w:rPr>
            </w:pPr>
            <w:r>
              <w:rPr>
                <w:sz w:val="20"/>
              </w:rPr>
              <w:t>of 90%</w:t>
            </w:r>
          </w:p>
        </w:tc>
      </w:tr>
      <w:tr w:rsidR="00B30696" w:rsidTr="00B30696">
        <w:trPr>
          <w:trHeight w:val="230"/>
          <w:jc w:val="center"/>
        </w:trPr>
        <w:tc>
          <w:tcPr>
            <w:tcW w:w="1980" w:type="dxa"/>
            <w:tcBorders>
              <w:top w:val="nil"/>
              <w:bottom w:val="nil"/>
            </w:tcBorders>
          </w:tcPr>
          <w:p w:rsidR="00B30696" w:rsidRDefault="00B30696" w:rsidP="00C6641F">
            <w:pPr>
              <w:pStyle w:val="TableParagraph"/>
              <w:rPr>
                <w:sz w:val="16"/>
              </w:rPr>
            </w:pPr>
          </w:p>
        </w:tc>
        <w:tc>
          <w:tcPr>
            <w:tcW w:w="2071" w:type="dxa"/>
            <w:tcBorders>
              <w:top w:val="nil"/>
              <w:bottom w:val="nil"/>
            </w:tcBorders>
          </w:tcPr>
          <w:p w:rsidR="00B30696" w:rsidRDefault="00B30696" w:rsidP="00C6641F">
            <w:pPr>
              <w:pStyle w:val="TableParagraph"/>
              <w:spacing w:line="210" w:lineRule="exact"/>
              <w:ind w:left="108"/>
              <w:rPr>
                <w:sz w:val="20"/>
              </w:rPr>
            </w:pPr>
            <w:r>
              <w:rPr>
                <w:sz w:val="20"/>
              </w:rPr>
              <w:t>Nursing Care of</w:t>
            </w:r>
          </w:p>
        </w:tc>
        <w:tc>
          <w:tcPr>
            <w:tcW w:w="1800" w:type="dxa"/>
            <w:tcBorders>
              <w:top w:val="nil"/>
              <w:bottom w:val="nil"/>
            </w:tcBorders>
          </w:tcPr>
          <w:p w:rsidR="00B30696" w:rsidRDefault="00B30696" w:rsidP="00C6641F">
            <w:pPr>
              <w:pStyle w:val="TableParagraph"/>
              <w:rPr>
                <w:sz w:val="16"/>
              </w:rPr>
            </w:pPr>
          </w:p>
        </w:tc>
        <w:tc>
          <w:tcPr>
            <w:tcW w:w="3329" w:type="dxa"/>
            <w:tcBorders>
              <w:top w:val="nil"/>
              <w:bottom w:val="nil"/>
            </w:tcBorders>
          </w:tcPr>
          <w:p w:rsidR="00B30696" w:rsidRDefault="00B30696" w:rsidP="00C6641F">
            <w:pPr>
              <w:pStyle w:val="TableParagraph"/>
              <w:rPr>
                <w:sz w:val="16"/>
              </w:rPr>
            </w:pPr>
          </w:p>
        </w:tc>
        <w:tc>
          <w:tcPr>
            <w:tcW w:w="1531" w:type="dxa"/>
            <w:tcBorders>
              <w:top w:val="nil"/>
              <w:bottom w:val="nil"/>
            </w:tcBorders>
          </w:tcPr>
          <w:p w:rsidR="00B30696" w:rsidRDefault="00B30696" w:rsidP="00C6641F">
            <w:pPr>
              <w:pStyle w:val="TableParagraph"/>
              <w:spacing w:line="210" w:lineRule="exact"/>
              <w:ind w:left="109"/>
              <w:rPr>
                <w:sz w:val="20"/>
              </w:rPr>
            </w:pPr>
            <w:r>
              <w:rPr>
                <w:sz w:val="20"/>
              </w:rPr>
              <w:t>annually</w:t>
            </w:r>
          </w:p>
        </w:tc>
      </w:tr>
      <w:tr w:rsidR="00B30696" w:rsidTr="00B30696">
        <w:trPr>
          <w:trHeight w:val="230"/>
          <w:jc w:val="center"/>
        </w:trPr>
        <w:tc>
          <w:tcPr>
            <w:tcW w:w="1980" w:type="dxa"/>
            <w:tcBorders>
              <w:top w:val="nil"/>
              <w:bottom w:val="nil"/>
            </w:tcBorders>
          </w:tcPr>
          <w:p w:rsidR="00B30696" w:rsidRDefault="00B30696" w:rsidP="00C6641F">
            <w:pPr>
              <w:pStyle w:val="TableParagraph"/>
              <w:rPr>
                <w:sz w:val="16"/>
              </w:rPr>
            </w:pPr>
          </w:p>
        </w:tc>
        <w:tc>
          <w:tcPr>
            <w:tcW w:w="2071" w:type="dxa"/>
            <w:tcBorders>
              <w:top w:val="nil"/>
              <w:bottom w:val="nil"/>
            </w:tcBorders>
          </w:tcPr>
          <w:p w:rsidR="00B30696" w:rsidRDefault="00B30696" w:rsidP="00C6641F">
            <w:pPr>
              <w:pStyle w:val="TableParagraph"/>
              <w:spacing w:line="210" w:lineRule="exact"/>
              <w:ind w:left="108"/>
              <w:rPr>
                <w:sz w:val="20"/>
              </w:rPr>
            </w:pPr>
            <w:r>
              <w:rPr>
                <w:sz w:val="20"/>
              </w:rPr>
              <w:t>Children; Maternal</w:t>
            </w:r>
          </w:p>
        </w:tc>
        <w:tc>
          <w:tcPr>
            <w:tcW w:w="1800" w:type="dxa"/>
            <w:tcBorders>
              <w:top w:val="nil"/>
              <w:bottom w:val="nil"/>
            </w:tcBorders>
          </w:tcPr>
          <w:p w:rsidR="00B30696" w:rsidRDefault="00B30696" w:rsidP="00C6641F">
            <w:pPr>
              <w:pStyle w:val="TableParagraph"/>
              <w:rPr>
                <w:sz w:val="16"/>
              </w:rPr>
            </w:pPr>
          </w:p>
        </w:tc>
        <w:tc>
          <w:tcPr>
            <w:tcW w:w="3329" w:type="dxa"/>
            <w:tcBorders>
              <w:top w:val="nil"/>
              <w:bottom w:val="nil"/>
            </w:tcBorders>
          </w:tcPr>
          <w:p w:rsidR="00B30696" w:rsidRDefault="00B30696" w:rsidP="00C6641F">
            <w:pPr>
              <w:pStyle w:val="TableParagraph"/>
              <w:rPr>
                <w:sz w:val="16"/>
              </w:rPr>
            </w:pPr>
          </w:p>
        </w:tc>
        <w:tc>
          <w:tcPr>
            <w:tcW w:w="1531" w:type="dxa"/>
            <w:tcBorders>
              <w:top w:val="nil"/>
              <w:bottom w:val="nil"/>
            </w:tcBorders>
          </w:tcPr>
          <w:p w:rsidR="00B30696" w:rsidRDefault="00B30696" w:rsidP="00C6641F">
            <w:pPr>
              <w:pStyle w:val="TableParagraph"/>
              <w:rPr>
                <w:sz w:val="16"/>
              </w:rPr>
            </w:pPr>
          </w:p>
        </w:tc>
      </w:tr>
      <w:tr w:rsidR="00B30696" w:rsidTr="00B30696">
        <w:trPr>
          <w:trHeight w:val="460"/>
          <w:jc w:val="center"/>
        </w:trPr>
        <w:tc>
          <w:tcPr>
            <w:tcW w:w="1980" w:type="dxa"/>
            <w:tcBorders>
              <w:top w:val="nil"/>
            </w:tcBorders>
          </w:tcPr>
          <w:p w:rsidR="00B30696" w:rsidRDefault="00B30696" w:rsidP="00C6641F">
            <w:pPr>
              <w:pStyle w:val="TableParagraph"/>
              <w:rPr>
                <w:sz w:val="20"/>
              </w:rPr>
            </w:pPr>
          </w:p>
        </w:tc>
        <w:tc>
          <w:tcPr>
            <w:tcW w:w="2071" w:type="dxa"/>
            <w:tcBorders>
              <w:top w:val="nil"/>
            </w:tcBorders>
          </w:tcPr>
          <w:p w:rsidR="00B30696" w:rsidRDefault="00B30696" w:rsidP="00C6641F">
            <w:pPr>
              <w:pStyle w:val="TableParagraph"/>
              <w:spacing w:line="226" w:lineRule="exact"/>
              <w:ind w:left="108"/>
              <w:rPr>
                <w:sz w:val="20"/>
              </w:rPr>
            </w:pPr>
            <w:r>
              <w:rPr>
                <w:sz w:val="20"/>
              </w:rPr>
              <w:t>Newborn</w:t>
            </w:r>
          </w:p>
        </w:tc>
        <w:tc>
          <w:tcPr>
            <w:tcW w:w="1800" w:type="dxa"/>
            <w:tcBorders>
              <w:top w:val="nil"/>
            </w:tcBorders>
          </w:tcPr>
          <w:p w:rsidR="00B30696" w:rsidRDefault="00B30696" w:rsidP="00C6641F">
            <w:pPr>
              <w:pStyle w:val="TableParagraph"/>
              <w:rPr>
                <w:sz w:val="20"/>
              </w:rPr>
            </w:pPr>
          </w:p>
        </w:tc>
        <w:tc>
          <w:tcPr>
            <w:tcW w:w="3329" w:type="dxa"/>
            <w:tcBorders>
              <w:top w:val="nil"/>
            </w:tcBorders>
          </w:tcPr>
          <w:p w:rsidR="00B30696" w:rsidRDefault="00B30696" w:rsidP="00C6641F">
            <w:pPr>
              <w:pStyle w:val="TableParagraph"/>
              <w:rPr>
                <w:sz w:val="20"/>
              </w:rPr>
            </w:pPr>
          </w:p>
        </w:tc>
        <w:tc>
          <w:tcPr>
            <w:tcW w:w="1531" w:type="dxa"/>
            <w:tcBorders>
              <w:top w:val="nil"/>
            </w:tcBorders>
          </w:tcPr>
          <w:p w:rsidR="00B30696" w:rsidRDefault="00B30696" w:rsidP="00C6641F">
            <w:pPr>
              <w:pStyle w:val="TableParagraph"/>
              <w:rPr>
                <w:sz w:val="20"/>
              </w:rPr>
            </w:pPr>
          </w:p>
        </w:tc>
      </w:tr>
      <w:tr w:rsidR="00B30696" w:rsidTr="00B30696">
        <w:trPr>
          <w:trHeight w:val="228"/>
          <w:jc w:val="center"/>
        </w:trPr>
        <w:tc>
          <w:tcPr>
            <w:tcW w:w="1980" w:type="dxa"/>
            <w:tcBorders>
              <w:bottom w:val="nil"/>
            </w:tcBorders>
          </w:tcPr>
          <w:p w:rsidR="00B30696" w:rsidRDefault="00B30696" w:rsidP="00C6641F">
            <w:pPr>
              <w:pStyle w:val="TableParagraph"/>
              <w:spacing w:line="209" w:lineRule="exact"/>
              <w:ind w:left="107"/>
              <w:rPr>
                <w:sz w:val="20"/>
              </w:rPr>
            </w:pPr>
            <w:r>
              <w:rPr>
                <w:sz w:val="20"/>
              </w:rPr>
              <w:t>Second Semester –</w:t>
            </w:r>
          </w:p>
        </w:tc>
        <w:tc>
          <w:tcPr>
            <w:tcW w:w="2071" w:type="dxa"/>
            <w:tcBorders>
              <w:bottom w:val="nil"/>
            </w:tcBorders>
          </w:tcPr>
          <w:p w:rsidR="00B30696" w:rsidRDefault="00B30696" w:rsidP="00C6641F">
            <w:pPr>
              <w:pStyle w:val="TableParagraph"/>
              <w:spacing w:line="209" w:lineRule="exact"/>
              <w:ind w:left="108"/>
              <w:rPr>
                <w:sz w:val="20"/>
              </w:rPr>
            </w:pPr>
            <w:r>
              <w:rPr>
                <w:sz w:val="20"/>
              </w:rPr>
              <w:t>Content Mastery</w:t>
            </w:r>
          </w:p>
        </w:tc>
        <w:tc>
          <w:tcPr>
            <w:tcW w:w="1800" w:type="dxa"/>
            <w:tcBorders>
              <w:bottom w:val="nil"/>
            </w:tcBorders>
          </w:tcPr>
          <w:p w:rsidR="00B30696" w:rsidRDefault="00B30696" w:rsidP="00C6641F">
            <w:pPr>
              <w:pStyle w:val="TableParagraph"/>
              <w:spacing w:line="209" w:lineRule="exact"/>
              <w:ind w:left="106"/>
              <w:rPr>
                <w:sz w:val="20"/>
              </w:rPr>
            </w:pPr>
            <w:r>
              <w:rPr>
                <w:sz w:val="20"/>
              </w:rPr>
              <w:t>Proficiency level 2</w:t>
            </w:r>
          </w:p>
        </w:tc>
        <w:tc>
          <w:tcPr>
            <w:tcW w:w="3329" w:type="dxa"/>
            <w:tcBorders>
              <w:bottom w:val="nil"/>
            </w:tcBorders>
          </w:tcPr>
          <w:p w:rsidR="00B30696" w:rsidRDefault="00B30696" w:rsidP="00C6641F">
            <w:pPr>
              <w:pStyle w:val="TableParagraph"/>
              <w:spacing w:line="209" w:lineRule="exact"/>
              <w:ind w:left="106"/>
              <w:rPr>
                <w:sz w:val="20"/>
              </w:rPr>
            </w:pPr>
            <w:r>
              <w:rPr>
                <w:sz w:val="20"/>
              </w:rPr>
              <w:t>Notification of individual students to</w:t>
            </w:r>
          </w:p>
        </w:tc>
        <w:tc>
          <w:tcPr>
            <w:tcW w:w="1531" w:type="dxa"/>
            <w:tcBorders>
              <w:bottom w:val="nil"/>
            </w:tcBorders>
          </w:tcPr>
          <w:p w:rsidR="00B30696" w:rsidRDefault="00B30696" w:rsidP="00C6641F">
            <w:pPr>
              <w:pStyle w:val="TableParagraph"/>
              <w:spacing w:line="209" w:lineRule="exact"/>
              <w:ind w:left="109"/>
              <w:rPr>
                <w:sz w:val="20"/>
              </w:rPr>
            </w:pPr>
            <w:r>
              <w:rPr>
                <w:sz w:val="20"/>
              </w:rPr>
              <w:t>NCLEX-RN</w:t>
            </w:r>
          </w:p>
        </w:tc>
      </w:tr>
      <w:tr w:rsidR="00B30696" w:rsidTr="00B30696">
        <w:trPr>
          <w:trHeight w:val="229"/>
          <w:jc w:val="center"/>
        </w:trPr>
        <w:tc>
          <w:tcPr>
            <w:tcW w:w="1980" w:type="dxa"/>
            <w:tcBorders>
              <w:top w:val="nil"/>
              <w:bottom w:val="nil"/>
            </w:tcBorders>
          </w:tcPr>
          <w:p w:rsidR="00B30696" w:rsidRDefault="00B30696" w:rsidP="00C6641F">
            <w:pPr>
              <w:pStyle w:val="TableParagraph"/>
              <w:spacing w:line="209" w:lineRule="exact"/>
              <w:ind w:left="107"/>
              <w:rPr>
                <w:sz w:val="20"/>
              </w:rPr>
            </w:pPr>
            <w:r>
              <w:rPr>
                <w:sz w:val="20"/>
              </w:rPr>
              <w:t>Senior 1</w:t>
            </w:r>
          </w:p>
        </w:tc>
        <w:tc>
          <w:tcPr>
            <w:tcW w:w="2071" w:type="dxa"/>
            <w:tcBorders>
              <w:top w:val="nil"/>
              <w:bottom w:val="nil"/>
            </w:tcBorders>
          </w:tcPr>
          <w:p w:rsidR="00B30696" w:rsidRDefault="00B30696" w:rsidP="00C6641F">
            <w:pPr>
              <w:pStyle w:val="TableParagraph"/>
              <w:spacing w:line="209" w:lineRule="exact"/>
              <w:ind w:left="108"/>
              <w:rPr>
                <w:sz w:val="20"/>
              </w:rPr>
            </w:pPr>
            <w:r>
              <w:rPr>
                <w:sz w:val="20"/>
              </w:rPr>
              <w:t>Series:</w:t>
            </w:r>
          </w:p>
        </w:tc>
        <w:tc>
          <w:tcPr>
            <w:tcW w:w="1800" w:type="dxa"/>
            <w:tcBorders>
              <w:top w:val="nil"/>
              <w:bottom w:val="nil"/>
            </w:tcBorders>
          </w:tcPr>
          <w:p w:rsidR="00B30696" w:rsidRDefault="00B30696" w:rsidP="00C6641F">
            <w:pPr>
              <w:pStyle w:val="TableParagraph"/>
              <w:rPr>
                <w:sz w:val="16"/>
              </w:rPr>
            </w:pPr>
          </w:p>
        </w:tc>
        <w:tc>
          <w:tcPr>
            <w:tcW w:w="3329" w:type="dxa"/>
            <w:tcBorders>
              <w:top w:val="nil"/>
              <w:bottom w:val="nil"/>
            </w:tcBorders>
          </w:tcPr>
          <w:p w:rsidR="00B30696" w:rsidRDefault="00B30696" w:rsidP="00C6641F">
            <w:pPr>
              <w:pStyle w:val="TableParagraph"/>
              <w:spacing w:line="209" w:lineRule="exact"/>
              <w:ind w:left="106"/>
              <w:rPr>
                <w:sz w:val="20"/>
              </w:rPr>
            </w:pPr>
            <w:r>
              <w:rPr>
                <w:sz w:val="20"/>
              </w:rPr>
              <w:t>establish remediation plan; feedback</w:t>
            </w:r>
          </w:p>
        </w:tc>
        <w:tc>
          <w:tcPr>
            <w:tcW w:w="1531" w:type="dxa"/>
            <w:tcBorders>
              <w:top w:val="nil"/>
              <w:bottom w:val="nil"/>
            </w:tcBorders>
          </w:tcPr>
          <w:p w:rsidR="00B30696" w:rsidRDefault="00B30696" w:rsidP="00C6641F">
            <w:pPr>
              <w:pStyle w:val="TableParagraph"/>
              <w:spacing w:line="209" w:lineRule="exact"/>
              <w:ind w:left="109"/>
              <w:rPr>
                <w:sz w:val="20"/>
              </w:rPr>
            </w:pPr>
            <w:r>
              <w:rPr>
                <w:sz w:val="20"/>
              </w:rPr>
              <w:t>first-time pass</w:t>
            </w:r>
          </w:p>
        </w:tc>
      </w:tr>
      <w:tr w:rsidR="00B30696" w:rsidTr="00B30696">
        <w:trPr>
          <w:trHeight w:val="230"/>
          <w:jc w:val="center"/>
        </w:trPr>
        <w:tc>
          <w:tcPr>
            <w:tcW w:w="1980" w:type="dxa"/>
            <w:tcBorders>
              <w:top w:val="nil"/>
              <w:bottom w:val="nil"/>
            </w:tcBorders>
          </w:tcPr>
          <w:p w:rsidR="00B30696" w:rsidRDefault="00B30696" w:rsidP="00C6641F">
            <w:pPr>
              <w:pStyle w:val="TableParagraph"/>
              <w:rPr>
                <w:sz w:val="16"/>
              </w:rPr>
            </w:pPr>
          </w:p>
        </w:tc>
        <w:tc>
          <w:tcPr>
            <w:tcW w:w="2071" w:type="dxa"/>
            <w:tcBorders>
              <w:top w:val="nil"/>
              <w:bottom w:val="nil"/>
            </w:tcBorders>
          </w:tcPr>
          <w:p w:rsidR="00B30696" w:rsidRDefault="00B30696" w:rsidP="00C6641F">
            <w:pPr>
              <w:pStyle w:val="TableParagraph"/>
              <w:spacing w:line="210" w:lineRule="exact"/>
              <w:ind w:left="108"/>
              <w:rPr>
                <w:sz w:val="20"/>
              </w:rPr>
            </w:pPr>
            <w:r>
              <w:rPr>
                <w:sz w:val="20"/>
              </w:rPr>
              <w:t>Mental Health;</w:t>
            </w:r>
          </w:p>
        </w:tc>
        <w:tc>
          <w:tcPr>
            <w:tcW w:w="1800" w:type="dxa"/>
            <w:tcBorders>
              <w:top w:val="nil"/>
              <w:bottom w:val="nil"/>
            </w:tcBorders>
          </w:tcPr>
          <w:p w:rsidR="00B30696" w:rsidRDefault="00B30696" w:rsidP="00C6641F">
            <w:pPr>
              <w:pStyle w:val="TableParagraph"/>
              <w:rPr>
                <w:sz w:val="16"/>
              </w:rPr>
            </w:pPr>
          </w:p>
        </w:tc>
        <w:tc>
          <w:tcPr>
            <w:tcW w:w="3329" w:type="dxa"/>
            <w:tcBorders>
              <w:top w:val="nil"/>
              <w:bottom w:val="nil"/>
            </w:tcBorders>
          </w:tcPr>
          <w:p w:rsidR="00B30696" w:rsidRDefault="00B30696" w:rsidP="00C6641F">
            <w:pPr>
              <w:pStyle w:val="TableParagraph"/>
              <w:spacing w:line="210" w:lineRule="exact"/>
              <w:ind w:left="106"/>
              <w:rPr>
                <w:sz w:val="20"/>
              </w:rPr>
            </w:pPr>
            <w:r>
              <w:rPr>
                <w:sz w:val="20"/>
              </w:rPr>
              <w:t>to faculty for possible course</w:t>
            </w:r>
          </w:p>
        </w:tc>
        <w:tc>
          <w:tcPr>
            <w:tcW w:w="1531" w:type="dxa"/>
            <w:tcBorders>
              <w:top w:val="nil"/>
              <w:bottom w:val="nil"/>
            </w:tcBorders>
          </w:tcPr>
          <w:p w:rsidR="00B30696" w:rsidRDefault="00B30696" w:rsidP="00C6641F">
            <w:pPr>
              <w:pStyle w:val="TableParagraph"/>
              <w:spacing w:line="210" w:lineRule="exact"/>
              <w:ind w:left="109"/>
              <w:rPr>
                <w:sz w:val="20"/>
              </w:rPr>
            </w:pPr>
            <w:r>
              <w:rPr>
                <w:sz w:val="20"/>
              </w:rPr>
              <w:t>rate - minimum</w:t>
            </w:r>
          </w:p>
        </w:tc>
      </w:tr>
      <w:tr w:rsidR="00B30696" w:rsidTr="00B30696">
        <w:trPr>
          <w:trHeight w:val="230"/>
          <w:jc w:val="center"/>
        </w:trPr>
        <w:tc>
          <w:tcPr>
            <w:tcW w:w="1980" w:type="dxa"/>
            <w:tcBorders>
              <w:top w:val="nil"/>
              <w:bottom w:val="nil"/>
            </w:tcBorders>
          </w:tcPr>
          <w:p w:rsidR="00B30696" w:rsidRDefault="00B30696" w:rsidP="00C6641F">
            <w:pPr>
              <w:pStyle w:val="TableParagraph"/>
              <w:rPr>
                <w:sz w:val="16"/>
              </w:rPr>
            </w:pPr>
          </w:p>
        </w:tc>
        <w:tc>
          <w:tcPr>
            <w:tcW w:w="2071" w:type="dxa"/>
            <w:tcBorders>
              <w:top w:val="nil"/>
              <w:bottom w:val="nil"/>
            </w:tcBorders>
          </w:tcPr>
          <w:p w:rsidR="00B30696" w:rsidRDefault="00B30696" w:rsidP="00C6641F">
            <w:pPr>
              <w:pStyle w:val="TableParagraph"/>
              <w:spacing w:line="210" w:lineRule="exact"/>
              <w:ind w:left="108"/>
              <w:rPr>
                <w:sz w:val="20"/>
              </w:rPr>
            </w:pPr>
            <w:r>
              <w:rPr>
                <w:sz w:val="20"/>
              </w:rPr>
              <w:t>Focused Adult</w:t>
            </w:r>
          </w:p>
        </w:tc>
        <w:tc>
          <w:tcPr>
            <w:tcW w:w="1800" w:type="dxa"/>
            <w:tcBorders>
              <w:top w:val="nil"/>
              <w:bottom w:val="nil"/>
            </w:tcBorders>
          </w:tcPr>
          <w:p w:rsidR="00B30696" w:rsidRDefault="00B30696" w:rsidP="00C6641F">
            <w:pPr>
              <w:pStyle w:val="TableParagraph"/>
              <w:rPr>
                <w:sz w:val="16"/>
              </w:rPr>
            </w:pPr>
          </w:p>
        </w:tc>
        <w:tc>
          <w:tcPr>
            <w:tcW w:w="3329" w:type="dxa"/>
            <w:tcBorders>
              <w:top w:val="nil"/>
              <w:bottom w:val="nil"/>
            </w:tcBorders>
          </w:tcPr>
          <w:p w:rsidR="00B30696" w:rsidRDefault="00B30696" w:rsidP="00C6641F">
            <w:pPr>
              <w:pStyle w:val="TableParagraph"/>
              <w:spacing w:line="210" w:lineRule="exact"/>
              <w:ind w:left="106"/>
              <w:rPr>
                <w:sz w:val="20"/>
              </w:rPr>
            </w:pPr>
            <w:r>
              <w:rPr>
                <w:sz w:val="20"/>
              </w:rPr>
              <w:t>curricular modifications</w:t>
            </w:r>
          </w:p>
        </w:tc>
        <w:tc>
          <w:tcPr>
            <w:tcW w:w="1531" w:type="dxa"/>
            <w:tcBorders>
              <w:top w:val="nil"/>
              <w:bottom w:val="nil"/>
            </w:tcBorders>
          </w:tcPr>
          <w:p w:rsidR="00B30696" w:rsidRDefault="00B30696" w:rsidP="00C6641F">
            <w:pPr>
              <w:pStyle w:val="TableParagraph"/>
              <w:spacing w:line="210" w:lineRule="exact"/>
              <w:ind w:left="109"/>
              <w:rPr>
                <w:sz w:val="20"/>
              </w:rPr>
            </w:pPr>
            <w:r>
              <w:rPr>
                <w:sz w:val="20"/>
              </w:rPr>
              <w:t>of 90%</w:t>
            </w:r>
          </w:p>
        </w:tc>
      </w:tr>
      <w:tr w:rsidR="00B30696" w:rsidTr="00B30696">
        <w:trPr>
          <w:trHeight w:val="691"/>
          <w:jc w:val="center"/>
        </w:trPr>
        <w:tc>
          <w:tcPr>
            <w:tcW w:w="1980" w:type="dxa"/>
            <w:tcBorders>
              <w:top w:val="nil"/>
            </w:tcBorders>
          </w:tcPr>
          <w:p w:rsidR="00B30696" w:rsidRDefault="00B30696" w:rsidP="00C6641F">
            <w:pPr>
              <w:pStyle w:val="TableParagraph"/>
              <w:rPr>
                <w:sz w:val="20"/>
              </w:rPr>
            </w:pPr>
          </w:p>
        </w:tc>
        <w:tc>
          <w:tcPr>
            <w:tcW w:w="2071" w:type="dxa"/>
            <w:tcBorders>
              <w:top w:val="nil"/>
            </w:tcBorders>
          </w:tcPr>
          <w:p w:rsidR="00B30696" w:rsidRDefault="00B30696" w:rsidP="00C6641F">
            <w:pPr>
              <w:pStyle w:val="TableParagraph"/>
              <w:spacing w:line="226" w:lineRule="exact"/>
              <w:ind w:left="108"/>
              <w:rPr>
                <w:sz w:val="20"/>
              </w:rPr>
            </w:pPr>
            <w:r>
              <w:rPr>
                <w:sz w:val="20"/>
              </w:rPr>
              <w:t>Medical Surgical</w:t>
            </w:r>
          </w:p>
        </w:tc>
        <w:tc>
          <w:tcPr>
            <w:tcW w:w="1800" w:type="dxa"/>
            <w:tcBorders>
              <w:top w:val="nil"/>
            </w:tcBorders>
          </w:tcPr>
          <w:p w:rsidR="00B30696" w:rsidRDefault="00B30696" w:rsidP="00C6641F">
            <w:pPr>
              <w:pStyle w:val="TableParagraph"/>
              <w:rPr>
                <w:sz w:val="20"/>
              </w:rPr>
            </w:pPr>
          </w:p>
        </w:tc>
        <w:tc>
          <w:tcPr>
            <w:tcW w:w="3329" w:type="dxa"/>
            <w:tcBorders>
              <w:top w:val="nil"/>
            </w:tcBorders>
          </w:tcPr>
          <w:p w:rsidR="00B30696" w:rsidRDefault="00B30696" w:rsidP="00C6641F">
            <w:pPr>
              <w:pStyle w:val="TableParagraph"/>
              <w:rPr>
                <w:sz w:val="20"/>
              </w:rPr>
            </w:pPr>
          </w:p>
        </w:tc>
        <w:tc>
          <w:tcPr>
            <w:tcW w:w="1531" w:type="dxa"/>
            <w:tcBorders>
              <w:top w:val="nil"/>
            </w:tcBorders>
          </w:tcPr>
          <w:p w:rsidR="00B30696" w:rsidRDefault="00B30696" w:rsidP="00C6641F">
            <w:pPr>
              <w:pStyle w:val="TableParagraph"/>
              <w:spacing w:line="226" w:lineRule="exact"/>
              <w:ind w:left="109"/>
              <w:rPr>
                <w:sz w:val="20"/>
              </w:rPr>
            </w:pPr>
            <w:r>
              <w:rPr>
                <w:sz w:val="20"/>
              </w:rPr>
              <w:t>annually</w:t>
            </w:r>
          </w:p>
        </w:tc>
      </w:tr>
      <w:tr w:rsidR="00B30696" w:rsidTr="00B30696">
        <w:trPr>
          <w:trHeight w:val="229"/>
          <w:jc w:val="center"/>
        </w:trPr>
        <w:tc>
          <w:tcPr>
            <w:tcW w:w="1980" w:type="dxa"/>
            <w:tcBorders>
              <w:bottom w:val="nil"/>
            </w:tcBorders>
          </w:tcPr>
          <w:p w:rsidR="00B30696" w:rsidRDefault="00B30696" w:rsidP="00C6641F">
            <w:pPr>
              <w:pStyle w:val="TableParagraph"/>
              <w:spacing w:line="209" w:lineRule="exact"/>
              <w:ind w:left="107"/>
              <w:rPr>
                <w:sz w:val="20"/>
              </w:rPr>
            </w:pPr>
            <w:r>
              <w:rPr>
                <w:sz w:val="20"/>
              </w:rPr>
              <w:t>Second Semester –</w:t>
            </w:r>
          </w:p>
        </w:tc>
        <w:tc>
          <w:tcPr>
            <w:tcW w:w="2071" w:type="dxa"/>
            <w:tcBorders>
              <w:bottom w:val="nil"/>
            </w:tcBorders>
          </w:tcPr>
          <w:p w:rsidR="00B30696" w:rsidRDefault="00B30696" w:rsidP="00C6641F">
            <w:pPr>
              <w:pStyle w:val="TableParagraph"/>
              <w:spacing w:line="209" w:lineRule="exact"/>
              <w:ind w:left="108"/>
              <w:rPr>
                <w:sz w:val="20"/>
              </w:rPr>
            </w:pPr>
            <w:r>
              <w:rPr>
                <w:sz w:val="20"/>
              </w:rPr>
              <w:t>Content Mastery</w:t>
            </w:r>
          </w:p>
        </w:tc>
        <w:tc>
          <w:tcPr>
            <w:tcW w:w="1800" w:type="dxa"/>
            <w:tcBorders>
              <w:bottom w:val="nil"/>
            </w:tcBorders>
          </w:tcPr>
          <w:p w:rsidR="00B30696" w:rsidRDefault="00B30696" w:rsidP="00C6641F">
            <w:pPr>
              <w:pStyle w:val="TableParagraph"/>
              <w:spacing w:line="209" w:lineRule="exact"/>
              <w:ind w:left="106"/>
              <w:rPr>
                <w:sz w:val="20"/>
              </w:rPr>
            </w:pPr>
            <w:r>
              <w:rPr>
                <w:sz w:val="20"/>
              </w:rPr>
              <w:t>Proficiency level 2</w:t>
            </w:r>
          </w:p>
        </w:tc>
        <w:tc>
          <w:tcPr>
            <w:tcW w:w="3329" w:type="dxa"/>
            <w:tcBorders>
              <w:bottom w:val="nil"/>
            </w:tcBorders>
          </w:tcPr>
          <w:p w:rsidR="00B30696" w:rsidRDefault="00B30696" w:rsidP="00C6641F">
            <w:pPr>
              <w:pStyle w:val="TableParagraph"/>
              <w:spacing w:line="209" w:lineRule="exact"/>
              <w:ind w:left="106"/>
              <w:rPr>
                <w:sz w:val="20"/>
              </w:rPr>
            </w:pPr>
            <w:r>
              <w:rPr>
                <w:sz w:val="20"/>
              </w:rPr>
              <w:t>Notification of individual students to</w:t>
            </w:r>
          </w:p>
        </w:tc>
        <w:tc>
          <w:tcPr>
            <w:tcW w:w="1531" w:type="dxa"/>
            <w:tcBorders>
              <w:bottom w:val="nil"/>
            </w:tcBorders>
          </w:tcPr>
          <w:p w:rsidR="00B30696" w:rsidRDefault="00B30696" w:rsidP="00C6641F">
            <w:pPr>
              <w:pStyle w:val="TableParagraph"/>
              <w:spacing w:line="209" w:lineRule="exact"/>
              <w:ind w:left="109"/>
              <w:rPr>
                <w:sz w:val="20"/>
              </w:rPr>
            </w:pPr>
            <w:r>
              <w:rPr>
                <w:sz w:val="20"/>
              </w:rPr>
              <w:t>NCLEX-RN</w:t>
            </w:r>
          </w:p>
        </w:tc>
      </w:tr>
      <w:tr w:rsidR="00B30696" w:rsidTr="00B30696">
        <w:trPr>
          <w:trHeight w:val="229"/>
          <w:jc w:val="center"/>
        </w:trPr>
        <w:tc>
          <w:tcPr>
            <w:tcW w:w="1980" w:type="dxa"/>
            <w:tcBorders>
              <w:top w:val="nil"/>
              <w:bottom w:val="nil"/>
            </w:tcBorders>
          </w:tcPr>
          <w:p w:rsidR="00B30696" w:rsidRDefault="00B30696" w:rsidP="00C6641F">
            <w:pPr>
              <w:pStyle w:val="TableParagraph"/>
              <w:spacing w:line="209" w:lineRule="exact"/>
              <w:ind w:left="107"/>
              <w:rPr>
                <w:sz w:val="20"/>
              </w:rPr>
            </w:pPr>
            <w:r>
              <w:rPr>
                <w:sz w:val="20"/>
              </w:rPr>
              <w:t>Senior 2</w:t>
            </w:r>
          </w:p>
        </w:tc>
        <w:tc>
          <w:tcPr>
            <w:tcW w:w="2071" w:type="dxa"/>
            <w:tcBorders>
              <w:top w:val="nil"/>
              <w:bottom w:val="nil"/>
            </w:tcBorders>
          </w:tcPr>
          <w:p w:rsidR="00B30696" w:rsidRDefault="00B30696" w:rsidP="00C6641F">
            <w:pPr>
              <w:pStyle w:val="TableParagraph"/>
              <w:spacing w:line="209" w:lineRule="exact"/>
              <w:ind w:left="108"/>
              <w:rPr>
                <w:sz w:val="20"/>
              </w:rPr>
            </w:pPr>
            <w:r>
              <w:rPr>
                <w:sz w:val="20"/>
              </w:rPr>
              <w:t>Series:</w:t>
            </w:r>
          </w:p>
        </w:tc>
        <w:tc>
          <w:tcPr>
            <w:tcW w:w="1800" w:type="dxa"/>
            <w:tcBorders>
              <w:top w:val="nil"/>
              <w:bottom w:val="nil"/>
            </w:tcBorders>
          </w:tcPr>
          <w:p w:rsidR="00B30696" w:rsidRDefault="00B30696" w:rsidP="00C6641F">
            <w:pPr>
              <w:pStyle w:val="TableParagraph"/>
              <w:rPr>
                <w:sz w:val="16"/>
              </w:rPr>
            </w:pPr>
          </w:p>
        </w:tc>
        <w:tc>
          <w:tcPr>
            <w:tcW w:w="3329" w:type="dxa"/>
            <w:tcBorders>
              <w:top w:val="nil"/>
              <w:bottom w:val="nil"/>
            </w:tcBorders>
          </w:tcPr>
          <w:p w:rsidR="00B30696" w:rsidRDefault="00B30696" w:rsidP="00C6641F">
            <w:pPr>
              <w:pStyle w:val="TableParagraph"/>
              <w:spacing w:line="209" w:lineRule="exact"/>
              <w:ind w:left="106"/>
              <w:rPr>
                <w:sz w:val="20"/>
              </w:rPr>
            </w:pPr>
            <w:r>
              <w:rPr>
                <w:sz w:val="20"/>
              </w:rPr>
              <w:t>establish remediation plan; feedback</w:t>
            </w:r>
          </w:p>
        </w:tc>
        <w:tc>
          <w:tcPr>
            <w:tcW w:w="1531" w:type="dxa"/>
            <w:tcBorders>
              <w:top w:val="nil"/>
              <w:bottom w:val="nil"/>
            </w:tcBorders>
          </w:tcPr>
          <w:p w:rsidR="00B30696" w:rsidRDefault="00B30696" w:rsidP="00C6641F">
            <w:pPr>
              <w:pStyle w:val="TableParagraph"/>
              <w:spacing w:line="209" w:lineRule="exact"/>
              <w:ind w:left="109"/>
              <w:rPr>
                <w:sz w:val="20"/>
              </w:rPr>
            </w:pPr>
            <w:r>
              <w:rPr>
                <w:sz w:val="20"/>
              </w:rPr>
              <w:t>first-time pass</w:t>
            </w:r>
          </w:p>
        </w:tc>
      </w:tr>
      <w:tr w:rsidR="00B30696" w:rsidTr="00B30696">
        <w:trPr>
          <w:trHeight w:val="230"/>
          <w:jc w:val="center"/>
        </w:trPr>
        <w:tc>
          <w:tcPr>
            <w:tcW w:w="1980" w:type="dxa"/>
            <w:tcBorders>
              <w:top w:val="nil"/>
              <w:bottom w:val="nil"/>
            </w:tcBorders>
          </w:tcPr>
          <w:p w:rsidR="00B30696" w:rsidRDefault="00B30696" w:rsidP="00C6641F">
            <w:pPr>
              <w:pStyle w:val="TableParagraph"/>
              <w:rPr>
                <w:sz w:val="16"/>
              </w:rPr>
            </w:pPr>
          </w:p>
        </w:tc>
        <w:tc>
          <w:tcPr>
            <w:tcW w:w="2071" w:type="dxa"/>
            <w:tcBorders>
              <w:top w:val="nil"/>
              <w:bottom w:val="nil"/>
            </w:tcBorders>
          </w:tcPr>
          <w:p w:rsidR="00B30696" w:rsidRDefault="00B30696" w:rsidP="00C6641F">
            <w:pPr>
              <w:pStyle w:val="TableParagraph"/>
              <w:spacing w:line="210" w:lineRule="exact"/>
              <w:ind w:left="108"/>
              <w:rPr>
                <w:sz w:val="20"/>
              </w:rPr>
            </w:pPr>
            <w:r>
              <w:rPr>
                <w:sz w:val="20"/>
              </w:rPr>
              <w:t>Leadership &amp;</w:t>
            </w:r>
          </w:p>
        </w:tc>
        <w:tc>
          <w:tcPr>
            <w:tcW w:w="1800" w:type="dxa"/>
            <w:tcBorders>
              <w:top w:val="nil"/>
              <w:bottom w:val="nil"/>
            </w:tcBorders>
          </w:tcPr>
          <w:p w:rsidR="00B30696" w:rsidRDefault="00B30696" w:rsidP="00C6641F">
            <w:pPr>
              <w:pStyle w:val="TableParagraph"/>
              <w:rPr>
                <w:sz w:val="16"/>
              </w:rPr>
            </w:pPr>
          </w:p>
        </w:tc>
        <w:tc>
          <w:tcPr>
            <w:tcW w:w="3329" w:type="dxa"/>
            <w:tcBorders>
              <w:top w:val="nil"/>
              <w:bottom w:val="nil"/>
            </w:tcBorders>
          </w:tcPr>
          <w:p w:rsidR="00B30696" w:rsidRDefault="00B30696" w:rsidP="00C6641F">
            <w:pPr>
              <w:pStyle w:val="TableParagraph"/>
              <w:spacing w:line="210" w:lineRule="exact"/>
              <w:ind w:left="106"/>
              <w:rPr>
                <w:sz w:val="20"/>
              </w:rPr>
            </w:pPr>
            <w:r>
              <w:rPr>
                <w:sz w:val="20"/>
              </w:rPr>
              <w:t>to faculty for possible course</w:t>
            </w:r>
          </w:p>
        </w:tc>
        <w:tc>
          <w:tcPr>
            <w:tcW w:w="1531" w:type="dxa"/>
            <w:tcBorders>
              <w:top w:val="nil"/>
              <w:bottom w:val="nil"/>
            </w:tcBorders>
          </w:tcPr>
          <w:p w:rsidR="00B30696" w:rsidRDefault="00B30696" w:rsidP="00C6641F">
            <w:pPr>
              <w:pStyle w:val="TableParagraph"/>
              <w:spacing w:line="210" w:lineRule="exact"/>
              <w:ind w:left="109"/>
              <w:rPr>
                <w:sz w:val="20"/>
              </w:rPr>
            </w:pPr>
            <w:r>
              <w:rPr>
                <w:sz w:val="20"/>
              </w:rPr>
              <w:t>rate - minimum</w:t>
            </w:r>
          </w:p>
        </w:tc>
      </w:tr>
      <w:tr w:rsidR="00B30696" w:rsidTr="00B30696">
        <w:trPr>
          <w:trHeight w:val="230"/>
          <w:jc w:val="center"/>
        </w:trPr>
        <w:tc>
          <w:tcPr>
            <w:tcW w:w="1980" w:type="dxa"/>
            <w:tcBorders>
              <w:top w:val="nil"/>
              <w:bottom w:val="nil"/>
            </w:tcBorders>
          </w:tcPr>
          <w:p w:rsidR="00B30696" w:rsidRDefault="00B30696" w:rsidP="00C6641F">
            <w:pPr>
              <w:pStyle w:val="TableParagraph"/>
              <w:rPr>
                <w:sz w:val="16"/>
              </w:rPr>
            </w:pPr>
          </w:p>
        </w:tc>
        <w:tc>
          <w:tcPr>
            <w:tcW w:w="2071" w:type="dxa"/>
            <w:tcBorders>
              <w:top w:val="nil"/>
              <w:bottom w:val="nil"/>
            </w:tcBorders>
          </w:tcPr>
          <w:p w:rsidR="00B30696" w:rsidRDefault="00B30696" w:rsidP="00C6641F">
            <w:pPr>
              <w:pStyle w:val="TableParagraph"/>
              <w:spacing w:line="210" w:lineRule="exact"/>
              <w:ind w:left="108"/>
              <w:rPr>
                <w:sz w:val="20"/>
              </w:rPr>
            </w:pPr>
            <w:r>
              <w:rPr>
                <w:sz w:val="20"/>
              </w:rPr>
              <w:t>Management;</w:t>
            </w:r>
          </w:p>
        </w:tc>
        <w:tc>
          <w:tcPr>
            <w:tcW w:w="1800" w:type="dxa"/>
            <w:tcBorders>
              <w:top w:val="nil"/>
              <w:bottom w:val="nil"/>
            </w:tcBorders>
          </w:tcPr>
          <w:p w:rsidR="00B30696" w:rsidRDefault="00B30696" w:rsidP="00C6641F">
            <w:pPr>
              <w:pStyle w:val="TableParagraph"/>
              <w:rPr>
                <w:sz w:val="16"/>
              </w:rPr>
            </w:pPr>
          </w:p>
        </w:tc>
        <w:tc>
          <w:tcPr>
            <w:tcW w:w="3329" w:type="dxa"/>
            <w:tcBorders>
              <w:top w:val="nil"/>
              <w:bottom w:val="nil"/>
            </w:tcBorders>
          </w:tcPr>
          <w:p w:rsidR="00B30696" w:rsidRDefault="00B30696" w:rsidP="00C6641F">
            <w:pPr>
              <w:pStyle w:val="TableParagraph"/>
              <w:spacing w:line="210" w:lineRule="exact"/>
              <w:ind w:left="106"/>
              <w:rPr>
                <w:sz w:val="20"/>
              </w:rPr>
            </w:pPr>
            <w:r>
              <w:rPr>
                <w:sz w:val="20"/>
              </w:rPr>
              <w:t>curricular modifications</w:t>
            </w:r>
          </w:p>
        </w:tc>
        <w:tc>
          <w:tcPr>
            <w:tcW w:w="1531" w:type="dxa"/>
            <w:tcBorders>
              <w:top w:val="nil"/>
              <w:bottom w:val="nil"/>
            </w:tcBorders>
          </w:tcPr>
          <w:p w:rsidR="00B30696" w:rsidRDefault="00B30696" w:rsidP="00C6641F">
            <w:pPr>
              <w:pStyle w:val="TableParagraph"/>
              <w:spacing w:line="210" w:lineRule="exact"/>
              <w:ind w:left="109"/>
              <w:rPr>
                <w:sz w:val="20"/>
              </w:rPr>
            </w:pPr>
            <w:r>
              <w:rPr>
                <w:sz w:val="20"/>
              </w:rPr>
              <w:t>of 90%</w:t>
            </w:r>
          </w:p>
        </w:tc>
      </w:tr>
      <w:tr w:rsidR="00B30696" w:rsidTr="00B30696">
        <w:trPr>
          <w:trHeight w:val="230"/>
          <w:jc w:val="center"/>
        </w:trPr>
        <w:tc>
          <w:tcPr>
            <w:tcW w:w="1980" w:type="dxa"/>
            <w:tcBorders>
              <w:top w:val="nil"/>
              <w:bottom w:val="nil"/>
            </w:tcBorders>
          </w:tcPr>
          <w:p w:rsidR="00B30696" w:rsidRDefault="00B30696" w:rsidP="00C6641F">
            <w:pPr>
              <w:pStyle w:val="TableParagraph"/>
              <w:rPr>
                <w:sz w:val="16"/>
              </w:rPr>
            </w:pPr>
          </w:p>
        </w:tc>
        <w:tc>
          <w:tcPr>
            <w:tcW w:w="2071" w:type="dxa"/>
            <w:tcBorders>
              <w:top w:val="nil"/>
              <w:bottom w:val="nil"/>
            </w:tcBorders>
          </w:tcPr>
          <w:p w:rsidR="00B30696" w:rsidRDefault="00B30696" w:rsidP="00C6641F">
            <w:pPr>
              <w:pStyle w:val="TableParagraph"/>
              <w:spacing w:line="210" w:lineRule="exact"/>
              <w:ind w:left="108"/>
              <w:rPr>
                <w:sz w:val="20"/>
              </w:rPr>
            </w:pPr>
            <w:r>
              <w:rPr>
                <w:sz w:val="20"/>
              </w:rPr>
              <w:t>Community Health;</w:t>
            </w:r>
          </w:p>
        </w:tc>
        <w:tc>
          <w:tcPr>
            <w:tcW w:w="1800" w:type="dxa"/>
            <w:tcBorders>
              <w:top w:val="nil"/>
              <w:bottom w:val="nil"/>
            </w:tcBorders>
          </w:tcPr>
          <w:p w:rsidR="00B30696" w:rsidRDefault="00B30696" w:rsidP="00C6641F">
            <w:pPr>
              <w:pStyle w:val="TableParagraph"/>
              <w:rPr>
                <w:sz w:val="16"/>
              </w:rPr>
            </w:pPr>
          </w:p>
        </w:tc>
        <w:tc>
          <w:tcPr>
            <w:tcW w:w="3329" w:type="dxa"/>
            <w:tcBorders>
              <w:top w:val="nil"/>
              <w:bottom w:val="nil"/>
            </w:tcBorders>
          </w:tcPr>
          <w:p w:rsidR="00B30696" w:rsidRDefault="00B30696" w:rsidP="00C6641F">
            <w:pPr>
              <w:pStyle w:val="TableParagraph"/>
              <w:rPr>
                <w:sz w:val="16"/>
              </w:rPr>
            </w:pPr>
          </w:p>
        </w:tc>
        <w:tc>
          <w:tcPr>
            <w:tcW w:w="1531" w:type="dxa"/>
            <w:tcBorders>
              <w:top w:val="nil"/>
              <w:bottom w:val="nil"/>
            </w:tcBorders>
          </w:tcPr>
          <w:p w:rsidR="00B30696" w:rsidRDefault="00B30696" w:rsidP="00C6641F">
            <w:pPr>
              <w:pStyle w:val="TableParagraph"/>
              <w:spacing w:line="210" w:lineRule="exact"/>
              <w:ind w:left="109"/>
              <w:rPr>
                <w:sz w:val="20"/>
              </w:rPr>
            </w:pPr>
            <w:r>
              <w:rPr>
                <w:sz w:val="20"/>
              </w:rPr>
              <w:t>annually</w:t>
            </w:r>
          </w:p>
        </w:tc>
      </w:tr>
      <w:tr w:rsidR="00B30696" w:rsidTr="00B30696">
        <w:trPr>
          <w:trHeight w:val="460"/>
          <w:jc w:val="center"/>
        </w:trPr>
        <w:tc>
          <w:tcPr>
            <w:tcW w:w="1980" w:type="dxa"/>
            <w:tcBorders>
              <w:top w:val="nil"/>
            </w:tcBorders>
          </w:tcPr>
          <w:p w:rsidR="00B30696" w:rsidRDefault="00B30696" w:rsidP="00C6641F">
            <w:pPr>
              <w:pStyle w:val="TableParagraph"/>
              <w:rPr>
                <w:sz w:val="20"/>
              </w:rPr>
            </w:pPr>
          </w:p>
        </w:tc>
        <w:tc>
          <w:tcPr>
            <w:tcW w:w="2071" w:type="dxa"/>
            <w:tcBorders>
              <w:top w:val="nil"/>
            </w:tcBorders>
          </w:tcPr>
          <w:p w:rsidR="00B30696" w:rsidRDefault="00B30696" w:rsidP="00C6641F">
            <w:pPr>
              <w:pStyle w:val="TableParagraph"/>
              <w:spacing w:line="226" w:lineRule="exact"/>
              <w:ind w:left="108"/>
              <w:rPr>
                <w:sz w:val="20"/>
              </w:rPr>
            </w:pPr>
            <w:r>
              <w:rPr>
                <w:sz w:val="20"/>
              </w:rPr>
              <w:t>Comp Predictor</w:t>
            </w:r>
          </w:p>
        </w:tc>
        <w:tc>
          <w:tcPr>
            <w:tcW w:w="1800" w:type="dxa"/>
            <w:tcBorders>
              <w:top w:val="nil"/>
            </w:tcBorders>
          </w:tcPr>
          <w:p w:rsidR="00B30696" w:rsidRDefault="00B30696" w:rsidP="00C6641F">
            <w:pPr>
              <w:pStyle w:val="TableParagraph"/>
              <w:rPr>
                <w:sz w:val="20"/>
              </w:rPr>
            </w:pPr>
          </w:p>
        </w:tc>
        <w:tc>
          <w:tcPr>
            <w:tcW w:w="3329" w:type="dxa"/>
            <w:tcBorders>
              <w:top w:val="nil"/>
            </w:tcBorders>
          </w:tcPr>
          <w:p w:rsidR="00B30696" w:rsidRDefault="00B30696" w:rsidP="00C6641F">
            <w:pPr>
              <w:pStyle w:val="TableParagraph"/>
              <w:rPr>
                <w:sz w:val="20"/>
              </w:rPr>
            </w:pPr>
          </w:p>
        </w:tc>
        <w:tc>
          <w:tcPr>
            <w:tcW w:w="1531" w:type="dxa"/>
            <w:tcBorders>
              <w:top w:val="nil"/>
            </w:tcBorders>
          </w:tcPr>
          <w:p w:rsidR="00B30696" w:rsidRDefault="00B30696" w:rsidP="00C6641F">
            <w:pPr>
              <w:pStyle w:val="TableParagraph"/>
              <w:rPr>
                <w:sz w:val="20"/>
              </w:rPr>
            </w:pPr>
          </w:p>
        </w:tc>
      </w:tr>
      <w:tr w:rsidR="00B30696" w:rsidTr="00B30696">
        <w:trPr>
          <w:trHeight w:val="227"/>
          <w:jc w:val="center"/>
        </w:trPr>
        <w:tc>
          <w:tcPr>
            <w:tcW w:w="1980" w:type="dxa"/>
            <w:tcBorders>
              <w:bottom w:val="nil"/>
            </w:tcBorders>
          </w:tcPr>
          <w:p w:rsidR="00B30696" w:rsidRDefault="00B30696" w:rsidP="00C6641F">
            <w:pPr>
              <w:pStyle w:val="TableParagraph"/>
              <w:spacing w:line="208" w:lineRule="exact"/>
              <w:ind w:left="107"/>
              <w:rPr>
                <w:sz w:val="20"/>
              </w:rPr>
            </w:pPr>
            <w:r>
              <w:rPr>
                <w:sz w:val="20"/>
              </w:rPr>
              <w:t>Weeks 6 and 10</w:t>
            </w:r>
          </w:p>
        </w:tc>
        <w:tc>
          <w:tcPr>
            <w:tcW w:w="2071" w:type="dxa"/>
            <w:tcBorders>
              <w:bottom w:val="nil"/>
            </w:tcBorders>
          </w:tcPr>
          <w:p w:rsidR="00B30696" w:rsidRDefault="00B30696" w:rsidP="00C6641F">
            <w:pPr>
              <w:pStyle w:val="TableParagraph"/>
              <w:spacing w:line="208" w:lineRule="exact"/>
              <w:ind w:left="108"/>
              <w:rPr>
                <w:sz w:val="20"/>
              </w:rPr>
            </w:pPr>
            <w:r>
              <w:rPr>
                <w:sz w:val="20"/>
              </w:rPr>
              <w:t>Content Mastery</w:t>
            </w:r>
          </w:p>
        </w:tc>
        <w:tc>
          <w:tcPr>
            <w:tcW w:w="1800" w:type="dxa"/>
            <w:tcBorders>
              <w:bottom w:val="nil"/>
            </w:tcBorders>
          </w:tcPr>
          <w:p w:rsidR="00B30696" w:rsidRDefault="00B30696" w:rsidP="00C6641F">
            <w:pPr>
              <w:pStyle w:val="TableParagraph"/>
              <w:spacing w:line="208" w:lineRule="exact"/>
              <w:ind w:left="106"/>
              <w:rPr>
                <w:sz w:val="20"/>
              </w:rPr>
            </w:pPr>
            <w:r>
              <w:rPr>
                <w:sz w:val="20"/>
              </w:rPr>
              <w:t>Predictive</w:t>
            </w:r>
          </w:p>
        </w:tc>
        <w:tc>
          <w:tcPr>
            <w:tcW w:w="3329" w:type="dxa"/>
            <w:tcBorders>
              <w:bottom w:val="nil"/>
            </w:tcBorders>
          </w:tcPr>
          <w:p w:rsidR="00B30696" w:rsidRDefault="00B30696" w:rsidP="00C6641F">
            <w:pPr>
              <w:pStyle w:val="TableParagraph"/>
              <w:spacing w:line="208" w:lineRule="exact"/>
              <w:ind w:left="106"/>
              <w:rPr>
                <w:sz w:val="20"/>
              </w:rPr>
            </w:pPr>
            <w:r>
              <w:rPr>
                <w:sz w:val="20"/>
              </w:rPr>
              <w:t>Notification of individual students to</w:t>
            </w:r>
          </w:p>
        </w:tc>
        <w:tc>
          <w:tcPr>
            <w:tcW w:w="1531" w:type="dxa"/>
            <w:tcBorders>
              <w:bottom w:val="nil"/>
            </w:tcBorders>
          </w:tcPr>
          <w:p w:rsidR="00B30696" w:rsidRDefault="00B30696" w:rsidP="00C6641F">
            <w:pPr>
              <w:pStyle w:val="TableParagraph"/>
              <w:spacing w:line="208" w:lineRule="exact"/>
              <w:ind w:left="109"/>
              <w:rPr>
                <w:sz w:val="20"/>
              </w:rPr>
            </w:pPr>
            <w:r>
              <w:rPr>
                <w:sz w:val="20"/>
              </w:rPr>
              <w:t>NCLEX-RN</w:t>
            </w:r>
          </w:p>
        </w:tc>
      </w:tr>
      <w:tr w:rsidR="00B30696" w:rsidTr="00B30696">
        <w:trPr>
          <w:trHeight w:val="230"/>
          <w:jc w:val="center"/>
        </w:trPr>
        <w:tc>
          <w:tcPr>
            <w:tcW w:w="1980" w:type="dxa"/>
            <w:tcBorders>
              <w:top w:val="nil"/>
              <w:bottom w:val="nil"/>
            </w:tcBorders>
          </w:tcPr>
          <w:p w:rsidR="00B30696" w:rsidRDefault="00B30696" w:rsidP="00C6641F">
            <w:pPr>
              <w:pStyle w:val="TableParagraph"/>
              <w:spacing w:line="210" w:lineRule="exact"/>
              <w:ind w:left="107"/>
              <w:rPr>
                <w:sz w:val="20"/>
              </w:rPr>
            </w:pPr>
            <w:r>
              <w:rPr>
                <w:sz w:val="20"/>
              </w:rPr>
              <w:t>(approximate) of</w:t>
            </w:r>
          </w:p>
        </w:tc>
        <w:tc>
          <w:tcPr>
            <w:tcW w:w="2071" w:type="dxa"/>
            <w:tcBorders>
              <w:top w:val="nil"/>
              <w:bottom w:val="nil"/>
            </w:tcBorders>
          </w:tcPr>
          <w:p w:rsidR="00B30696" w:rsidRDefault="00B30696" w:rsidP="00C6641F">
            <w:pPr>
              <w:pStyle w:val="TableParagraph"/>
              <w:spacing w:line="210" w:lineRule="exact"/>
              <w:ind w:left="108"/>
              <w:rPr>
                <w:sz w:val="20"/>
              </w:rPr>
            </w:pPr>
            <w:r>
              <w:rPr>
                <w:sz w:val="20"/>
              </w:rPr>
              <w:t>Series:</w:t>
            </w:r>
          </w:p>
        </w:tc>
        <w:tc>
          <w:tcPr>
            <w:tcW w:w="1800" w:type="dxa"/>
            <w:tcBorders>
              <w:top w:val="nil"/>
              <w:bottom w:val="nil"/>
            </w:tcBorders>
          </w:tcPr>
          <w:p w:rsidR="00B30696" w:rsidRDefault="00B30696" w:rsidP="00C6641F">
            <w:pPr>
              <w:pStyle w:val="TableParagraph"/>
              <w:spacing w:line="210" w:lineRule="exact"/>
              <w:ind w:left="106"/>
              <w:rPr>
                <w:sz w:val="20"/>
              </w:rPr>
            </w:pPr>
            <w:r>
              <w:rPr>
                <w:sz w:val="20"/>
              </w:rPr>
              <w:t>probability score of</w:t>
            </w:r>
          </w:p>
        </w:tc>
        <w:tc>
          <w:tcPr>
            <w:tcW w:w="3329" w:type="dxa"/>
            <w:tcBorders>
              <w:top w:val="nil"/>
              <w:bottom w:val="nil"/>
            </w:tcBorders>
          </w:tcPr>
          <w:p w:rsidR="00B30696" w:rsidRDefault="00B30696" w:rsidP="00C6641F">
            <w:pPr>
              <w:pStyle w:val="TableParagraph"/>
              <w:spacing w:line="210" w:lineRule="exact"/>
              <w:ind w:left="106"/>
              <w:rPr>
                <w:sz w:val="20"/>
              </w:rPr>
            </w:pPr>
            <w:r>
              <w:rPr>
                <w:sz w:val="20"/>
              </w:rPr>
              <w:t>identify areas of weakness and</w:t>
            </w:r>
          </w:p>
        </w:tc>
        <w:tc>
          <w:tcPr>
            <w:tcW w:w="1531" w:type="dxa"/>
            <w:tcBorders>
              <w:top w:val="nil"/>
              <w:bottom w:val="nil"/>
            </w:tcBorders>
          </w:tcPr>
          <w:p w:rsidR="00B30696" w:rsidRDefault="00B30696" w:rsidP="00C6641F">
            <w:pPr>
              <w:pStyle w:val="TableParagraph"/>
              <w:spacing w:line="210" w:lineRule="exact"/>
              <w:ind w:left="109"/>
              <w:rPr>
                <w:sz w:val="20"/>
              </w:rPr>
            </w:pPr>
            <w:r>
              <w:rPr>
                <w:sz w:val="20"/>
              </w:rPr>
              <w:t>first-time pass</w:t>
            </w:r>
          </w:p>
        </w:tc>
      </w:tr>
      <w:tr w:rsidR="00B30696" w:rsidTr="00B30696">
        <w:trPr>
          <w:trHeight w:val="230"/>
          <w:jc w:val="center"/>
        </w:trPr>
        <w:tc>
          <w:tcPr>
            <w:tcW w:w="1980" w:type="dxa"/>
            <w:tcBorders>
              <w:top w:val="nil"/>
              <w:bottom w:val="nil"/>
            </w:tcBorders>
          </w:tcPr>
          <w:p w:rsidR="00B30696" w:rsidRDefault="00B30696" w:rsidP="00C6641F">
            <w:pPr>
              <w:pStyle w:val="TableParagraph"/>
              <w:spacing w:line="210" w:lineRule="exact"/>
              <w:ind w:left="107"/>
              <w:rPr>
                <w:sz w:val="20"/>
              </w:rPr>
            </w:pPr>
            <w:r>
              <w:rPr>
                <w:sz w:val="20"/>
              </w:rPr>
              <w:t>Second Spring</w:t>
            </w:r>
          </w:p>
        </w:tc>
        <w:tc>
          <w:tcPr>
            <w:tcW w:w="2071" w:type="dxa"/>
            <w:tcBorders>
              <w:top w:val="nil"/>
              <w:bottom w:val="nil"/>
            </w:tcBorders>
          </w:tcPr>
          <w:p w:rsidR="00B30696" w:rsidRDefault="00B30696" w:rsidP="00C6641F">
            <w:pPr>
              <w:pStyle w:val="TableParagraph"/>
              <w:spacing w:line="210" w:lineRule="exact"/>
              <w:ind w:left="108"/>
              <w:rPr>
                <w:sz w:val="20"/>
              </w:rPr>
            </w:pPr>
            <w:r>
              <w:rPr>
                <w:sz w:val="20"/>
              </w:rPr>
              <w:t>Comprehensive</w:t>
            </w:r>
          </w:p>
        </w:tc>
        <w:tc>
          <w:tcPr>
            <w:tcW w:w="1800" w:type="dxa"/>
            <w:tcBorders>
              <w:top w:val="nil"/>
              <w:bottom w:val="nil"/>
            </w:tcBorders>
          </w:tcPr>
          <w:p w:rsidR="00B30696" w:rsidRDefault="00B30696" w:rsidP="00C6641F">
            <w:pPr>
              <w:pStyle w:val="TableParagraph"/>
              <w:spacing w:line="210" w:lineRule="exact"/>
              <w:ind w:left="106"/>
              <w:rPr>
                <w:sz w:val="20"/>
              </w:rPr>
            </w:pPr>
            <w:r>
              <w:rPr>
                <w:sz w:val="20"/>
              </w:rPr>
              <w:t>90% minimum</w:t>
            </w:r>
          </w:p>
        </w:tc>
        <w:tc>
          <w:tcPr>
            <w:tcW w:w="3329" w:type="dxa"/>
            <w:tcBorders>
              <w:top w:val="nil"/>
              <w:bottom w:val="nil"/>
            </w:tcBorders>
          </w:tcPr>
          <w:p w:rsidR="00B30696" w:rsidRDefault="00B30696" w:rsidP="00C6641F">
            <w:pPr>
              <w:pStyle w:val="TableParagraph"/>
              <w:spacing w:line="210" w:lineRule="exact"/>
              <w:ind w:left="106"/>
              <w:rPr>
                <w:sz w:val="20"/>
              </w:rPr>
            </w:pPr>
            <w:r>
              <w:rPr>
                <w:sz w:val="20"/>
              </w:rPr>
              <w:t>establish remediation plan; feedback</w:t>
            </w:r>
          </w:p>
        </w:tc>
        <w:tc>
          <w:tcPr>
            <w:tcW w:w="1531" w:type="dxa"/>
            <w:tcBorders>
              <w:top w:val="nil"/>
              <w:bottom w:val="nil"/>
            </w:tcBorders>
          </w:tcPr>
          <w:p w:rsidR="00B30696" w:rsidRDefault="00B30696" w:rsidP="00C6641F">
            <w:pPr>
              <w:pStyle w:val="TableParagraph"/>
              <w:spacing w:line="210" w:lineRule="exact"/>
              <w:ind w:left="109"/>
              <w:rPr>
                <w:sz w:val="20"/>
              </w:rPr>
            </w:pPr>
            <w:r>
              <w:rPr>
                <w:sz w:val="20"/>
              </w:rPr>
              <w:t>rate - minimum</w:t>
            </w:r>
          </w:p>
        </w:tc>
      </w:tr>
      <w:tr w:rsidR="00B30696" w:rsidTr="00B30696">
        <w:trPr>
          <w:trHeight w:val="230"/>
          <w:jc w:val="center"/>
        </w:trPr>
        <w:tc>
          <w:tcPr>
            <w:tcW w:w="1980" w:type="dxa"/>
            <w:tcBorders>
              <w:top w:val="nil"/>
              <w:bottom w:val="nil"/>
            </w:tcBorders>
          </w:tcPr>
          <w:p w:rsidR="00B30696" w:rsidRDefault="00B30696" w:rsidP="00C6641F">
            <w:pPr>
              <w:pStyle w:val="TableParagraph"/>
              <w:spacing w:line="210" w:lineRule="exact"/>
              <w:ind w:left="107"/>
              <w:rPr>
                <w:sz w:val="20"/>
              </w:rPr>
            </w:pPr>
            <w:r>
              <w:rPr>
                <w:sz w:val="20"/>
              </w:rPr>
              <w:t>Semester –</w:t>
            </w:r>
          </w:p>
        </w:tc>
        <w:tc>
          <w:tcPr>
            <w:tcW w:w="2071" w:type="dxa"/>
            <w:tcBorders>
              <w:top w:val="nil"/>
              <w:bottom w:val="nil"/>
            </w:tcBorders>
          </w:tcPr>
          <w:p w:rsidR="00B30696" w:rsidRDefault="00B30696" w:rsidP="00C6641F">
            <w:pPr>
              <w:pStyle w:val="TableParagraph"/>
              <w:spacing w:line="210" w:lineRule="exact"/>
              <w:ind w:left="108"/>
              <w:rPr>
                <w:sz w:val="20"/>
              </w:rPr>
            </w:pPr>
            <w:r>
              <w:rPr>
                <w:sz w:val="20"/>
              </w:rPr>
              <w:t>Predictor</w:t>
            </w:r>
          </w:p>
        </w:tc>
        <w:tc>
          <w:tcPr>
            <w:tcW w:w="1800" w:type="dxa"/>
            <w:tcBorders>
              <w:top w:val="nil"/>
              <w:bottom w:val="nil"/>
            </w:tcBorders>
          </w:tcPr>
          <w:p w:rsidR="00B30696" w:rsidRDefault="00B30696" w:rsidP="00C6641F">
            <w:pPr>
              <w:pStyle w:val="TableParagraph"/>
              <w:rPr>
                <w:sz w:val="16"/>
              </w:rPr>
            </w:pPr>
          </w:p>
        </w:tc>
        <w:tc>
          <w:tcPr>
            <w:tcW w:w="3329" w:type="dxa"/>
            <w:tcBorders>
              <w:top w:val="nil"/>
              <w:bottom w:val="nil"/>
            </w:tcBorders>
          </w:tcPr>
          <w:p w:rsidR="00B30696" w:rsidRDefault="00B30696" w:rsidP="00C6641F">
            <w:pPr>
              <w:pStyle w:val="TableParagraph"/>
              <w:spacing w:line="210" w:lineRule="exact"/>
              <w:ind w:left="106"/>
              <w:rPr>
                <w:sz w:val="20"/>
              </w:rPr>
            </w:pPr>
            <w:r>
              <w:rPr>
                <w:sz w:val="20"/>
              </w:rPr>
              <w:t>to faculty for possible course</w:t>
            </w:r>
          </w:p>
        </w:tc>
        <w:tc>
          <w:tcPr>
            <w:tcW w:w="1531" w:type="dxa"/>
            <w:tcBorders>
              <w:top w:val="nil"/>
              <w:bottom w:val="nil"/>
            </w:tcBorders>
          </w:tcPr>
          <w:p w:rsidR="00B30696" w:rsidRDefault="00B30696" w:rsidP="00C6641F">
            <w:pPr>
              <w:pStyle w:val="TableParagraph"/>
              <w:spacing w:line="210" w:lineRule="exact"/>
              <w:ind w:left="109"/>
              <w:rPr>
                <w:sz w:val="20"/>
              </w:rPr>
            </w:pPr>
            <w:r>
              <w:rPr>
                <w:sz w:val="20"/>
              </w:rPr>
              <w:t>of 90%</w:t>
            </w:r>
          </w:p>
        </w:tc>
      </w:tr>
      <w:tr w:rsidR="00B30696" w:rsidTr="00B30696">
        <w:trPr>
          <w:trHeight w:val="232"/>
          <w:jc w:val="center"/>
        </w:trPr>
        <w:tc>
          <w:tcPr>
            <w:tcW w:w="1980" w:type="dxa"/>
            <w:tcBorders>
              <w:top w:val="nil"/>
            </w:tcBorders>
          </w:tcPr>
          <w:p w:rsidR="00B30696" w:rsidRDefault="00B30696" w:rsidP="00C6641F">
            <w:pPr>
              <w:pStyle w:val="TableParagraph"/>
              <w:rPr>
                <w:sz w:val="16"/>
              </w:rPr>
            </w:pPr>
          </w:p>
        </w:tc>
        <w:tc>
          <w:tcPr>
            <w:tcW w:w="2071" w:type="dxa"/>
            <w:tcBorders>
              <w:top w:val="nil"/>
            </w:tcBorders>
          </w:tcPr>
          <w:p w:rsidR="00B30696" w:rsidRDefault="00B30696" w:rsidP="00C6641F">
            <w:pPr>
              <w:pStyle w:val="TableParagraph"/>
              <w:rPr>
                <w:sz w:val="16"/>
              </w:rPr>
            </w:pPr>
          </w:p>
        </w:tc>
        <w:tc>
          <w:tcPr>
            <w:tcW w:w="1800" w:type="dxa"/>
            <w:tcBorders>
              <w:top w:val="nil"/>
            </w:tcBorders>
          </w:tcPr>
          <w:p w:rsidR="00B30696" w:rsidRDefault="00B30696" w:rsidP="00C6641F">
            <w:pPr>
              <w:pStyle w:val="TableParagraph"/>
              <w:rPr>
                <w:sz w:val="16"/>
              </w:rPr>
            </w:pPr>
          </w:p>
        </w:tc>
        <w:tc>
          <w:tcPr>
            <w:tcW w:w="3329" w:type="dxa"/>
            <w:tcBorders>
              <w:top w:val="nil"/>
            </w:tcBorders>
          </w:tcPr>
          <w:p w:rsidR="00B30696" w:rsidRDefault="00B30696" w:rsidP="00C6641F">
            <w:pPr>
              <w:pStyle w:val="TableParagraph"/>
              <w:spacing w:line="213" w:lineRule="exact"/>
              <w:ind w:left="106"/>
              <w:rPr>
                <w:sz w:val="20"/>
              </w:rPr>
            </w:pPr>
            <w:r>
              <w:rPr>
                <w:sz w:val="20"/>
              </w:rPr>
              <w:t>curricular modifications</w:t>
            </w:r>
          </w:p>
        </w:tc>
        <w:tc>
          <w:tcPr>
            <w:tcW w:w="1531" w:type="dxa"/>
            <w:tcBorders>
              <w:top w:val="nil"/>
            </w:tcBorders>
          </w:tcPr>
          <w:p w:rsidR="00B30696" w:rsidRDefault="00B30696" w:rsidP="00C6641F">
            <w:pPr>
              <w:pStyle w:val="TableParagraph"/>
              <w:spacing w:line="213" w:lineRule="exact"/>
              <w:ind w:left="109"/>
              <w:rPr>
                <w:sz w:val="20"/>
              </w:rPr>
            </w:pPr>
            <w:r>
              <w:rPr>
                <w:sz w:val="20"/>
              </w:rPr>
              <w:t>annually</w:t>
            </w:r>
          </w:p>
        </w:tc>
      </w:tr>
    </w:tbl>
    <w:p w:rsidR="00B30696" w:rsidRPr="00B30696" w:rsidRDefault="00B30696" w:rsidP="00B30696">
      <w:pPr>
        <w:pStyle w:val="ListParagraph"/>
        <w:ind w:left="360"/>
        <w:rPr>
          <w:rFonts w:ascii="Times New Roman" w:hAnsi="Times New Roman" w:cs="Times New Roman"/>
        </w:rPr>
      </w:pPr>
    </w:p>
    <w:p w:rsidR="00EA251E" w:rsidRDefault="00EA251E" w:rsidP="00EA251E">
      <w:pPr>
        <w:spacing w:before="198" w:line="276" w:lineRule="auto"/>
        <w:rPr>
          <w:rFonts w:ascii="Times New Roman" w:hAnsi="Times New Roman" w:cs="Times New Roman"/>
        </w:rPr>
      </w:pPr>
    </w:p>
    <w:p w:rsidR="00B30696" w:rsidRPr="00C30B03" w:rsidRDefault="00B30696">
      <w:pPr>
        <w:rPr>
          <w:rFonts w:ascii="Times New Roman" w:hAnsi="Times New Roman" w:cs="Times New Roman"/>
          <w:i/>
        </w:rPr>
      </w:pPr>
      <w:r w:rsidRPr="00C30B03">
        <w:rPr>
          <w:rFonts w:ascii="Times New Roman" w:hAnsi="Times New Roman" w:cs="Times New Roman"/>
          <w:i/>
        </w:rPr>
        <w:br w:type="page"/>
      </w:r>
    </w:p>
    <w:p w:rsidR="00EA251E" w:rsidRDefault="000D08FA" w:rsidP="00B208EF">
      <w:pPr>
        <w:pStyle w:val="Handbook"/>
        <w:spacing w:line="240" w:lineRule="auto"/>
      </w:pPr>
      <w:bookmarkStart w:id="30" w:name="ProgressionPolicy"/>
      <w:r>
        <w:lastRenderedPageBreak/>
        <w:t xml:space="preserve">School of nursing </w:t>
      </w:r>
      <w:r w:rsidR="00B30696">
        <w:t>BSN Progression Policy</w:t>
      </w:r>
    </w:p>
    <w:bookmarkEnd w:id="30"/>
    <w:p w:rsidR="00B30696" w:rsidRDefault="00B30696" w:rsidP="00B208EF">
      <w:pPr>
        <w:spacing w:after="0" w:line="240" w:lineRule="auto"/>
        <w:rPr>
          <w:rFonts w:ascii="Times New Roman" w:hAnsi="Times New Roman" w:cs="Times New Roman"/>
        </w:rPr>
      </w:pPr>
    </w:p>
    <w:p w:rsidR="00B30696" w:rsidRPr="00B30696" w:rsidRDefault="00B30696" w:rsidP="00B208EF">
      <w:pPr>
        <w:spacing w:after="0" w:line="240" w:lineRule="auto"/>
        <w:rPr>
          <w:rFonts w:ascii="Times New Roman" w:hAnsi="Times New Roman" w:cs="Times New Roman"/>
          <w:b/>
        </w:rPr>
      </w:pPr>
      <w:r w:rsidRPr="00B30696">
        <w:rPr>
          <w:rFonts w:ascii="Times New Roman" w:hAnsi="Times New Roman" w:cs="Times New Roman"/>
          <w:b/>
        </w:rPr>
        <w:t>Criteria for Progression in the Major</w:t>
      </w:r>
    </w:p>
    <w:p w:rsidR="00B30696" w:rsidRPr="00B30696" w:rsidRDefault="00B30696" w:rsidP="008503F8">
      <w:pPr>
        <w:pStyle w:val="ListParagraph"/>
        <w:numPr>
          <w:ilvl w:val="0"/>
          <w:numId w:val="52"/>
        </w:numPr>
        <w:spacing w:after="0" w:line="240" w:lineRule="auto"/>
        <w:ind w:left="360" w:hanging="360"/>
        <w:rPr>
          <w:rFonts w:ascii="Times New Roman" w:hAnsi="Times New Roman" w:cs="Times New Roman"/>
        </w:rPr>
      </w:pPr>
      <w:r w:rsidRPr="00B30696">
        <w:rPr>
          <w:rFonts w:ascii="Times New Roman" w:hAnsi="Times New Roman" w:cs="Times New Roman"/>
        </w:rPr>
        <w:t>Students must earn a grade of C (2.0) or higher in all courses beginning with the NURS prefix.</w:t>
      </w:r>
    </w:p>
    <w:p w:rsidR="00B30696" w:rsidRPr="00B30696" w:rsidRDefault="00B30696" w:rsidP="008503F8">
      <w:pPr>
        <w:pStyle w:val="ListParagraph"/>
        <w:numPr>
          <w:ilvl w:val="0"/>
          <w:numId w:val="52"/>
        </w:numPr>
        <w:spacing w:after="0" w:line="240" w:lineRule="auto"/>
        <w:ind w:left="360" w:hanging="360"/>
        <w:rPr>
          <w:rFonts w:ascii="Times New Roman" w:hAnsi="Times New Roman" w:cs="Times New Roman"/>
        </w:rPr>
      </w:pPr>
      <w:r w:rsidRPr="00B30696">
        <w:rPr>
          <w:rFonts w:ascii="Times New Roman" w:hAnsi="Times New Roman" w:cs="Times New Roman"/>
        </w:rPr>
        <w:t>Failure to earn a grade of C (2.0) or higher will result in course failure.</w:t>
      </w:r>
    </w:p>
    <w:p w:rsidR="00B30696" w:rsidRPr="00B30696" w:rsidRDefault="00B30696" w:rsidP="008503F8">
      <w:pPr>
        <w:pStyle w:val="ListParagraph"/>
        <w:numPr>
          <w:ilvl w:val="0"/>
          <w:numId w:val="52"/>
        </w:numPr>
        <w:spacing w:after="0" w:line="240" w:lineRule="auto"/>
        <w:ind w:left="360" w:hanging="360"/>
        <w:rPr>
          <w:rFonts w:ascii="Times New Roman" w:hAnsi="Times New Roman" w:cs="Times New Roman"/>
        </w:rPr>
      </w:pPr>
      <w:r w:rsidRPr="00B30696">
        <w:rPr>
          <w:rFonts w:ascii="Times New Roman" w:hAnsi="Times New Roman" w:cs="Times New Roman"/>
        </w:rPr>
        <w:t>Only one (1) nursing course failure and one (1) repeat attempt to pass that nursing course will be permitted throughout the program.</w:t>
      </w:r>
    </w:p>
    <w:p w:rsidR="00B30696" w:rsidRPr="00B30696" w:rsidRDefault="00B30696" w:rsidP="008503F8">
      <w:pPr>
        <w:pStyle w:val="ListParagraph"/>
        <w:numPr>
          <w:ilvl w:val="0"/>
          <w:numId w:val="52"/>
        </w:numPr>
        <w:spacing w:after="0" w:line="240" w:lineRule="auto"/>
        <w:ind w:left="360" w:hanging="360"/>
        <w:rPr>
          <w:rFonts w:ascii="Times New Roman" w:hAnsi="Times New Roman" w:cs="Times New Roman"/>
        </w:rPr>
      </w:pPr>
      <w:r w:rsidRPr="00B30696">
        <w:rPr>
          <w:rFonts w:ascii="Times New Roman" w:hAnsi="Times New Roman" w:cs="Times New Roman"/>
        </w:rPr>
        <w:t>Students will be required to repeat the failed nursing course during the next available offering.</w:t>
      </w:r>
    </w:p>
    <w:p w:rsidR="00B30696" w:rsidRPr="00B30696" w:rsidRDefault="00B30696" w:rsidP="008503F8">
      <w:pPr>
        <w:pStyle w:val="ListParagraph"/>
        <w:numPr>
          <w:ilvl w:val="0"/>
          <w:numId w:val="52"/>
        </w:numPr>
        <w:spacing w:after="0" w:line="240" w:lineRule="auto"/>
        <w:ind w:left="360" w:hanging="360"/>
        <w:rPr>
          <w:rFonts w:ascii="Times New Roman" w:hAnsi="Times New Roman" w:cs="Times New Roman"/>
        </w:rPr>
      </w:pPr>
      <w:r w:rsidRPr="00B30696">
        <w:rPr>
          <w:rFonts w:ascii="Times New Roman" w:hAnsi="Times New Roman" w:cs="Times New Roman"/>
        </w:rPr>
        <w:t>Students achieving less than a C (2.0) in more than one nursing course are no longer eligible to continue in the UNC Charlotte School of Nursing’s upper division major and will be advised to pursue other options both within and outside of the university.</w:t>
      </w:r>
    </w:p>
    <w:p w:rsidR="00EA251E" w:rsidRDefault="00EA251E" w:rsidP="00B208EF">
      <w:pPr>
        <w:spacing w:after="0" w:line="240" w:lineRule="auto"/>
        <w:rPr>
          <w:rFonts w:ascii="Times New Roman" w:hAnsi="Times New Roman" w:cs="Times New Roman"/>
        </w:rPr>
      </w:pPr>
    </w:p>
    <w:p w:rsidR="00B30696" w:rsidRPr="006E07FB" w:rsidRDefault="00B30696" w:rsidP="00B208EF">
      <w:pPr>
        <w:spacing w:after="0" w:line="240" w:lineRule="auto"/>
        <w:rPr>
          <w:rFonts w:ascii="Times New Roman" w:hAnsi="Times New Roman" w:cs="Times New Roman"/>
          <w:b/>
        </w:rPr>
      </w:pPr>
      <w:r w:rsidRPr="006E07FB">
        <w:rPr>
          <w:rFonts w:ascii="Times New Roman" w:hAnsi="Times New Roman" w:cs="Times New Roman"/>
          <w:b/>
        </w:rPr>
        <w:t>Repeating a Failed Nursing Course</w:t>
      </w:r>
    </w:p>
    <w:p w:rsidR="00B30696" w:rsidRDefault="006E07FB" w:rsidP="008503F8">
      <w:pPr>
        <w:pStyle w:val="ListParagraph"/>
        <w:numPr>
          <w:ilvl w:val="0"/>
          <w:numId w:val="53"/>
        </w:numPr>
        <w:spacing w:after="0" w:line="240" w:lineRule="auto"/>
        <w:ind w:left="360" w:hanging="360"/>
        <w:rPr>
          <w:rFonts w:ascii="Times New Roman" w:hAnsi="Times New Roman" w:cs="Times New Roman"/>
        </w:rPr>
      </w:pPr>
      <w:r w:rsidRPr="006E07FB">
        <w:rPr>
          <w:rFonts w:ascii="Times New Roman" w:hAnsi="Times New Roman" w:cs="Times New Roman"/>
        </w:rPr>
        <w:t>Students failing to achieve a C (2.0) in a course will meet with the Associate Director for the Undergraduate Division prior to enrolling to repeat the course.</w:t>
      </w:r>
    </w:p>
    <w:p w:rsidR="006E07FB" w:rsidRDefault="006E07FB" w:rsidP="00B208EF">
      <w:pPr>
        <w:spacing w:after="0" w:line="240" w:lineRule="auto"/>
        <w:rPr>
          <w:rFonts w:ascii="Times New Roman" w:hAnsi="Times New Roman" w:cs="Times New Roman"/>
        </w:rPr>
      </w:pPr>
    </w:p>
    <w:p w:rsidR="006E07FB" w:rsidRPr="006E07FB" w:rsidRDefault="006E07FB" w:rsidP="00B208EF">
      <w:pPr>
        <w:spacing w:after="0" w:line="240" w:lineRule="auto"/>
        <w:rPr>
          <w:rFonts w:ascii="Times New Roman" w:hAnsi="Times New Roman" w:cs="Times New Roman"/>
          <w:b/>
        </w:rPr>
      </w:pPr>
      <w:r w:rsidRPr="006E07FB">
        <w:rPr>
          <w:rFonts w:ascii="Times New Roman" w:hAnsi="Times New Roman" w:cs="Times New Roman"/>
          <w:b/>
        </w:rPr>
        <w:t>Failure to Repeat</w:t>
      </w:r>
    </w:p>
    <w:p w:rsidR="006E07FB" w:rsidRPr="006E07FB" w:rsidRDefault="006E07FB" w:rsidP="008503F8">
      <w:pPr>
        <w:pStyle w:val="ListParagraph"/>
        <w:widowControl w:val="0"/>
        <w:numPr>
          <w:ilvl w:val="0"/>
          <w:numId w:val="54"/>
        </w:numPr>
        <w:autoSpaceDE w:val="0"/>
        <w:autoSpaceDN w:val="0"/>
        <w:spacing w:after="0" w:line="240" w:lineRule="auto"/>
        <w:ind w:left="360" w:hanging="360"/>
        <w:contextualSpacing w:val="0"/>
        <w:rPr>
          <w:rFonts w:ascii="Times New Roman" w:hAnsi="Times New Roman" w:cs="Times New Roman"/>
        </w:rPr>
      </w:pPr>
      <w:r w:rsidRPr="006E07FB">
        <w:rPr>
          <w:rFonts w:ascii="Times New Roman" w:hAnsi="Times New Roman" w:cs="Times New Roman"/>
          <w:color w:val="333333"/>
        </w:rPr>
        <w:t>Students who do not take the failed nursing course during the next available offering will be considered withdrawn from the</w:t>
      </w:r>
      <w:r w:rsidRPr="006E07FB">
        <w:rPr>
          <w:rFonts w:ascii="Times New Roman" w:hAnsi="Times New Roman" w:cs="Times New Roman"/>
          <w:color w:val="333333"/>
          <w:spacing w:val="-5"/>
        </w:rPr>
        <w:t xml:space="preserve"> </w:t>
      </w:r>
      <w:r w:rsidRPr="006E07FB">
        <w:rPr>
          <w:rFonts w:ascii="Times New Roman" w:hAnsi="Times New Roman" w:cs="Times New Roman"/>
          <w:color w:val="333333"/>
        </w:rPr>
        <w:t>program.</w:t>
      </w:r>
    </w:p>
    <w:p w:rsidR="006E07FB" w:rsidRPr="006E07FB" w:rsidRDefault="006E07FB" w:rsidP="008503F8">
      <w:pPr>
        <w:pStyle w:val="ListParagraph"/>
        <w:widowControl w:val="0"/>
        <w:numPr>
          <w:ilvl w:val="0"/>
          <w:numId w:val="54"/>
        </w:numPr>
        <w:autoSpaceDE w:val="0"/>
        <w:autoSpaceDN w:val="0"/>
        <w:spacing w:after="0" w:line="240" w:lineRule="auto"/>
        <w:ind w:left="360" w:hanging="360"/>
        <w:contextualSpacing w:val="0"/>
        <w:rPr>
          <w:rFonts w:ascii="Times New Roman" w:hAnsi="Times New Roman" w:cs="Times New Roman"/>
        </w:rPr>
      </w:pPr>
      <w:r w:rsidRPr="006E07FB">
        <w:rPr>
          <w:rFonts w:ascii="Times New Roman" w:hAnsi="Times New Roman" w:cs="Times New Roman"/>
          <w:color w:val="333333"/>
        </w:rPr>
        <w:t>Any consideration for re-entry will be addressed on an individual basis in accordance with the University’s appeal process.</w:t>
      </w:r>
    </w:p>
    <w:p w:rsidR="006E07FB" w:rsidRDefault="006E07FB" w:rsidP="00B208EF">
      <w:pPr>
        <w:spacing w:after="0" w:line="240" w:lineRule="auto"/>
        <w:rPr>
          <w:rFonts w:ascii="Times New Roman" w:hAnsi="Times New Roman" w:cs="Times New Roman"/>
        </w:rPr>
      </w:pPr>
    </w:p>
    <w:p w:rsidR="006E07FB" w:rsidRPr="006E07FB" w:rsidRDefault="006E07FB" w:rsidP="00B208EF">
      <w:pPr>
        <w:spacing w:after="0" w:line="240" w:lineRule="auto"/>
        <w:rPr>
          <w:rFonts w:ascii="Times New Roman" w:hAnsi="Times New Roman" w:cs="Times New Roman"/>
          <w:b/>
        </w:rPr>
      </w:pPr>
      <w:r w:rsidRPr="006E07FB">
        <w:rPr>
          <w:rFonts w:ascii="Times New Roman" w:hAnsi="Times New Roman" w:cs="Times New Roman"/>
          <w:b/>
        </w:rPr>
        <w:t>Withdrawal</w:t>
      </w:r>
    </w:p>
    <w:p w:rsidR="006E07FB" w:rsidRPr="006E07FB" w:rsidRDefault="006E07FB" w:rsidP="008503F8">
      <w:pPr>
        <w:pStyle w:val="ListParagraph"/>
        <w:widowControl w:val="0"/>
        <w:numPr>
          <w:ilvl w:val="0"/>
          <w:numId w:val="55"/>
        </w:numPr>
        <w:autoSpaceDE w:val="0"/>
        <w:autoSpaceDN w:val="0"/>
        <w:spacing w:after="0" w:line="240" w:lineRule="auto"/>
        <w:ind w:left="360" w:hanging="360"/>
        <w:contextualSpacing w:val="0"/>
        <w:rPr>
          <w:rFonts w:ascii="Times New Roman" w:hAnsi="Times New Roman" w:cs="Times New Roman"/>
        </w:rPr>
      </w:pPr>
      <w:r w:rsidRPr="006E07FB">
        <w:rPr>
          <w:rFonts w:ascii="Times New Roman" w:hAnsi="Times New Roman" w:cs="Times New Roman"/>
          <w:color w:val="333333"/>
        </w:rPr>
        <w:t>Withdrawals (grade of W or WE) from nursing courses will be issued to students wishing to withdraw from any or all courses in accordance with the University’s</w:t>
      </w:r>
      <w:r w:rsidRPr="006E07FB">
        <w:rPr>
          <w:rFonts w:ascii="Times New Roman" w:hAnsi="Times New Roman" w:cs="Times New Roman"/>
          <w:color w:val="006633"/>
        </w:rPr>
        <w:t xml:space="preserve"> </w:t>
      </w:r>
      <w:hyperlink r:id="rId16">
        <w:r w:rsidRPr="006E07FB">
          <w:rPr>
            <w:rFonts w:ascii="Times New Roman" w:hAnsi="Times New Roman" w:cs="Times New Roman"/>
            <w:color w:val="006633"/>
            <w:u w:val="single" w:color="006633"/>
          </w:rPr>
          <w:t>withdrawal policies and</w:t>
        </w:r>
      </w:hyperlink>
      <w:hyperlink r:id="rId17">
        <w:r w:rsidRPr="006E07FB">
          <w:rPr>
            <w:rFonts w:ascii="Times New Roman" w:hAnsi="Times New Roman" w:cs="Times New Roman"/>
            <w:color w:val="006633"/>
            <w:u w:val="single" w:color="006633"/>
          </w:rPr>
          <w:t xml:space="preserve"> procedures</w:t>
        </w:r>
        <w:r w:rsidRPr="006E07FB">
          <w:rPr>
            <w:rFonts w:ascii="Times New Roman" w:hAnsi="Times New Roman" w:cs="Times New Roman"/>
            <w:color w:val="333333"/>
          </w:rPr>
          <w:t>.</w:t>
        </w:r>
      </w:hyperlink>
    </w:p>
    <w:p w:rsidR="006E07FB" w:rsidRPr="006E07FB" w:rsidRDefault="006E07FB" w:rsidP="008503F8">
      <w:pPr>
        <w:pStyle w:val="ListParagraph"/>
        <w:widowControl w:val="0"/>
        <w:numPr>
          <w:ilvl w:val="0"/>
          <w:numId w:val="55"/>
        </w:numPr>
        <w:autoSpaceDE w:val="0"/>
        <w:autoSpaceDN w:val="0"/>
        <w:spacing w:after="0" w:line="240" w:lineRule="auto"/>
        <w:ind w:left="360" w:hanging="360"/>
        <w:contextualSpacing w:val="0"/>
        <w:rPr>
          <w:rFonts w:ascii="Times New Roman" w:hAnsi="Times New Roman" w:cs="Times New Roman"/>
        </w:rPr>
      </w:pPr>
      <w:r w:rsidRPr="006E07FB">
        <w:rPr>
          <w:rFonts w:ascii="Times New Roman" w:hAnsi="Times New Roman" w:cs="Times New Roman"/>
          <w:color w:val="333333"/>
        </w:rPr>
        <w:t>Withdrawal from any course requires withdrawal from the corresponding co-requisite courses (if applicable).</w:t>
      </w:r>
    </w:p>
    <w:p w:rsidR="006E07FB" w:rsidRPr="006E07FB" w:rsidRDefault="006E07FB" w:rsidP="008503F8">
      <w:pPr>
        <w:pStyle w:val="ListParagraph"/>
        <w:widowControl w:val="0"/>
        <w:numPr>
          <w:ilvl w:val="0"/>
          <w:numId w:val="55"/>
        </w:numPr>
        <w:autoSpaceDE w:val="0"/>
        <w:autoSpaceDN w:val="0"/>
        <w:spacing w:after="0" w:line="240" w:lineRule="auto"/>
        <w:ind w:left="360" w:hanging="360"/>
        <w:contextualSpacing w:val="0"/>
        <w:rPr>
          <w:rFonts w:ascii="Times New Roman" w:hAnsi="Times New Roman" w:cs="Times New Roman"/>
        </w:rPr>
      </w:pPr>
      <w:r w:rsidRPr="006E07FB">
        <w:rPr>
          <w:rFonts w:ascii="Times New Roman" w:hAnsi="Times New Roman" w:cs="Times New Roman"/>
          <w:color w:val="333333"/>
        </w:rPr>
        <w:t>Students may request to return to the program once, following withdrawal, with the understanding that re-entry is on a space available</w:t>
      </w:r>
      <w:r w:rsidRPr="006E07FB">
        <w:rPr>
          <w:rFonts w:ascii="Times New Roman" w:hAnsi="Times New Roman" w:cs="Times New Roman"/>
          <w:color w:val="333333"/>
          <w:spacing w:val="-7"/>
        </w:rPr>
        <w:t xml:space="preserve"> </w:t>
      </w:r>
      <w:r w:rsidRPr="006E07FB">
        <w:rPr>
          <w:rFonts w:ascii="Times New Roman" w:hAnsi="Times New Roman" w:cs="Times New Roman"/>
          <w:color w:val="333333"/>
        </w:rPr>
        <w:t>basis.</w:t>
      </w:r>
    </w:p>
    <w:p w:rsidR="006E07FB" w:rsidRPr="006E07FB" w:rsidRDefault="006E07FB" w:rsidP="008503F8">
      <w:pPr>
        <w:pStyle w:val="ListParagraph"/>
        <w:widowControl w:val="0"/>
        <w:numPr>
          <w:ilvl w:val="0"/>
          <w:numId w:val="55"/>
        </w:numPr>
        <w:autoSpaceDE w:val="0"/>
        <w:autoSpaceDN w:val="0"/>
        <w:spacing w:after="0" w:line="240" w:lineRule="auto"/>
        <w:ind w:left="360" w:hanging="360"/>
        <w:contextualSpacing w:val="0"/>
        <w:rPr>
          <w:rFonts w:ascii="Times New Roman" w:hAnsi="Times New Roman" w:cs="Times New Roman"/>
        </w:rPr>
      </w:pPr>
      <w:r w:rsidRPr="006E07FB">
        <w:rPr>
          <w:rFonts w:ascii="Times New Roman" w:hAnsi="Times New Roman" w:cs="Times New Roman"/>
          <w:color w:val="333333"/>
        </w:rPr>
        <w:t>Students out of the program for more than 12 months, must reapply for admission to UNC Charlotte and to the School of Nursing through the competitive admission’s process, for entry into the program’s first semester.</w:t>
      </w:r>
    </w:p>
    <w:p w:rsidR="006E07FB" w:rsidRDefault="006E07FB" w:rsidP="00B208EF">
      <w:pPr>
        <w:widowControl w:val="0"/>
        <w:autoSpaceDE w:val="0"/>
        <w:autoSpaceDN w:val="0"/>
        <w:spacing w:after="0" w:line="240" w:lineRule="auto"/>
        <w:rPr>
          <w:rFonts w:ascii="Times New Roman" w:hAnsi="Times New Roman" w:cs="Times New Roman"/>
        </w:rPr>
      </w:pPr>
    </w:p>
    <w:p w:rsidR="006E07FB" w:rsidRPr="003E15E3" w:rsidRDefault="006E07FB" w:rsidP="00B208EF">
      <w:pPr>
        <w:widowControl w:val="0"/>
        <w:autoSpaceDE w:val="0"/>
        <w:autoSpaceDN w:val="0"/>
        <w:spacing w:after="0" w:line="240" w:lineRule="auto"/>
        <w:rPr>
          <w:rFonts w:ascii="Times New Roman" w:hAnsi="Times New Roman" w:cs="Times New Roman"/>
          <w:b/>
        </w:rPr>
      </w:pPr>
      <w:r w:rsidRPr="003E15E3">
        <w:rPr>
          <w:rFonts w:ascii="Times New Roman" w:hAnsi="Times New Roman" w:cs="Times New Roman"/>
          <w:b/>
        </w:rPr>
        <w:t>Academic Integrity</w:t>
      </w:r>
    </w:p>
    <w:p w:rsidR="006E07FB" w:rsidRPr="006E07FB" w:rsidRDefault="006E07FB" w:rsidP="008503F8">
      <w:pPr>
        <w:pStyle w:val="ListParagraph"/>
        <w:widowControl w:val="0"/>
        <w:numPr>
          <w:ilvl w:val="0"/>
          <w:numId w:val="56"/>
        </w:numPr>
        <w:autoSpaceDE w:val="0"/>
        <w:autoSpaceDN w:val="0"/>
        <w:spacing w:after="0" w:line="240" w:lineRule="auto"/>
        <w:ind w:left="360" w:hanging="360"/>
        <w:rPr>
          <w:rFonts w:ascii="Times New Roman" w:hAnsi="Times New Roman" w:cs="Times New Roman"/>
        </w:rPr>
      </w:pPr>
      <w:r w:rsidRPr="006E07FB">
        <w:rPr>
          <w:rFonts w:ascii="Times New Roman" w:hAnsi="Times New Roman" w:cs="Times New Roman"/>
        </w:rPr>
        <w:t xml:space="preserve">Issues associated with academic integrity violations will be addressed in accordance with University policy 407, </w:t>
      </w:r>
      <w:hyperlink r:id="rId18" w:history="1">
        <w:r w:rsidRPr="006E07FB">
          <w:rPr>
            <w:rStyle w:val="Hyperlink"/>
            <w:rFonts w:ascii="Times New Roman" w:hAnsi="Times New Roman" w:cs="Times New Roman"/>
          </w:rPr>
          <w:t>The Code of Student Conduct</w:t>
        </w:r>
      </w:hyperlink>
      <w:r w:rsidRPr="006E07FB">
        <w:rPr>
          <w:rFonts w:ascii="Times New Roman" w:hAnsi="Times New Roman" w:cs="Times New Roman"/>
        </w:rPr>
        <w:t>.</w:t>
      </w:r>
    </w:p>
    <w:p w:rsidR="006E07FB" w:rsidRDefault="006E07FB" w:rsidP="00B208EF">
      <w:pPr>
        <w:spacing w:after="0" w:line="240" w:lineRule="auto"/>
        <w:rPr>
          <w:rFonts w:ascii="Times New Roman" w:hAnsi="Times New Roman" w:cs="Times New Roman"/>
        </w:rPr>
      </w:pPr>
    </w:p>
    <w:p w:rsidR="003E15E3" w:rsidRPr="003E15E3" w:rsidRDefault="003E15E3" w:rsidP="00B208EF">
      <w:pPr>
        <w:spacing w:after="0" w:line="240" w:lineRule="auto"/>
        <w:rPr>
          <w:rFonts w:ascii="Times New Roman" w:hAnsi="Times New Roman" w:cs="Times New Roman"/>
          <w:b/>
        </w:rPr>
      </w:pPr>
      <w:r w:rsidRPr="003E15E3">
        <w:rPr>
          <w:rFonts w:ascii="Times New Roman" w:hAnsi="Times New Roman" w:cs="Times New Roman"/>
          <w:b/>
        </w:rPr>
        <w:t>Violation of Ethics</w:t>
      </w:r>
    </w:p>
    <w:p w:rsidR="003E15E3" w:rsidRDefault="003E15E3" w:rsidP="00B208EF">
      <w:pPr>
        <w:pStyle w:val="BodyText"/>
      </w:pPr>
      <w:r>
        <w:rPr>
          <w:color w:val="333333"/>
        </w:rPr>
        <w:t>The UNC Charlotte School of Nursing adheres to the American Nurses’ Association Code of Ethics as its guiding framework for ethical practice. Students found to be in violation of one or more provisions of</w:t>
      </w:r>
    </w:p>
    <w:p w:rsidR="003E15E3" w:rsidRDefault="003E15E3" w:rsidP="00B208EF">
      <w:pPr>
        <w:pStyle w:val="BodyText"/>
        <w:rPr>
          <w:color w:val="333333"/>
        </w:rPr>
      </w:pPr>
      <w:r>
        <w:rPr>
          <w:color w:val="333333"/>
        </w:rPr>
        <w:t xml:space="preserve">the </w:t>
      </w:r>
      <w:hyperlink r:id="rId19">
        <w:r>
          <w:rPr>
            <w:color w:val="006633"/>
            <w:u w:val="single" w:color="006633"/>
          </w:rPr>
          <w:t>ANA Code of Ethics</w:t>
        </w:r>
        <w:r>
          <w:rPr>
            <w:color w:val="333333"/>
          </w:rPr>
          <w:t xml:space="preserve">, </w:t>
        </w:r>
      </w:hyperlink>
      <w:r>
        <w:rPr>
          <w:color w:val="333333"/>
        </w:rPr>
        <w:t>will be ineligible to continue in the upper division major.</w:t>
      </w:r>
    </w:p>
    <w:p w:rsidR="003E15E3" w:rsidRDefault="003E15E3" w:rsidP="00B208EF">
      <w:pPr>
        <w:pStyle w:val="BodyText"/>
        <w:rPr>
          <w:color w:val="333333"/>
        </w:rPr>
      </w:pPr>
    </w:p>
    <w:p w:rsidR="003E15E3" w:rsidRPr="003E15E3" w:rsidRDefault="003E15E3" w:rsidP="00B208EF">
      <w:pPr>
        <w:pStyle w:val="BodyText"/>
        <w:rPr>
          <w:b/>
          <w:color w:val="333333"/>
        </w:rPr>
      </w:pPr>
      <w:r w:rsidRPr="003E15E3">
        <w:rPr>
          <w:b/>
          <w:color w:val="333333"/>
        </w:rPr>
        <w:t>Unsafe Practice</w:t>
      </w:r>
    </w:p>
    <w:p w:rsidR="003E15E3" w:rsidRDefault="003E15E3" w:rsidP="00B208EF">
      <w:pPr>
        <w:pStyle w:val="BodyText"/>
      </w:pPr>
      <w:r>
        <w:rPr>
          <w:color w:val="333333"/>
        </w:rPr>
        <w:t>The School of Nursing recognizes that making mistakes is a part of the learning process. However, we are also aware of nursing’s responsibility to provide safe, timely, efficient, effective, equitable, patient- centered care (IOM, 2001).</w:t>
      </w:r>
    </w:p>
    <w:p w:rsidR="003E15E3" w:rsidRDefault="003E15E3" w:rsidP="00B208EF">
      <w:pPr>
        <w:pStyle w:val="BodyText"/>
        <w:spacing w:before="177"/>
      </w:pPr>
      <w:r>
        <w:rPr>
          <w:color w:val="333333"/>
        </w:rPr>
        <w:t>On the occasion when a student has engaged in unsafe practice, faculty will evaluate the system for causative factors (Ross, 2013; Zieber &amp; Williams, 2015; Armitage, 2009). The student will be advised by faculty and appropriate measures to remediate the behavior will be taken. However, repeated unsafe behaviors, will make the student ineligible to continue in the upper division major.</w:t>
      </w:r>
    </w:p>
    <w:p w:rsidR="003E15E3" w:rsidRDefault="003E15E3" w:rsidP="00B208EF">
      <w:pPr>
        <w:pStyle w:val="BodyText"/>
      </w:pPr>
    </w:p>
    <w:p w:rsidR="003E15E3" w:rsidRDefault="003E15E3" w:rsidP="00B208EF">
      <w:pPr>
        <w:pStyle w:val="BodyText"/>
        <w:rPr>
          <w:i/>
        </w:rPr>
      </w:pPr>
      <w:r w:rsidRPr="003E15E3">
        <w:rPr>
          <w:i/>
        </w:rPr>
        <w:t xml:space="preserve">Date of Origin: 5/05 </w:t>
      </w:r>
    </w:p>
    <w:p w:rsidR="003E15E3" w:rsidRPr="003E15E3" w:rsidRDefault="003E15E3" w:rsidP="00B208EF">
      <w:pPr>
        <w:pStyle w:val="BodyText"/>
        <w:rPr>
          <w:i/>
        </w:rPr>
      </w:pPr>
      <w:r w:rsidRPr="003E15E3">
        <w:rPr>
          <w:i/>
        </w:rPr>
        <w:t>Revised: 10/0</w:t>
      </w:r>
      <w:r>
        <w:rPr>
          <w:i/>
        </w:rPr>
        <w:t xml:space="preserve">5, </w:t>
      </w:r>
      <w:r w:rsidRPr="003E15E3">
        <w:rPr>
          <w:i/>
        </w:rPr>
        <w:t>6/10, 8/16</w:t>
      </w:r>
    </w:p>
    <w:p w:rsidR="003E15E3" w:rsidRPr="003E15E3" w:rsidRDefault="003E15E3" w:rsidP="00B208EF">
      <w:pPr>
        <w:pStyle w:val="BodyText"/>
        <w:spacing w:before="1"/>
        <w:rPr>
          <w:i/>
        </w:rPr>
      </w:pPr>
      <w:r w:rsidRPr="003E15E3">
        <w:rPr>
          <w:i/>
        </w:rPr>
        <w:t>Reviewed: 2/06, 7/07, 7/08, 07/11, 6/12, 7/13, 8/14, 8/16</w:t>
      </w:r>
      <w:r w:rsidR="00C30B03">
        <w:rPr>
          <w:i/>
        </w:rPr>
        <w:t>, 8/18</w:t>
      </w:r>
    </w:p>
    <w:p w:rsidR="003E15E3" w:rsidRDefault="003E15E3" w:rsidP="00B208EF">
      <w:pPr>
        <w:spacing w:line="240" w:lineRule="auto"/>
        <w:rPr>
          <w:rFonts w:ascii="Times New Roman" w:hAnsi="Times New Roman" w:cs="Times New Roman"/>
        </w:rPr>
      </w:pPr>
      <w:r>
        <w:rPr>
          <w:rFonts w:ascii="Times New Roman" w:hAnsi="Times New Roman" w:cs="Times New Roman"/>
        </w:rPr>
        <w:br w:type="page"/>
      </w:r>
    </w:p>
    <w:p w:rsidR="003E15E3" w:rsidRDefault="000D08FA" w:rsidP="00170C87">
      <w:pPr>
        <w:pStyle w:val="Handbook"/>
      </w:pPr>
      <w:bookmarkStart w:id="31" w:name="DismissalPolicy"/>
      <w:r w:rsidRPr="00170C87">
        <w:lastRenderedPageBreak/>
        <w:t>School of nursing Academic dismissal policy</w:t>
      </w:r>
      <w:bookmarkEnd w:id="31"/>
    </w:p>
    <w:p w:rsidR="003E15E3" w:rsidRPr="003E15E3" w:rsidRDefault="003E15E3" w:rsidP="003E15E3">
      <w:pPr>
        <w:spacing w:after="0" w:line="240" w:lineRule="auto"/>
        <w:rPr>
          <w:rFonts w:ascii="Times New Roman" w:hAnsi="Times New Roman" w:cs="Times New Roman"/>
        </w:rPr>
      </w:pPr>
      <w:r w:rsidRPr="003E15E3">
        <w:rPr>
          <w:rFonts w:ascii="Times New Roman" w:hAnsi="Times New Roman" w:cs="Times New Roman"/>
        </w:rPr>
        <w:t>The UNC Charlotte School of Nursing has adopted the American Nurses’ Association (ANA) Code of Ethics as its standard for ethical conduct by students and faculty. The Code is a key element of this policy:</w:t>
      </w:r>
    </w:p>
    <w:p w:rsidR="003E15E3" w:rsidRPr="003E15E3" w:rsidRDefault="003E15E3" w:rsidP="003E15E3">
      <w:pPr>
        <w:spacing w:after="0" w:line="240" w:lineRule="auto"/>
        <w:rPr>
          <w:rFonts w:ascii="Times New Roman" w:hAnsi="Times New Roman" w:cs="Times New Roman"/>
        </w:rPr>
      </w:pPr>
    </w:p>
    <w:p w:rsidR="003E15E3" w:rsidRPr="003E15E3" w:rsidRDefault="003E15E3" w:rsidP="003E15E3">
      <w:pPr>
        <w:spacing w:after="0" w:line="240" w:lineRule="auto"/>
        <w:rPr>
          <w:rFonts w:ascii="Times New Roman" w:hAnsi="Times New Roman" w:cs="Times New Roman"/>
          <w:b/>
        </w:rPr>
      </w:pPr>
      <w:r w:rsidRPr="003E15E3">
        <w:rPr>
          <w:rFonts w:ascii="Times New Roman" w:hAnsi="Times New Roman" w:cs="Times New Roman"/>
          <w:b/>
        </w:rPr>
        <w:t>Provision 1</w:t>
      </w:r>
    </w:p>
    <w:p w:rsidR="003E15E3" w:rsidRPr="003E15E3" w:rsidRDefault="003E15E3" w:rsidP="003E15E3">
      <w:pPr>
        <w:spacing w:after="0" w:line="240" w:lineRule="auto"/>
        <w:rPr>
          <w:rFonts w:ascii="Times New Roman" w:hAnsi="Times New Roman" w:cs="Times New Roman"/>
        </w:rPr>
      </w:pPr>
      <w:r w:rsidRPr="003E15E3">
        <w:rPr>
          <w:rFonts w:ascii="Times New Roman" w:hAnsi="Times New Roman" w:cs="Times New Roman"/>
        </w:rPr>
        <w:t>The nurse practices with compassion and respect for the inherent dignity, worth, and unique attributes of every person.</w:t>
      </w:r>
    </w:p>
    <w:p w:rsidR="003E15E3" w:rsidRPr="003E15E3" w:rsidRDefault="003E15E3" w:rsidP="003E15E3">
      <w:pPr>
        <w:spacing w:after="0" w:line="240" w:lineRule="auto"/>
        <w:rPr>
          <w:rFonts w:ascii="Times New Roman" w:hAnsi="Times New Roman" w:cs="Times New Roman"/>
        </w:rPr>
      </w:pPr>
    </w:p>
    <w:p w:rsidR="003E15E3" w:rsidRPr="003E15E3" w:rsidRDefault="003E15E3" w:rsidP="003E15E3">
      <w:pPr>
        <w:spacing w:after="0" w:line="240" w:lineRule="auto"/>
        <w:rPr>
          <w:rFonts w:ascii="Times New Roman" w:hAnsi="Times New Roman" w:cs="Times New Roman"/>
          <w:b/>
        </w:rPr>
      </w:pPr>
      <w:r w:rsidRPr="003E15E3">
        <w:rPr>
          <w:rFonts w:ascii="Times New Roman" w:hAnsi="Times New Roman" w:cs="Times New Roman"/>
          <w:b/>
        </w:rPr>
        <w:t>Provision 2</w:t>
      </w:r>
    </w:p>
    <w:p w:rsidR="003E15E3" w:rsidRPr="003E15E3" w:rsidRDefault="003E15E3" w:rsidP="003E15E3">
      <w:pPr>
        <w:spacing w:after="0" w:line="240" w:lineRule="auto"/>
        <w:rPr>
          <w:rFonts w:ascii="Times New Roman" w:hAnsi="Times New Roman" w:cs="Times New Roman"/>
        </w:rPr>
      </w:pPr>
      <w:r w:rsidRPr="003E15E3">
        <w:rPr>
          <w:rFonts w:ascii="Times New Roman" w:hAnsi="Times New Roman" w:cs="Times New Roman"/>
        </w:rPr>
        <w:t>The nurse’s primary commitment is the patient, whether an individual, family, group, community or population.</w:t>
      </w:r>
    </w:p>
    <w:p w:rsidR="003E15E3" w:rsidRPr="003E15E3" w:rsidRDefault="003E15E3" w:rsidP="003E15E3">
      <w:pPr>
        <w:spacing w:after="0" w:line="240" w:lineRule="auto"/>
        <w:rPr>
          <w:rFonts w:ascii="Times New Roman" w:hAnsi="Times New Roman" w:cs="Times New Roman"/>
        </w:rPr>
      </w:pPr>
    </w:p>
    <w:p w:rsidR="003E15E3" w:rsidRPr="003E15E3" w:rsidRDefault="003E15E3" w:rsidP="003E15E3">
      <w:pPr>
        <w:spacing w:after="0" w:line="240" w:lineRule="auto"/>
        <w:rPr>
          <w:rFonts w:ascii="Times New Roman" w:hAnsi="Times New Roman" w:cs="Times New Roman"/>
          <w:b/>
        </w:rPr>
      </w:pPr>
      <w:r w:rsidRPr="003E15E3">
        <w:rPr>
          <w:rFonts w:ascii="Times New Roman" w:hAnsi="Times New Roman" w:cs="Times New Roman"/>
          <w:b/>
        </w:rPr>
        <w:t>Provision 3</w:t>
      </w:r>
    </w:p>
    <w:p w:rsidR="003E15E3" w:rsidRPr="003E15E3" w:rsidRDefault="003E15E3" w:rsidP="003E15E3">
      <w:pPr>
        <w:spacing w:after="0" w:line="240" w:lineRule="auto"/>
        <w:rPr>
          <w:rFonts w:ascii="Times New Roman" w:hAnsi="Times New Roman" w:cs="Times New Roman"/>
        </w:rPr>
      </w:pPr>
      <w:r w:rsidRPr="003E15E3">
        <w:rPr>
          <w:rFonts w:ascii="Times New Roman" w:hAnsi="Times New Roman" w:cs="Times New Roman"/>
        </w:rPr>
        <w:t>The nurse promotes, advocates for, and protects the rights, health, and safety of the patient.</w:t>
      </w:r>
    </w:p>
    <w:p w:rsidR="003E15E3" w:rsidRPr="003E15E3" w:rsidRDefault="003E15E3" w:rsidP="003E15E3">
      <w:pPr>
        <w:spacing w:after="0" w:line="240" w:lineRule="auto"/>
        <w:rPr>
          <w:rFonts w:ascii="Times New Roman" w:hAnsi="Times New Roman" w:cs="Times New Roman"/>
        </w:rPr>
      </w:pPr>
    </w:p>
    <w:p w:rsidR="003E15E3" w:rsidRPr="003E15E3" w:rsidRDefault="003E15E3" w:rsidP="003E15E3">
      <w:pPr>
        <w:spacing w:after="0" w:line="240" w:lineRule="auto"/>
        <w:rPr>
          <w:rFonts w:ascii="Times New Roman" w:hAnsi="Times New Roman" w:cs="Times New Roman"/>
          <w:b/>
        </w:rPr>
      </w:pPr>
      <w:r w:rsidRPr="003E15E3">
        <w:rPr>
          <w:rFonts w:ascii="Times New Roman" w:hAnsi="Times New Roman" w:cs="Times New Roman"/>
          <w:b/>
        </w:rPr>
        <w:t>Provision 4</w:t>
      </w:r>
    </w:p>
    <w:p w:rsidR="003E15E3" w:rsidRPr="003E15E3" w:rsidRDefault="003E15E3" w:rsidP="003E15E3">
      <w:pPr>
        <w:spacing w:after="0" w:line="240" w:lineRule="auto"/>
        <w:rPr>
          <w:rFonts w:ascii="Times New Roman" w:hAnsi="Times New Roman" w:cs="Times New Roman"/>
        </w:rPr>
      </w:pPr>
      <w:r w:rsidRPr="003E15E3">
        <w:rPr>
          <w:rFonts w:ascii="Times New Roman" w:hAnsi="Times New Roman" w:cs="Times New Roman"/>
        </w:rPr>
        <w:t>The nurse has authority, accountability, and responsibility for nursing practice; makes decisions; and takes action consistent with the obligation to promote health and to provide optimal care.</w:t>
      </w:r>
    </w:p>
    <w:p w:rsidR="003E15E3" w:rsidRPr="003E15E3" w:rsidRDefault="003E15E3" w:rsidP="003E15E3">
      <w:pPr>
        <w:spacing w:after="0" w:line="240" w:lineRule="auto"/>
        <w:rPr>
          <w:rFonts w:ascii="Times New Roman" w:hAnsi="Times New Roman" w:cs="Times New Roman"/>
        </w:rPr>
      </w:pPr>
    </w:p>
    <w:p w:rsidR="003E15E3" w:rsidRPr="003E15E3" w:rsidRDefault="003E15E3" w:rsidP="003E15E3">
      <w:pPr>
        <w:spacing w:after="0" w:line="240" w:lineRule="auto"/>
        <w:rPr>
          <w:rFonts w:ascii="Times New Roman" w:hAnsi="Times New Roman" w:cs="Times New Roman"/>
          <w:b/>
        </w:rPr>
      </w:pPr>
      <w:r w:rsidRPr="003E15E3">
        <w:rPr>
          <w:rFonts w:ascii="Times New Roman" w:hAnsi="Times New Roman" w:cs="Times New Roman"/>
          <w:b/>
        </w:rPr>
        <w:t>Provision 5</w:t>
      </w:r>
    </w:p>
    <w:p w:rsidR="003E15E3" w:rsidRPr="003E15E3" w:rsidRDefault="003E15E3" w:rsidP="003E15E3">
      <w:pPr>
        <w:spacing w:after="0" w:line="240" w:lineRule="auto"/>
        <w:rPr>
          <w:rFonts w:ascii="Times New Roman" w:hAnsi="Times New Roman" w:cs="Times New Roman"/>
        </w:rPr>
      </w:pPr>
      <w:r w:rsidRPr="003E15E3">
        <w:rPr>
          <w:rFonts w:ascii="Times New Roman" w:hAnsi="Times New Roman" w:cs="Times New Roman"/>
        </w:rPr>
        <w:t>The nurse owes the same duties to self as to others, including the responsibility to promote health and safety, preserve wholeness of character and integrity, maintain competence, and continue personal and professional growth.</w:t>
      </w:r>
    </w:p>
    <w:p w:rsidR="003E15E3" w:rsidRPr="003E15E3" w:rsidRDefault="003E15E3" w:rsidP="003E15E3">
      <w:pPr>
        <w:spacing w:after="0" w:line="240" w:lineRule="auto"/>
        <w:rPr>
          <w:rFonts w:ascii="Times New Roman" w:hAnsi="Times New Roman" w:cs="Times New Roman"/>
        </w:rPr>
      </w:pPr>
    </w:p>
    <w:p w:rsidR="003E15E3" w:rsidRPr="003E15E3" w:rsidRDefault="003E15E3" w:rsidP="003E15E3">
      <w:pPr>
        <w:spacing w:after="0" w:line="240" w:lineRule="auto"/>
        <w:rPr>
          <w:rFonts w:ascii="Times New Roman" w:hAnsi="Times New Roman" w:cs="Times New Roman"/>
          <w:b/>
        </w:rPr>
      </w:pPr>
      <w:r w:rsidRPr="003E15E3">
        <w:rPr>
          <w:rFonts w:ascii="Times New Roman" w:hAnsi="Times New Roman" w:cs="Times New Roman"/>
          <w:b/>
        </w:rPr>
        <w:t>Provision 6</w:t>
      </w:r>
    </w:p>
    <w:p w:rsidR="003E15E3" w:rsidRPr="003E15E3" w:rsidRDefault="003E15E3" w:rsidP="003E15E3">
      <w:pPr>
        <w:spacing w:after="0" w:line="240" w:lineRule="auto"/>
        <w:rPr>
          <w:rFonts w:ascii="Times New Roman" w:hAnsi="Times New Roman" w:cs="Times New Roman"/>
        </w:rPr>
      </w:pPr>
      <w:r w:rsidRPr="003E15E3">
        <w:rPr>
          <w:rFonts w:ascii="Times New Roman" w:hAnsi="Times New Roman" w:cs="Times New Roman"/>
        </w:rPr>
        <w:t>The nurse, through individual and collective effort, establishes, maintains, and improves the ethical environment of the work setting and conditions of employment that are conducive to safe, quality health care.</w:t>
      </w:r>
    </w:p>
    <w:p w:rsidR="003E15E3" w:rsidRPr="003E15E3" w:rsidRDefault="003E15E3" w:rsidP="003E15E3">
      <w:pPr>
        <w:spacing w:after="0" w:line="240" w:lineRule="auto"/>
        <w:rPr>
          <w:rFonts w:ascii="Times New Roman" w:hAnsi="Times New Roman" w:cs="Times New Roman"/>
        </w:rPr>
      </w:pPr>
    </w:p>
    <w:p w:rsidR="003E15E3" w:rsidRPr="003E15E3" w:rsidRDefault="003E15E3" w:rsidP="003E15E3">
      <w:pPr>
        <w:spacing w:after="0" w:line="240" w:lineRule="auto"/>
        <w:rPr>
          <w:rFonts w:ascii="Times New Roman" w:hAnsi="Times New Roman" w:cs="Times New Roman"/>
          <w:b/>
        </w:rPr>
      </w:pPr>
      <w:r w:rsidRPr="003E15E3">
        <w:rPr>
          <w:rFonts w:ascii="Times New Roman" w:hAnsi="Times New Roman" w:cs="Times New Roman"/>
          <w:b/>
        </w:rPr>
        <w:t>Provision 7</w:t>
      </w:r>
    </w:p>
    <w:p w:rsidR="003E15E3" w:rsidRPr="003E15E3" w:rsidRDefault="003E15E3" w:rsidP="003E15E3">
      <w:pPr>
        <w:spacing w:after="0" w:line="240" w:lineRule="auto"/>
        <w:rPr>
          <w:rFonts w:ascii="Times New Roman" w:hAnsi="Times New Roman" w:cs="Times New Roman"/>
        </w:rPr>
      </w:pPr>
      <w:r w:rsidRPr="003E15E3">
        <w:rPr>
          <w:rFonts w:ascii="Times New Roman" w:hAnsi="Times New Roman" w:cs="Times New Roman"/>
        </w:rPr>
        <w:t>The nurse, in all roles and settings, advances the profession through research and scholarly inquiry, professional standards development, and the generation of both nursing and health policy.</w:t>
      </w:r>
    </w:p>
    <w:p w:rsidR="003E15E3" w:rsidRPr="003E15E3" w:rsidRDefault="003E15E3" w:rsidP="003E15E3">
      <w:pPr>
        <w:spacing w:after="0" w:line="240" w:lineRule="auto"/>
        <w:rPr>
          <w:rFonts w:ascii="Times New Roman" w:hAnsi="Times New Roman" w:cs="Times New Roman"/>
        </w:rPr>
      </w:pPr>
    </w:p>
    <w:p w:rsidR="003E15E3" w:rsidRPr="003E15E3" w:rsidRDefault="003E15E3" w:rsidP="003E15E3">
      <w:pPr>
        <w:spacing w:after="0" w:line="240" w:lineRule="auto"/>
        <w:rPr>
          <w:rFonts w:ascii="Times New Roman" w:hAnsi="Times New Roman" w:cs="Times New Roman"/>
          <w:b/>
        </w:rPr>
      </w:pPr>
      <w:r w:rsidRPr="003E15E3">
        <w:rPr>
          <w:rFonts w:ascii="Times New Roman" w:hAnsi="Times New Roman" w:cs="Times New Roman"/>
          <w:b/>
        </w:rPr>
        <w:t>Provision 8</w:t>
      </w:r>
    </w:p>
    <w:p w:rsidR="003E15E3" w:rsidRPr="003E15E3" w:rsidRDefault="003E15E3" w:rsidP="003E15E3">
      <w:pPr>
        <w:spacing w:after="0" w:line="240" w:lineRule="auto"/>
        <w:rPr>
          <w:rFonts w:ascii="Times New Roman" w:hAnsi="Times New Roman" w:cs="Times New Roman"/>
        </w:rPr>
      </w:pPr>
      <w:r w:rsidRPr="003E15E3">
        <w:rPr>
          <w:rFonts w:ascii="Times New Roman" w:hAnsi="Times New Roman" w:cs="Times New Roman"/>
        </w:rPr>
        <w:t>The nurse collaborates with other health professionals and the public to protect human rights, promote health diplomacy, and reduce health disparities.</w:t>
      </w:r>
    </w:p>
    <w:p w:rsidR="003E15E3" w:rsidRPr="003E15E3" w:rsidRDefault="003E15E3" w:rsidP="003E15E3">
      <w:pPr>
        <w:spacing w:after="0" w:line="240" w:lineRule="auto"/>
        <w:rPr>
          <w:rFonts w:ascii="Times New Roman" w:hAnsi="Times New Roman" w:cs="Times New Roman"/>
        </w:rPr>
      </w:pPr>
    </w:p>
    <w:p w:rsidR="003E15E3" w:rsidRPr="003E15E3" w:rsidRDefault="003E15E3" w:rsidP="003E15E3">
      <w:pPr>
        <w:spacing w:after="0" w:line="240" w:lineRule="auto"/>
        <w:rPr>
          <w:rFonts w:ascii="Times New Roman" w:hAnsi="Times New Roman" w:cs="Times New Roman"/>
          <w:b/>
        </w:rPr>
      </w:pPr>
      <w:r w:rsidRPr="003E15E3">
        <w:rPr>
          <w:rFonts w:ascii="Times New Roman" w:hAnsi="Times New Roman" w:cs="Times New Roman"/>
          <w:b/>
        </w:rPr>
        <w:t>Provision 9</w:t>
      </w:r>
    </w:p>
    <w:p w:rsidR="003E15E3" w:rsidRDefault="003E15E3" w:rsidP="003E15E3">
      <w:pPr>
        <w:spacing w:after="0" w:line="240" w:lineRule="auto"/>
        <w:rPr>
          <w:rFonts w:ascii="Times New Roman" w:hAnsi="Times New Roman" w:cs="Times New Roman"/>
        </w:rPr>
      </w:pPr>
      <w:r w:rsidRPr="003E15E3">
        <w:rPr>
          <w:rFonts w:ascii="Times New Roman" w:hAnsi="Times New Roman" w:cs="Times New Roman"/>
        </w:rPr>
        <w:t>The profession of nursing, collectively through its professional organizations, must articulate nursing values, maintain the integrity of the profession and integrate principles of social justice into nursing and health policy.</w:t>
      </w:r>
    </w:p>
    <w:p w:rsidR="003E15E3" w:rsidRDefault="003E15E3" w:rsidP="003E15E3">
      <w:pPr>
        <w:spacing w:after="0" w:line="240" w:lineRule="auto"/>
        <w:rPr>
          <w:rFonts w:ascii="Times New Roman" w:hAnsi="Times New Roman" w:cs="Times New Roman"/>
        </w:rPr>
      </w:pPr>
    </w:p>
    <w:p w:rsidR="003E15E3" w:rsidRPr="003E15E3" w:rsidRDefault="003E15E3" w:rsidP="003E15E3">
      <w:pPr>
        <w:pStyle w:val="BodyText"/>
      </w:pPr>
      <w:r w:rsidRPr="003E15E3">
        <w:t>American Nurses Association, Code of Ethics for Nurses with Interpretive Statements, Washington, D.C.: American Nurses Publishing, 2015</w:t>
      </w:r>
    </w:p>
    <w:p w:rsidR="003E15E3" w:rsidRPr="003E15E3" w:rsidRDefault="003E15E3" w:rsidP="003E15E3">
      <w:pPr>
        <w:pStyle w:val="BodyText"/>
        <w:spacing w:before="7"/>
        <w:rPr>
          <w:sz w:val="23"/>
        </w:rPr>
      </w:pPr>
    </w:p>
    <w:p w:rsidR="00474F91" w:rsidRPr="00474F91" w:rsidRDefault="003E15E3" w:rsidP="008503F8">
      <w:pPr>
        <w:pStyle w:val="ListParagraph"/>
        <w:widowControl w:val="0"/>
        <w:numPr>
          <w:ilvl w:val="1"/>
          <w:numId w:val="57"/>
        </w:numPr>
        <w:autoSpaceDE w:val="0"/>
        <w:autoSpaceDN w:val="0"/>
        <w:spacing w:before="1" w:after="0" w:line="240" w:lineRule="auto"/>
        <w:ind w:left="360" w:hanging="360"/>
        <w:contextualSpacing w:val="0"/>
        <w:rPr>
          <w:rFonts w:ascii="Times New Roman" w:hAnsi="Times New Roman" w:cs="Times New Roman"/>
          <w:b/>
          <w:sz w:val="24"/>
          <w:szCs w:val="24"/>
        </w:rPr>
      </w:pPr>
      <w:r w:rsidRPr="003E15E3">
        <w:rPr>
          <w:rFonts w:ascii="Times New Roman" w:hAnsi="Times New Roman" w:cs="Times New Roman"/>
        </w:rPr>
        <w:t xml:space="preserve">The faculty members of the UNC Charlotte School of Nursing have an academic, legal, and ethical responsibility to protect members of the public and of the health care community from unsafe or unprofessional nursing practices. A violation of the guidelines set forth in the School of Nursing </w:t>
      </w:r>
    </w:p>
    <w:p w:rsidR="00C30B03" w:rsidRDefault="00C30B03">
      <w:pPr>
        <w:rPr>
          <w:rFonts w:ascii="Times New Roman" w:hAnsi="Times New Roman" w:cs="Times New Roman"/>
          <w:b/>
          <w:sz w:val="24"/>
          <w:szCs w:val="24"/>
        </w:rPr>
      </w:pPr>
    </w:p>
    <w:p w:rsidR="00474F91" w:rsidRPr="00C30B03" w:rsidRDefault="00474F91">
      <w:pPr>
        <w:rPr>
          <w:rFonts w:ascii="Times New Roman" w:hAnsi="Times New Roman" w:cs="Times New Roman"/>
          <w:i/>
        </w:rPr>
      </w:pPr>
      <w:r w:rsidRPr="00C30B03">
        <w:rPr>
          <w:rFonts w:ascii="Times New Roman" w:hAnsi="Times New Roman" w:cs="Times New Roman"/>
          <w:i/>
        </w:rPr>
        <w:br w:type="page"/>
      </w:r>
    </w:p>
    <w:p w:rsidR="003E15E3" w:rsidRPr="00C30B03" w:rsidRDefault="000D08FA" w:rsidP="00C30B03">
      <w:pPr>
        <w:pStyle w:val="Handbook"/>
      </w:pPr>
      <w:bookmarkStart w:id="32" w:name="ActivitiesandBehavior"/>
      <w:r w:rsidRPr="00474F91">
        <w:lastRenderedPageBreak/>
        <w:t>SCHOOL OF NURSING COURSE ACTIVITIES AND BEHAVIOR POLICY</w:t>
      </w:r>
      <w:bookmarkEnd w:id="32"/>
    </w:p>
    <w:p w:rsidR="001C5A66" w:rsidRPr="00C30B03" w:rsidRDefault="001C5A66" w:rsidP="002041C7">
      <w:pPr>
        <w:widowControl w:val="0"/>
        <w:numPr>
          <w:ilvl w:val="0"/>
          <w:numId w:val="77"/>
        </w:numPr>
        <w:spacing w:after="0" w:line="240" w:lineRule="auto"/>
        <w:ind w:left="360"/>
        <w:rPr>
          <w:rFonts w:ascii="Times New Roman" w:eastAsia="Times New Roman" w:hAnsi="Times New Roman" w:cs="Times New Roman"/>
        </w:rPr>
      </w:pPr>
      <w:r w:rsidRPr="00C30B03">
        <w:rPr>
          <w:rFonts w:ascii="Times New Roman" w:eastAsia="Times New Roman" w:hAnsi="Times New Roman" w:cs="Times New Roman"/>
          <w:b/>
        </w:rPr>
        <w:t>Standards:</w:t>
      </w:r>
      <w:r w:rsidRPr="00C30B03">
        <w:rPr>
          <w:rFonts w:ascii="Times New Roman" w:eastAsia="Times New Roman" w:hAnsi="Times New Roman" w:cs="Times New Roman"/>
        </w:rPr>
        <w:t xml:space="preserve"> A student may be removed from class or clinical if he or she: </w:t>
      </w:r>
    </w:p>
    <w:p w:rsidR="001C5A66" w:rsidRPr="00C30B03" w:rsidRDefault="001C5A66" w:rsidP="002041C7">
      <w:pPr>
        <w:widowControl w:val="0"/>
        <w:numPr>
          <w:ilvl w:val="1"/>
          <w:numId w:val="77"/>
        </w:numPr>
        <w:spacing w:after="0" w:line="240" w:lineRule="auto"/>
        <w:ind w:left="900"/>
        <w:rPr>
          <w:rFonts w:ascii="Times New Roman" w:eastAsia="Times New Roman" w:hAnsi="Times New Roman" w:cs="Times New Roman"/>
        </w:rPr>
      </w:pPr>
      <w:r w:rsidRPr="00C30B03">
        <w:rPr>
          <w:rFonts w:ascii="Times New Roman" w:eastAsia="Times New Roman" w:hAnsi="Times New Roman" w:cs="Times New Roman"/>
        </w:rPr>
        <w:t>Demonstrates behavior which conflicts with safety essential to nursing practice</w:t>
      </w:r>
    </w:p>
    <w:p w:rsidR="001C5A66" w:rsidRPr="00C30B03" w:rsidRDefault="001C5A66" w:rsidP="002041C7">
      <w:pPr>
        <w:widowControl w:val="0"/>
        <w:numPr>
          <w:ilvl w:val="1"/>
          <w:numId w:val="77"/>
        </w:numPr>
        <w:spacing w:after="0" w:line="240" w:lineRule="auto"/>
        <w:ind w:left="900"/>
        <w:rPr>
          <w:rFonts w:ascii="Times New Roman" w:eastAsia="Times New Roman" w:hAnsi="Times New Roman" w:cs="Times New Roman"/>
        </w:rPr>
      </w:pPr>
      <w:r w:rsidRPr="00C30B03">
        <w:rPr>
          <w:rFonts w:ascii="Times New Roman" w:eastAsia="Times New Roman" w:hAnsi="Times New Roman" w:cs="Times New Roman"/>
        </w:rPr>
        <w:t>Demonstrates physical or emotional impediments which conflict with safety essential to nursing practice and do not respond to appropriate treatment or counseling within a reasonable period of time</w:t>
      </w:r>
    </w:p>
    <w:p w:rsidR="001C5A66" w:rsidRPr="00C30B03" w:rsidRDefault="001C5A66" w:rsidP="002041C7">
      <w:pPr>
        <w:widowControl w:val="0"/>
        <w:numPr>
          <w:ilvl w:val="1"/>
          <w:numId w:val="77"/>
        </w:numPr>
        <w:spacing w:after="0" w:line="240" w:lineRule="auto"/>
        <w:ind w:left="900"/>
        <w:rPr>
          <w:rFonts w:ascii="Times New Roman" w:eastAsia="Times New Roman" w:hAnsi="Times New Roman" w:cs="Times New Roman"/>
        </w:rPr>
      </w:pPr>
      <w:r w:rsidRPr="00C30B03">
        <w:rPr>
          <w:rFonts w:ascii="Times New Roman" w:eastAsia="Times New Roman" w:hAnsi="Times New Roman" w:cs="Times New Roman"/>
        </w:rPr>
        <w:t>Engages in conduct which violates the North Carolina Nursing Practice Act</w:t>
      </w:r>
    </w:p>
    <w:p w:rsidR="001C5A66" w:rsidRPr="00C30B03" w:rsidRDefault="001C5A66" w:rsidP="002041C7">
      <w:pPr>
        <w:widowControl w:val="0"/>
        <w:numPr>
          <w:ilvl w:val="1"/>
          <w:numId w:val="77"/>
        </w:numPr>
        <w:spacing w:after="0" w:line="240" w:lineRule="auto"/>
        <w:ind w:left="900"/>
        <w:rPr>
          <w:rFonts w:ascii="Times New Roman" w:eastAsia="Times New Roman" w:hAnsi="Times New Roman" w:cs="Times New Roman"/>
        </w:rPr>
      </w:pPr>
      <w:r w:rsidRPr="00C30B03">
        <w:rPr>
          <w:rFonts w:ascii="Times New Roman" w:eastAsia="Times New Roman" w:hAnsi="Times New Roman" w:cs="Times New Roman"/>
        </w:rPr>
        <w:t>Engages in conduct which violates the Code of Ethics for Nurses of the American Nurses’ Association.</w:t>
      </w:r>
    </w:p>
    <w:p w:rsidR="001C5A66" w:rsidRPr="00C30B03" w:rsidRDefault="001C5A66" w:rsidP="002041C7">
      <w:pPr>
        <w:widowControl w:val="0"/>
        <w:numPr>
          <w:ilvl w:val="1"/>
          <w:numId w:val="77"/>
        </w:numPr>
        <w:spacing w:after="0" w:line="240" w:lineRule="auto"/>
        <w:ind w:left="900"/>
        <w:rPr>
          <w:rFonts w:ascii="Times New Roman" w:eastAsia="Times New Roman" w:hAnsi="Times New Roman" w:cs="Times New Roman"/>
        </w:rPr>
      </w:pPr>
      <w:r w:rsidRPr="00C30B03">
        <w:rPr>
          <w:rFonts w:ascii="Times New Roman" w:eastAsia="Times New Roman" w:hAnsi="Times New Roman" w:cs="Times New Roman"/>
        </w:rPr>
        <w:t>Engages in nursing practice for which the student has not been authorized or for which the student has not been educated at the time of the incident</w:t>
      </w:r>
    </w:p>
    <w:p w:rsidR="001C5A66" w:rsidRPr="00C30B03" w:rsidRDefault="001C5A66" w:rsidP="002041C7">
      <w:pPr>
        <w:widowControl w:val="0"/>
        <w:numPr>
          <w:ilvl w:val="1"/>
          <w:numId w:val="77"/>
        </w:numPr>
        <w:spacing w:after="0" w:line="240" w:lineRule="auto"/>
        <w:ind w:left="900"/>
        <w:rPr>
          <w:rFonts w:ascii="Times New Roman" w:eastAsia="Times New Roman" w:hAnsi="Times New Roman" w:cs="Times New Roman"/>
        </w:rPr>
      </w:pPr>
      <w:r w:rsidRPr="00C30B03">
        <w:rPr>
          <w:rFonts w:ascii="Times New Roman" w:eastAsia="Times New Roman" w:hAnsi="Times New Roman" w:cs="Times New Roman"/>
        </w:rPr>
        <w:t>Engages in conduct which threatens or has the potential to threaten the physical, emotional, mental, or environmental health or safety of a client, a client’s family member or substitute familial person, another student, a faculty member, another health care provider, general public, or the student himself or herself</w:t>
      </w:r>
    </w:p>
    <w:p w:rsidR="001C5A66" w:rsidRPr="00C30B03" w:rsidRDefault="001C5A66" w:rsidP="002041C7">
      <w:pPr>
        <w:widowControl w:val="0"/>
        <w:numPr>
          <w:ilvl w:val="1"/>
          <w:numId w:val="77"/>
        </w:numPr>
        <w:spacing w:after="0" w:line="240" w:lineRule="auto"/>
        <w:ind w:left="900"/>
        <w:rPr>
          <w:rFonts w:ascii="Times New Roman" w:eastAsia="Times New Roman" w:hAnsi="Times New Roman" w:cs="Times New Roman"/>
        </w:rPr>
      </w:pPr>
      <w:r w:rsidRPr="00C30B03">
        <w:rPr>
          <w:rFonts w:ascii="Times New Roman" w:eastAsia="Times New Roman" w:hAnsi="Times New Roman" w:cs="Times New Roman"/>
        </w:rPr>
        <w:t>Through verbal or written word compromises the integrity and/or reputation of the programs of the School of Nursing, the profession, or its affiliates</w:t>
      </w:r>
    </w:p>
    <w:p w:rsidR="001C5A66" w:rsidRPr="00C30B03" w:rsidRDefault="001C5A66" w:rsidP="002041C7">
      <w:pPr>
        <w:widowControl w:val="0"/>
        <w:numPr>
          <w:ilvl w:val="1"/>
          <w:numId w:val="77"/>
        </w:numPr>
        <w:spacing w:after="0" w:line="240" w:lineRule="auto"/>
        <w:ind w:left="900"/>
        <w:rPr>
          <w:rFonts w:ascii="Times New Roman" w:eastAsia="Times New Roman" w:hAnsi="Times New Roman" w:cs="Times New Roman"/>
        </w:rPr>
      </w:pPr>
      <w:r w:rsidRPr="00C30B03">
        <w:rPr>
          <w:rFonts w:ascii="Times New Roman" w:eastAsia="Times New Roman" w:hAnsi="Times New Roman" w:cs="Times New Roman"/>
        </w:rPr>
        <w:t>Fails to participate in or complete clinical work for any reason or fails to perform clinical work which is consistent with professional nursing practice, including satisfactory performance of all critical behaviors specified on the evaluation tool for each course</w:t>
      </w:r>
    </w:p>
    <w:p w:rsidR="001C5A66" w:rsidRPr="001C5A66" w:rsidRDefault="001C5A66" w:rsidP="002041C7">
      <w:pPr>
        <w:widowControl w:val="0"/>
        <w:numPr>
          <w:ilvl w:val="1"/>
          <w:numId w:val="77"/>
        </w:numPr>
        <w:spacing w:after="0" w:line="240" w:lineRule="auto"/>
        <w:ind w:left="900"/>
        <w:rPr>
          <w:rFonts w:ascii="Times New Roman" w:eastAsia="Times New Roman" w:hAnsi="Times New Roman" w:cs="Times New Roman"/>
          <w:sz w:val="24"/>
          <w:szCs w:val="24"/>
        </w:rPr>
      </w:pPr>
      <w:r w:rsidRPr="00C30B03">
        <w:rPr>
          <w:rFonts w:ascii="Times New Roman" w:eastAsia="Times New Roman" w:hAnsi="Times New Roman" w:cs="Times New Roman"/>
        </w:rPr>
        <w:t>Fails to adhere to College, School and clinical site policies and procedures.</w:t>
      </w:r>
    </w:p>
    <w:p w:rsidR="00B45485" w:rsidRDefault="00B45485" w:rsidP="00B45485">
      <w:pPr>
        <w:widowControl w:val="0"/>
        <w:tabs>
          <w:tab w:val="left" w:pos="2601"/>
          <w:tab w:val="left" w:pos="2602"/>
        </w:tabs>
        <w:autoSpaceDE w:val="0"/>
        <w:autoSpaceDN w:val="0"/>
        <w:spacing w:after="0" w:line="240" w:lineRule="auto"/>
        <w:rPr>
          <w:rFonts w:ascii="Times New Roman" w:hAnsi="Times New Roman" w:cs="Times New Roman"/>
        </w:rPr>
      </w:pPr>
    </w:p>
    <w:p w:rsidR="00B45485" w:rsidRDefault="00B45485" w:rsidP="00B45485">
      <w:pPr>
        <w:pStyle w:val="BodyText"/>
      </w:pPr>
      <w:r>
        <w:t>All students are regularly evaluated against the above standards in relation to clinical practice and may be removed from any course or from the nursing program upon violation of any of the stated standards, regardless of course grades.</w:t>
      </w:r>
    </w:p>
    <w:p w:rsidR="00B45485" w:rsidRDefault="00B45485" w:rsidP="00B45485">
      <w:pPr>
        <w:pStyle w:val="BodyText"/>
      </w:pPr>
    </w:p>
    <w:p w:rsidR="00B45485" w:rsidRPr="00B45485" w:rsidRDefault="00B45485" w:rsidP="008503F8">
      <w:pPr>
        <w:pStyle w:val="ListParagraph"/>
        <w:numPr>
          <w:ilvl w:val="1"/>
          <w:numId w:val="57"/>
        </w:numPr>
        <w:spacing w:after="0" w:line="240" w:lineRule="auto"/>
        <w:ind w:left="360" w:hanging="387"/>
        <w:contextualSpacing w:val="0"/>
        <w:rPr>
          <w:rFonts w:ascii="Times New Roman" w:eastAsia="Times New Roman" w:hAnsi="Times New Roman" w:cs="Times New Roman"/>
          <w:lang w:bidi="en-US"/>
        </w:rPr>
      </w:pPr>
      <w:r w:rsidRPr="00B45485">
        <w:rPr>
          <w:rFonts w:ascii="Times New Roman" w:hAnsi="Times New Roman" w:cs="Times New Roman"/>
          <w:b/>
        </w:rPr>
        <w:t xml:space="preserve">Actions: </w:t>
      </w:r>
      <w:r w:rsidRPr="00B45485">
        <w:rPr>
          <w:rFonts w:ascii="Times New Roman" w:eastAsia="Times New Roman" w:hAnsi="Times New Roman" w:cs="Times New Roman"/>
          <w:lang w:bidi="en-US"/>
        </w:rPr>
        <w:t>Where the Associate Dean/Director of the School of Nursing or his/her designee determines that a student may have violated one or more of the standards defined in Section II, that administrator will determine whether the violation warrants program removal (Section IV), or should be addressed through warning and follow-up (Section V). The Associate Dean/Director of the School of Nursing may temporarily suspend the student from further clinical activity pending the outcome of the procedure for removal (Section IV), or issuance of the written and oral warning (Section V).</w:t>
      </w:r>
    </w:p>
    <w:p w:rsidR="00B45485" w:rsidRPr="00B45485" w:rsidRDefault="00B45485" w:rsidP="00B45485">
      <w:pPr>
        <w:pStyle w:val="ListParagraph"/>
        <w:spacing w:after="0" w:line="240" w:lineRule="auto"/>
        <w:ind w:left="360"/>
        <w:contextualSpacing w:val="0"/>
        <w:rPr>
          <w:rFonts w:ascii="Times New Roman" w:eastAsia="Times New Roman" w:hAnsi="Times New Roman" w:cs="Times New Roman"/>
          <w:lang w:bidi="en-US"/>
        </w:rPr>
      </w:pPr>
    </w:p>
    <w:p w:rsidR="00B45485" w:rsidRDefault="00B45485" w:rsidP="008503F8">
      <w:pPr>
        <w:pStyle w:val="ListParagraph"/>
        <w:numPr>
          <w:ilvl w:val="1"/>
          <w:numId w:val="57"/>
        </w:numPr>
        <w:spacing w:after="0" w:line="240" w:lineRule="auto"/>
        <w:ind w:left="360" w:hanging="387"/>
        <w:contextualSpacing w:val="0"/>
        <w:rPr>
          <w:rFonts w:ascii="Times New Roman" w:eastAsia="Times New Roman" w:hAnsi="Times New Roman" w:cs="Times New Roman"/>
          <w:lang w:bidi="en-US"/>
        </w:rPr>
      </w:pPr>
      <w:r w:rsidRPr="00B45485">
        <w:rPr>
          <w:rFonts w:ascii="Times New Roman" w:hAnsi="Times New Roman" w:cs="Times New Roman"/>
          <w:b/>
        </w:rPr>
        <w:t>Program Removal:</w:t>
      </w:r>
      <w:r w:rsidRPr="00B45485">
        <w:rPr>
          <w:rFonts w:ascii="Times New Roman" w:hAnsi="Times New Roman" w:cs="Times New Roman"/>
        </w:rPr>
        <w:t xml:space="preserve"> </w:t>
      </w:r>
      <w:r w:rsidRPr="00B45485">
        <w:rPr>
          <w:rFonts w:ascii="Times New Roman" w:eastAsia="Times New Roman" w:hAnsi="Times New Roman" w:cs="Times New Roman"/>
          <w:lang w:bidi="en-US"/>
        </w:rPr>
        <w:t xml:space="preserve">Where the Associate Dean/Director of the School of Nursing or designee determines that the procedure for removal from the program should be invoked, he or she will provide the student a written statement of the facts upon which the proposal to remove is based. The unsafe or unprofessional behavior shall be corroborated by a second person, a staff member on the nursing unit, another faculty member, or by documentation of unsafe or unprofessional behavior in a prior course evaluation. The student will have the opportunity to appear before the Director of the School of Nursing and a panel of faculty members of the School of Nursing to refute the facts, offers other information, or makes any other statement concerning the proposed program removal. The Director of the School of Nursing and panel will consider that information together with the information upon which the proposal to remove was based and determine whether adequate cause for removal has been established. </w:t>
      </w:r>
      <w:r w:rsidR="001C5A66">
        <w:rPr>
          <w:rFonts w:ascii="Times New Roman" w:eastAsia="Times New Roman" w:hAnsi="Times New Roman" w:cs="Times New Roman"/>
          <w:lang w:bidi="en-US"/>
        </w:rPr>
        <w:t xml:space="preserve">The </w:t>
      </w:r>
      <w:r w:rsidRPr="00B45485">
        <w:rPr>
          <w:rFonts w:ascii="Times New Roman" w:eastAsia="Times New Roman" w:hAnsi="Times New Roman" w:cs="Times New Roman"/>
          <w:lang w:bidi="en-US"/>
        </w:rPr>
        <w:t>Director of the School of Nursing will notify the student of the decision.</w:t>
      </w:r>
    </w:p>
    <w:p w:rsidR="00B45485" w:rsidRPr="00B45485" w:rsidRDefault="00B45485" w:rsidP="00B45485">
      <w:pPr>
        <w:pStyle w:val="ListParagraph"/>
        <w:spacing w:after="0" w:line="240" w:lineRule="auto"/>
        <w:ind w:left="360"/>
        <w:contextualSpacing w:val="0"/>
        <w:rPr>
          <w:rFonts w:ascii="Times New Roman" w:eastAsia="Times New Roman" w:hAnsi="Times New Roman" w:cs="Times New Roman"/>
          <w:lang w:bidi="en-US"/>
        </w:rPr>
      </w:pPr>
    </w:p>
    <w:p w:rsidR="00B45485" w:rsidRPr="00B45485" w:rsidRDefault="00B45485" w:rsidP="008503F8">
      <w:pPr>
        <w:pStyle w:val="ListParagraph"/>
        <w:numPr>
          <w:ilvl w:val="1"/>
          <w:numId w:val="57"/>
        </w:numPr>
        <w:spacing w:line="240" w:lineRule="auto"/>
        <w:ind w:left="360" w:hanging="387"/>
        <w:rPr>
          <w:rFonts w:ascii="Times New Roman" w:eastAsia="Times New Roman" w:hAnsi="Times New Roman" w:cs="Times New Roman"/>
          <w:lang w:bidi="en-US"/>
        </w:rPr>
      </w:pPr>
      <w:r w:rsidRPr="00B45485">
        <w:rPr>
          <w:rFonts w:ascii="Times New Roman" w:hAnsi="Times New Roman" w:cs="Times New Roman"/>
          <w:b/>
        </w:rPr>
        <w:t>Warning:</w:t>
      </w:r>
      <w:r w:rsidRPr="00B45485">
        <w:rPr>
          <w:rFonts w:ascii="Times New Roman" w:hAnsi="Times New Roman" w:cs="Times New Roman"/>
        </w:rPr>
        <w:t xml:space="preserve"> </w:t>
      </w:r>
      <w:r w:rsidRPr="00B45485">
        <w:rPr>
          <w:rFonts w:ascii="Times New Roman" w:eastAsia="Times New Roman" w:hAnsi="Times New Roman" w:cs="Times New Roman"/>
          <w:lang w:bidi="en-US"/>
        </w:rPr>
        <w:t>Where the Director of the School of Nursing or designee determines that violation of any of the standards should be addressed through warning and follow-up, the faculty member involved will provide the student with oral and written warnings outlining the exact nature of the behavior and possible consequences. The unsafe or unprofessional behavior shall be corroborated by a second person, a staff member on the nursing unit, another faculty member, or by documentation of unsafe or unprofessional behavior in a prior course evaluation.</w:t>
      </w:r>
    </w:p>
    <w:p w:rsidR="00B45485" w:rsidRDefault="00B45485" w:rsidP="00B45485">
      <w:pPr>
        <w:pStyle w:val="BodyText"/>
        <w:ind w:left="360"/>
      </w:pPr>
      <w:r>
        <w:t>In appropriate circumstances the student may be afforded an opportunity to correct the behavior, as agreed upon by the faculty member, in consultation with the Associate Dean/Director of the School of Nursing. Written evaluation of each clinical day’s work by the student shall be carried out by the faculty member involved and shared with and signed by the student. Should the student subsequently fail to meet any of the academic standards stated, dismissal from the course with a failing grade and/or from the School of Nursing may be</w:t>
      </w:r>
      <w:r>
        <w:rPr>
          <w:spacing w:val="-18"/>
        </w:rPr>
        <w:t xml:space="preserve"> </w:t>
      </w:r>
      <w:r>
        <w:t>invoked.</w:t>
      </w:r>
    </w:p>
    <w:p w:rsidR="00B45485" w:rsidRDefault="00B45485" w:rsidP="00B45485">
      <w:pPr>
        <w:pStyle w:val="BodyText"/>
        <w:ind w:left="360"/>
      </w:pPr>
    </w:p>
    <w:p w:rsidR="00B45485" w:rsidRDefault="00B45485" w:rsidP="00B45485">
      <w:pPr>
        <w:pStyle w:val="BodyText"/>
        <w:ind w:left="360"/>
      </w:pPr>
      <w:r>
        <w:t>The review of students’ behaviors related to the above shall be carried out in a course team meeting.</w:t>
      </w:r>
    </w:p>
    <w:p w:rsidR="00B45485" w:rsidRPr="00B45485" w:rsidRDefault="00B45485" w:rsidP="00B45485">
      <w:pPr>
        <w:pStyle w:val="ListParagraph"/>
        <w:spacing w:line="240" w:lineRule="auto"/>
        <w:ind w:left="1421"/>
        <w:rPr>
          <w:rFonts w:ascii="Times New Roman" w:eastAsia="Times New Roman" w:hAnsi="Times New Roman" w:cs="Times New Roman"/>
          <w:lang w:bidi="en-US"/>
        </w:rPr>
      </w:pPr>
    </w:p>
    <w:p w:rsidR="00B45485" w:rsidRDefault="00B45485" w:rsidP="008503F8">
      <w:pPr>
        <w:pStyle w:val="BodyText"/>
        <w:numPr>
          <w:ilvl w:val="1"/>
          <w:numId w:val="57"/>
        </w:numPr>
        <w:ind w:left="360" w:hanging="387"/>
      </w:pPr>
      <w:r w:rsidRPr="00B45485">
        <w:rPr>
          <w:b/>
        </w:rPr>
        <w:t>Post-Removal Procedure:</w:t>
      </w:r>
      <w:r>
        <w:t xml:space="preserve"> Upon dismissal from a course or from the School of Nursing, the student may invoke the "</w:t>
      </w:r>
      <w:hyperlink r:id="rId20">
        <w:r>
          <w:rPr>
            <w:color w:val="0000FF"/>
            <w:u w:val="single" w:color="0000FF"/>
          </w:rPr>
          <w:t>Academic Grievance Policy</w:t>
        </w:r>
        <w:r>
          <w:rPr>
            <w:color w:val="0000FF"/>
          </w:rPr>
          <w:t xml:space="preserve"> </w:t>
        </w:r>
      </w:hyperlink>
      <w:r>
        <w:t>of the College of Health and Human Services." The written grievance must be submitted within seven (7) working days of receipt of the written dismissal and be sent to the Associate Dean of Academic Affairs of the</w:t>
      </w:r>
      <w:r>
        <w:rPr>
          <w:spacing w:val="-37"/>
        </w:rPr>
        <w:t xml:space="preserve"> </w:t>
      </w:r>
      <w:r>
        <w:t>College of Health and Human</w:t>
      </w:r>
      <w:r>
        <w:rPr>
          <w:spacing w:val="1"/>
        </w:rPr>
        <w:t xml:space="preserve"> </w:t>
      </w:r>
      <w:r>
        <w:t>Services.</w:t>
      </w:r>
    </w:p>
    <w:p w:rsidR="00B45485" w:rsidRDefault="00B45485" w:rsidP="00B45485">
      <w:pPr>
        <w:pStyle w:val="BodyText"/>
      </w:pPr>
    </w:p>
    <w:p w:rsidR="00B45485" w:rsidRDefault="00B45485" w:rsidP="00B45485">
      <w:pPr>
        <w:pStyle w:val="BodyText"/>
      </w:pPr>
    </w:p>
    <w:p w:rsidR="00B45485" w:rsidRPr="00B45485" w:rsidRDefault="00B45485" w:rsidP="00B45485">
      <w:pPr>
        <w:pStyle w:val="BodyText"/>
        <w:ind w:left="180" w:hanging="180"/>
        <w:rPr>
          <w:i/>
        </w:rPr>
      </w:pPr>
      <w:r w:rsidRPr="00B45485">
        <w:rPr>
          <w:i/>
        </w:rPr>
        <w:t>Date of Origin: 12/85 Revised: 4/94, 2/96, 7/02,</w:t>
      </w:r>
      <w:r w:rsidRPr="00B45485">
        <w:rPr>
          <w:i/>
          <w:spacing w:val="-9"/>
        </w:rPr>
        <w:t xml:space="preserve"> </w:t>
      </w:r>
      <w:r w:rsidRPr="00B45485">
        <w:rPr>
          <w:i/>
        </w:rPr>
        <w:t>6/03</w:t>
      </w:r>
    </w:p>
    <w:p w:rsidR="00B45485" w:rsidRDefault="00B45485" w:rsidP="00B45485">
      <w:pPr>
        <w:pStyle w:val="BodyText"/>
        <w:spacing w:before="1"/>
        <w:ind w:left="180" w:hanging="180"/>
        <w:rPr>
          <w:i/>
        </w:rPr>
      </w:pPr>
      <w:r w:rsidRPr="00B45485">
        <w:rPr>
          <w:i/>
        </w:rPr>
        <w:t>Reviewed: 5/00, 6/04, 2/06, 7/07, 7/08, 06/10, 07/11, 6/12, 8/14, 8/16</w:t>
      </w:r>
      <w:r w:rsidR="001C5A66">
        <w:rPr>
          <w:i/>
        </w:rPr>
        <w:t>, 7/18</w:t>
      </w:r>
    </w:p>
    <w:p w:rsidR="00B45485" w:rsidRDefault="00B45485">
      <w:pPr>
        <w:rPr>
          <w:rFonts w:ascii="Times New Roman" w:eastAsia="Times New Roman" w:hAnsi="Times New Roman" w:cs="Times New Roman"/>
          <w:i/>
          <w:lang w:bidi="en-US"/>
        </w:rPr>
      </w:pPr>
      <w:r>
        <w:rPr>
          <w:i/>
        </w:rPr>
        <w:br w:type="page"/>
      </w:r>
    </w:p>
    <w:p w:rsidR="001C5A66" w:rsidRPr="001C5A66" w:rsidRDefault="001C5A66" w:rsidP="001C5A66">
      <w:pPr>
        <w:keepNext/>
        <w:keepLines/>
        <w:spacing w:before="120" w:after="120" w:line="240" w:lineRule="auto"/>
        <w:jc w:val="center"/>
        <w:outlineLvl w:val="0"/>
        <w:rPr>
          <w:rFonts w:ascii="Times New Roman" w:eastAsiaTheme="majorEastAsia" w:hAnsi="Times New Roman" w:cstheme="majorBidi"/>
          <w:b/>
          <w:caps/>
          <w:sz w:val="24"/>
          <w:szCs w:val="32"/>
        </w:rPr>
      </w:pPr>
      <w:bookmarkStart w:id="33" w:name="SocialMedia"/>
      <w:r w:rsidRPr="001C5A66">
        <w:rPr>
          <w:rFonts w:ascii="Times New Roman" w:eastAsiaTheme="majorEastAsia" w:hAnsi="Times New Roman" w:cstheme="majorBidi"/>
          <w:b/>
          <w:caps/>
          <w:sz w:val="24"/>
          <w:szCs w:val="32"/>
        </w:rPr>
        <w:lastRenderedPageBreak/>
        <w:t>Guidelines for the Use of Social Media</w:t>
      </w:r>
      <w:bookmarkEnd w:id="33"/>
    </w:p>
    <w:p w:rsidR="001C5A66" w:rsidRPr="00C30B03" w:rsidRDefault="001C5A66" w:rsidP="001C5A66">
      <w:pPr>
        <w:widowControl w:val="0"/>
        <w:spacing w:after="0" w:line="240" w:lineRule="auto"/>
        <w:rPr>
          <w:rFonts w:ascii="Times New Roman" w:eastAsia="Times New Roman" w:hAnsi="Times New Roman" w:cs="Times New Roman"/>
        </w:rPr>
      </w:pPr>
      <w:r w:rsidRPr="00C30B03">
        <w:rPr>
          <w:rFonts w:ascii="Times New Roman" w:eastAsia="Times New Roman" w:hAnsi="Times New Roman" w:cs="Times New Roman"/>
        </w:rPr>
        <w:t>The rapid growth of social media technologies combined with their ease of use and pervasiveness make them attractive channels of communication. However, these technologies also hold the possibility of a host of unintended consequences. The Guidelines presented are to help you recognize the implications of participation in social media and to identify and avoid potential issues.</w:t>
      </w:r>
    </w:p>
    <w:p w:rsidR="001C5A66" w:rsidRPr="00C30B03" w:rsidRDefault="001C5A66" w:rsidP="001C5A66">
      <w:pPr>
        <w:widowControl w:val="0"/>
        <w:spacing w:after="0" w:line="240" w:lineRule="auto"/>
        <w:ind w:left="720"/>
        <w:rPr>
          <w:rFonts w:ascii="Times New Roman" w:eastAsia="Times New Roman" w:hAnsi="Times New Roman" w:cs="Times New Roman"/>
        </w:rPr>
      </w:pPr>
    </w:p>
    <w:p w:rsidR="001C5A66" w:rsidRPr="00C30B03" w:rsidRDefault="001C5A66" w:rsidP="001C5A66">
      <w:pPr>
        <w:widowControl w:val="0"/>
        <w:spacing w:after="0" w:line="240" w:lineRule="auto"/>
        <w:rPr>
          <w:rFonts w:ascii="Times New Roman" w:eastAsia="Times New Roman" w:hAnsi="Times New Roman" w:cs="Times New Roman"/>
          <w:b/>
        </w:rPr>
      </w:pPr>
      <w:r w:rsidRPr="00C30B03">
        <w:rPr>
          <w:rFonts w:ascii="Times New Roman" w:eastAsia="Times New Roman" w:hAnsi="Times New Roman" w:cs="Times New Roman"/>
          <w:b/>
        </w:rPr>
        <w:t>General Guidelines</w:t>
      </w:r>
    </w:p>
    <w:p w:rsidR="001C5A66" w:rsidRPr="00C30B03" w:rsidRDefault="001C5A66" w:rsidP="00187FD1">
      <w:pPr>
        <w:widowControl w:val="0"/>
        <w:numPr>
          <w:ilvl w:val="0"/>
          <w:numId w:val="78"/>
        </w:numPr>
        <w:spacing w:after="0" w:line="240" w:lineRule="auto"/>
        <w:ind w:left="360"/>
        <w:rPr>
          <w:rFonts w:ascii="Times New Roman" w:eastAsia="Times New Roman" w:hAnsi="Times New Roman" w:cs="Times New Roman"/>
        </w:rPr>
      </w:pPr>
      <w:r w:rsidRPr="00C30B03">
        <w:rPr>
          <w:rFonts w:ascii="Times New Roman" w:eastAsia="Times New Roman" w:hAnsi="Times New Roman" w:cs="Times New Roman"/>
        </w:rPr>
        <w:t>Maintain confidentiality: Use good ethical judgment and follow HIPAA and (Family Educational Rights and Privacy Act (FERPA) guidelines.</w:t>
      </w:r>
    </w:p>
    <w:p w:rsidR="001C5A66" w:rsidRPr="00C30B03" w:rsidRDefault="001C5A66" w:rsidP="00187FD1">
      <w:pPr>
        <w:widowControl w:val="0"/>
        <w:numPr>
          <w:ilvl w:val="0"/>
          <w:numId w:val="78"/>
        </w:numPr>
        <w:spacing w:after="0" w:line="240" w:lineRule="auto"/>
        <w:ind w:left="360"/>
        <w:rPr>
          <w:rFonts w:ascii="Times New Roman" w:eastAsia="Times New Roman" w:hAnsi="Times New Roman" w:cs="Times New Roman"/>
        </w:rPr>
      </w:pPr>
      <w:r w:rsidRPr="00C30B03">
        <w:rPr>
          <w:rFonts w:ascii="Times New Roman" w:eastAsia="Times New Roman" w:hAnsi="Times New Roman" w:cs="Times New Roman"/>
        </w:rPr>
        <w:t>Maintain privacy: Do not discuss a situation involving named or pictured individuals; do not post anything that you would not present in any public forum.</w:t>
      </w:r>
    </w:p>
    <w:p w:rsidR="001C5A66" w:rsidRPr="00C30B03" w:rsidRDefault="001C5A66" w:rsidP="00187FD1">
      <w:pPr>
        <w:widowControl w:val="0"/>
        <w:numPr>
          <w:ilvl w:val="0"/>
          <w:numId w:val="78"/>
        </w:numPr>
        <w:spacing w:after="0" w:line="240" w:lineRule="auto"/>
        <w:ind w:left="360"/>
        <w:rPr>
          <w:rFonts w:ascii="Times New Roman" w:eastAsia="Times New Roman" w:hAnsi="Times New Roman" w:cs="Times New Roman"/>
        </w:rPr>
      </w:pPr>
      <w:r w:rsidRPr="00C30B03">
        <w:rPr>
          <w:rFonts w:ascii="Times New Roman" w:eastAsia="Times New Roman" w:hAnsi="Times New Roman" w:cs="Times New Roman"/>
        </w:rPr>
        <w:t>Do no harm: To the SON, University or yourself.</w:t>
      </w:r>
    </w:p>
    <w:p w:rsidR="001C5A66" w:rsidRPr="00C30B03" w:rsidRDefault="001C5A66" w:rsidP="00187FD1">
      <w:pPr>
        <w:widowControl w:val="0"/>
        <w:numPr>
          <w:ilvl w:val="0"/>
          <w:numId w:val="78"/>
        </w:numPr>
        <w:spacing w:after="0" w:line="240" w:lineRule="auto"/>
        <w:ind w:left="360"/>
        <w:rPr>
          <w:rFonts w:ascii="Times New Roman" w:eastAsia="Times New Roman" w:hAnsi="Times New Roman" w:cs="Times New Roman"/>
        </w:rPr>
      </w:pPr>
      <w:r w:rsidRPr="00C30B03">
        <w:rPr>
          <w:rFonts w:ascii="Times New Roman" w:eastAsia="Times New Roman" w:hAnsi="Times New Roman" w:cs="Times New Roman"/>
        </w:rPr>
        <w:t>Understand your personal responsibility for the content that you post on Facebook or any other type of social media. Be mindful that what you publish will be public for a long time.</w:t>
      </w:r>
    </w:p>
    <w:p w:rsidR="001C5A66" w:rsidRPr="00C30B03" w:rsidRDefault="001C5A66" w:rsidP="00187FD1">
      <w:pPr>
        <w:widowControl w:val="0"/>
        <w:numPr>
          <w:ilvl w:val="0"/>
          <w:numId w:val="78"/>
        </w:numPr>
        <w:spacing w:after="0" w:line="240" w:lineRule="auto"/>
        <w:ind w:left="360"/>
        <w:rPr>
          <w:rFonts w:ascii="Times New Roman" w:eastAsia="Times New Roman" w:hAnsi="Times New Roman" w:cs="Times New Roman"/>
        </w:rPr>
      </w:pPr>
      <w:r w:rsidRPr="00C30B03">
        <w:rPr>
          <w:rFonts w:ascii="Times New Roman" w:eastAsia="Times New Roman" w:hAnsi="Times New Roman" w:cs="Times New Roman"/>
        </w:rPr>
        <w:t>Be aware of liability: You are responsible for what you post on your own site as well as others’ sites.</w:t>
      </w:r>
    </w:p>
    <w:p w:rsidR="001C5A66" w:rsidRPr="00C30B03" w:rsidRDefault="001C5A66" w:rsidP="00187FD1">
      <w:pPr>
        <w:widowControl w:val="0"/>
        <w:numPr>
          <w:ilvl w:val="0"/>
          <w:numId w:val="78"/>
        </w:numPr>
        <w:spacing w:after="0" w:line="240" w:lineRule="auto"/>
        <w:ind w:left="360"/>
        <w:rPr>
          <w:rFonts w:ascii="Times New Roman" w:eastAsia="Times New Roman" w:hAnsi="Times New Roman" w:cs="Times New Roman"/>
        </w:rPr>
      </w:pPr>
      <w:r w:rsidRPr="00C30B03">
        <w:rPr>
          <w:rFonts w:ascii="Times New Roman" w:eastAsia="Times New Roman" w:hAnsi="Times New Roman" w:cs="Times New Roman"/>
        </w:rPr>
        <w:t>Maintain transparency: The line between professional and personal business is sometimes blurred.  Be thoughtful about your content and potential audiences.</w:t>
      </w:r>
    </w:p>
    <w:p w:rsidR="001C5A66" w:rsidRPr="00C30B03" w:rsidRDefault="001C5A66" w:rsidP="00187FD1">
      <w:pPr>
        <w:widowControl w:val="0"/>
        <w:numPr>
          <w:ilvl w:val="0"/>
          <w:numId w:val="78"/>
        </w:numPr>
        <w:spacing w:after="0" w:line="240" w:lineRule="auto"/>
        <w:ind w:left="360"/>
        <w:rPr>
          <w:rFonts w:ascii="Times New Roman" w:eastAsia="Times New Roman" w:hAnsi="Times New Roman" w:cs="Times New Roman"/>
        </w:rPr>
      </w:pPr>
      <w:r w:rsidRPr="00C30B03">
        <w:rPr>
          <w:rFonts w:ascii="Times New Roman" w:eastAsia="Times New Roman" w:hAnsi="Times New Roman" w:cs="Times New Roman"/>
        </w:rPr>
        <w:t>Correct mistakes: If you make a mistake, admit it. Make it clear when you modify a previous posting.</w:t>
      </w:r>
    </w:p>
    <w:p w:rsidR="001C5A66" w:rsidRPr="00C30B03" w:rsidRDefault="001C5A66" w:rsidP="00187FD1">
      <w:pPr>
        <w:widowControl w:val="0"/>
        <w:numPr>
          <w:ilvl w:val="0"/>
          <w:numId w:val="78"/>
        </w:numPr>
        <w:spacing w:after="0" w:line="240" w:lineRule="auto"/>
        <w:ind w:left="360"/>
        <w:rPr>
          <w:rFonts w:ascii="Times New Roman" w:eastAsia="Times New Roman" w:hAnsi="Times New Roman" w:cs="Times New Roman"/>
        </w:rPr>
      </w:pPr>
      <w:r w:rsidRPr="00C30B03">
        <w:rPr>
          <w:rFonts w:ascii="Times New Roman" w:eastAsia="Times New Roman" w:hAnsi="Times New Roman" w:cs="Times New Roman"/>
        </w:rPr>
        <w:t>Respect others: Be constructive and respectful.</w:t>
      </w:r>
    </w:p>
    <w:p w:rsidR="001C5A66" w:rsidRPr="00C30B03" w:rsidRDefault="001C5A66" w:rsidP="00187FD1">
      <w:pPr>
        <w:widowControl w:val="0"/>
        <w:numPr>
          <w:ilvl w:val="0"/>
          <w:numId w:val="78"/>
        </w:numPr>
        <w:spacing w:after="0" w:line="240" w:lineRule="auto"/>
        <w:ind w:left="360"/>
        <w:rPr>
          <w:rFonts w:ascii="Times New Roman" w:eastAsia="Times New Roman" w:hAnsi="Times New Roman" w:cs="Times New Roman"/>
        </w:rPr>
      </w:pPr>
      <w:r w:rsidRPr="00C30B03">
        <w:rPr>
          <w:rFonts w:ascii="Times New Roman" w:eastAsia="Times New Roman" w:hAnsi="Times New Roman" w:cs="Times New Roman"/>
        </w:rPr>
        <w:t>Think before you post: There is no such thing as a “private” social media site. Comments can be forwarded and copied. Archival systems save information even if you delete a post. If you are frustrated, angry or passionate about something, delay a posting until you are calm and clear-headed.</w:t>
      </w:r>
    </w:p>
    <w:p w:rsidR="001C5A66" w:rsidRPr="00C30B03" w:rsidRDefault="001C5A66" w:rsidP="001C5A66">
      <w:pPr>
        <w:spacing w:after="0" w:line="240" w:lineRule="auto"/>
        <w:ind w:left="720"/>
        <w:contextualSpacing/>
        <w:rPr>
          <w:rFonts w:ascii="Times New Roman" w:hAnsi="Times New Roman" w:cs="Times New Roman"/>
        </w:rPr>
      </w:pPr>
    </w:p>
    <w:p w:rsidR="001C5A66" w:rsidRPr="00C30B03" w:rsidRDefault="001C5A66" w:rsidP="001C5A66">
      <w:pPr>
        <w:widowControl w:val="0"/>
        <w:spacing w:after="0" w:line="240" w:lineRule="auto"/>
        <w:rPr>
          <w:rFonts w:ascii="Times New Roman" w:eastAsia="Times New Roman" w:hAnsi="Times New Roman" w:cs="Times New Roman"/>
          <w:b/>
        </w:rPr>
      </w:pPr>
      <w:r w:rsidRPr="00C30B03">
        <w:rPr>
          <w:rFonts w:ascii="Times New Roman" w:eastAsia="Times New Roman" w:hAnsi="Times New Roman" w:cs="Times New Roman"/>
          <w:b/>
        </w:rPr>
        <w:t>Social Media Guidelines when Posting as an Individual</w:t>
      </w:r>
    </w:p>
    <w:p w:rsidR="001C5A66" w:rsidRPr="00C30B03" w:rsidRDefault="001C5A66" w:rsidP="00187FD1">
      <w:pPr>
        <w:widowControl w:val="0"/>
        <w:numPr>
          <w:ilvl w:val="0"/>
          <w:numId w:val="79"/>
        </w:numPr>
        <w:spacing w:after="0" w:line="240" w:lineRule="auto"/>
        <w:ind w:left="360"/>
        <w:rPr>
          <w:rFonts w:ascii="Times New Roman" w:eastAsia="Times New Roman" w:hAnsi="Times New Roman" w:cs="Times New Roman"/>
        </w:rPr>
      </w:pPr>
      <w:r w:rsidRPr="00C30B03">
        <w:rPr>
          <w:rFonts w:ascii="Times New Roman" w:eastAsia="Times New Roman" w:hAnsi="Times New Roman" w:cs="Times New Roman"/>
        </w:rPr>
        <w:t>Be authentic: Be honest with your identity. If you identify yourself as a UNC Charlotte faculty or student, be clear that you are sharing your personal views and are not speaking as a formal representative of UNC Charlotte. Ensure that your profile and related content are consistent with how you wish to present yourself to colleagues. A common practice among individuals who write about the industry in which they work (or study) is to include a disclaimer on their site, usually on their “About Me” page. If you discuss higher education on your own social media site, we suggest you include a sentence similar to this:</w:t>
      </w:r>
    </w:p>
    <w:p w:rsidR="001C5A66" w:rsidRPr="00C30B03" w:rsidRDefault="001C5A66" w:rsidP="001C5A66">
      <w:pPr>
        <w:widowControl w:val="0"/>
        <w:spacing w:after="0" w:line="240" w:lineRule="auto"/>
        <w:ind w:left="360"/>
        <w:rPr>
          <w:rFonts w:ascii="Times New Roman" w:eastAsia="Times New Roman" w:hAnsi="Times New Roman" w:cs="Times New Roman"/>
        </w:rPr>
      </w:pPr>
    </w:p>
    <w:p w:rsidR="001C5A66" w:rsidRPr="00C30B03" w:rsidRDefault="001C5A66" w:rsidP="001C5A66">
      <w:pPr>
        <w:widowControl w:val="0"/>
        <w:spacing w:after="0" w:line="240" w:lineRule="auto"/>
        <w:ind w:left="360"/>
        <w:rPr>
          <w:rFonts w:ascii="Times New Roman" w:eastAsia="Times New Roman" w:hAnsi="Times New Roman" w:cs="Times New Roman"/>
        </w:rPr>
      </w:pPr>
      <w:r w:rsidRPr="00C30B03">
        <w:rPr>
          <w:rFonts w:ascii="Times New Roman" w:eastAsia="Times New Roman" w:hAnsi="Times New Roman" w:cs="Times New Roman"/>
        </w:rPr>
        <w:t>“The views expressed on this [blog, Web site] are mine alone and do not necessarily reflect the views of the UNC Charlotte.” This is particularly important if you could be perceived to be in a leadership role at UNC Charlotte.</w:t>
      </w:r>
    </w:p>
    <w:p w:rsidR="001C5A66" w:rsidRPr="00C30B03" w:rsidRDefault="001C5A66" w:rsidP="001C5A66">
      <w:pPr>
        <w:widowControl w:val="0"/>
        <w:spacing w:after="0" w:line="240" w:lineRule="auto"/>
        <w:ind w:left="360"/>
        <w:rPr>
          <w:rFonts w:ascii="Times New Roman" w:eastAsia="Times New Roman" w:hAnsi="Times New Roman" w:cs="Times New Roman"/>
        </w:rPr>
      </w:pPr>
    </w:p>
    <w:p w:rsidR="001C5A66" w:rsidRPr="00C30B03" w:rsidRDefault="001C5A66" w:rsidP="00187FD1">
      <w:pPr>
        <w:widowControl w:val="0"/>
        <w:numPr>
          <w:ilvl w:val="0"/>
          <w:numId w:val="79"/>
        </w:numPr>
        <w:spacing w:after="0" w:line="240" w:lineRule="auto"/>
        <w:ind w:left="360"/>
        <w:rPr>
          <w:rFonts w:ascii="Times New Roman" w:eastAsia="Times New Roman" w:hAnsi="Times New Roman" w:cs="Times New Roman"/>
        </w:rPr>
      </w:pPr>
      <w:r w:rsidRPr="00C30B03">
        <w:rPr>
          <w:rFonts w:ascii="Times New Roman" w:eastAsia="Times New Roman" w:hAnsi="Times New Roman" w:cs="Times New Roman"/>
        </w:rPr>
        <w:t>Use a disclaimer: If you publish content to any website outside of UNC Charlotte and it has something to do with the work you do or subjects associated with UNC Charlotte, use a disclaimer such as the: “The postings on this site are my own and do not represent UNC Charlotte’s positions, strategies, or opinions.”</w:t>
      </w:r>
    </w:p>
    <w:p w:rsidR="001C5A66" w:rsidRPr="00C30B03" w:rsidRDefault="001C5A66" w:rsidP="00187FD1">
      <w:pPr>
        <w:widowControl w:val="0"/>
        <w:numPr>
          <w:ilvl w:val="0"/>
          <w:numId w:val="79"/>
        </w:numPr>
        <w:spacing w:after="0" w:line="240" w:lineRule="auto"/>
        <w:ind w:left="360"/>
        <w:rPr>
          <w:rFonts w:ascii="Times New Roman" w:eastAsia="Times New Roman" w:hAnsi="Times New Roman" w:cs="Times New Roman"/>
        </w:rPr>
      </w:pPr>
      <w:r w:rsidRPr="00C30B03">
        <w:rPr>
          <w:rFonts w:ascii="Times New Roman" w:eastAsia="Times New Roman" w:hAnsi="Times New Roman" w:cs="Times New Roman"/>
        </w:rPr>
        <w:t>Do not use the UNC Charlotte logo: Do not use any of the UNC Charlotte logos or images on your personal online sites. Do not use the UNC Charlotte name to promote or endorse any product, cause, political party or candidate. Be aware of the UNC Charlotte logo and trademark guidelines.</w:t>
      </w:r>
    </w:p>
    <w:p w:rsidR="001C5A66" w:rsidRPr="00C30B03" w:rsidRDefault="001C5A66" w:rsidP="00187FD1">
      <w:pPr>
        <w:widowControl w:val="0"/>
        <w:numPr>
          <w:ilvl w:val="0"/>
          <w:numId w:val="79"/>
        </w:numPr>
        <w:spacing w:after="0" w:line="240" w:lineRule="auto"/>
        <w:ind w:left="360"/>
        <w:rPr>
          <w:rFonts w:ascii="Times New Roman" w:eastAsia="Times New Roman" w:hAnsi="Times New Roman" w:cs="Times New Roman"/>
        </w:rPr>
      </w:pPr>
      <w:r w:rsidRPr="00C30B03">
        <w:rPr>
          <w:rFonts w:ascii="Times New Roman" w:eastAsia="Times New Roman" w:hAnsi="Times New Roman" w:cs="Times New Roman"/>
        </w:rPr>
        <w:t>Take the high ground: If you identify yourself with UNC Charlotte in your comments, readers may associate you with the University, even with the disclaimer that your views are your own. Remember that you are most likely to build a high- quality following if you discuss ideas and situations civilly. Do not pick fights online.</w:t>
      </w:r>
    </w:p>
    <w:p w:rsidR="001C5A66" w:rsidRPr="00C30B03" w:rsidRDefault="001C5A66" w:rsidP="00187FD1">
      <w:pPr>
        <w:widowControl w:val="0"/>
        <w:numPr>
          <w:ilvl w:val="0"/>
          <w:numId w:val="79"/>
        </w:numPr>
        <w:spacing w:after="0" w:line="240" w:lineRule="auto"/>
        <w:ind w:left="360"/>
        <w:rPr>
          <w:rFonts w:ascii="Times New Roman" w:eastAsia="Times New Roman" w:hAnsi="Times New Roman" w:cs="Times New Roman"/>
        </w:rPr>
      </w:pPr>
      <w:r w:rsidRPr="00C30B03">
        <w:rPr>
          <w:rFonts w:ascii="Times New Roman" w:eastAsia="Times New Roman" w:hAnsi="Times New Roman" w:cs="Times New Roman"/>
        </w:rPr>
        <w:t>Do not use pseudonyms: Never pretend to be someone else. Tracking tools enable supposedly anonymous posts to be traced back to the authors.</w:t>
      </w:r>
    </w:p>
    <w:p w:rsidR="001C5A66" w:rsidRPr="00C30B03" w:rsidRDefault="001C5A66" w:rsidP="00187FD1">
      <w:pPr>
        <w:widowControl w:val="0"/>
        <w:numPr>
          <w:ilvl w:val="0"/>
          <w:numId w:val="79"/>
        </w:numPr>
        <w:spacing w:after="0" w:line="240" w:lineRule="auto"/>
        <w:ind w:left="360"/>
        <w:rPr>
          <w:rFonts w:ascii="Times New Roman" w:eastAsia="Times New Roman" w:hAnsi="Times New Roman" w:cs="Times New Roman"/>
        </w:rPr>
      </w:pPr>
      <w:r w:rsidRPr="00C30B03">
        <w:rPr>
          <w:rFonts w:ascii="Times New Roman" w:eastAsia="Times New Roman" w:hAnsi="Times New Roman" w:cs="Times New Roman"/>
        </w:rPr>
        <w:t>Protect your identity: Do not provide personal information that scam artists or identity thieves could use. Do not list your home address or telephone numbers. It is a good idea to create a separate e-mail address that you use only with social media.</w:t>
      </w:r>
    </w:p>
    <w:p w:rsidR="001C5A66" w:rsidRPr="00C30B03" w:rsidRDefault="001C5A66" w:rsidP="00187FD1">
      <w:pPr>
        <w:widowControl w:val="0"/>
        <w:numPr>
          <w:ilvl w:val="0"/>
          <w:numId w:val="79"/>
        </w:numPr>
        <w:spacing w:after="0" w:line="240" w:lineRule="auto"/>
        <w:ind w:left="360"/>
        <w:rPr>
          <w:rFonts w:ascii="Times New Roman" w:eastAsia="Times New Roman" w:hAnsi="Times New Roman" w:cs="Times New Roman"/>
        </w:rPr>
      </w:pPr>
      <w:r w:rsidRPr="00C30B03">
        <w:rPr>
          <w:rFonts w:ascii="Times New Roman" w:eastAsia="Times New Roman" w:hAnsi="Times New Roman" w:cs="Times New Roman"/>
        </w:rPr>
        <w:t>Does it pass the publicity test? If the content of your message would not be acceptable for face-to-face conversation, over the phone, or in another medium, it will not be acceptable for a social networking site. Ask yourself, “Would I want to see this published in the newspaper or posted on a billboard tomorrow or ten years from now?”</w:t>
      </w:r>
    </w:p>
    <w:p w:rsidR="001C5A66" w:rsidRPr="00C30B03" w:rsidRDefault="001C5A66" w:rsidP="00187FD1">
      <w:pPr>
        <w:widowControl w:val="0"/>
        <w:numPr>
          <w:ilvl w:val="0"/>
          <w:numId w:val="79"/>
        </w:numPr>
        <w:spacing w:after="0" w:line="240" w:lineRule="auto"/>
        <w:ind w:left="360"/>
        <w:rPr>
          <w:rFonts w:ascii="Times New Roman" w:eastAsia="Times New Roman" w:hAnsi="Times New Roman" w:cs="Times New Roman"/>
        </w:rPr>
      </w:pPr>
      <w:r w:rsidRPr="00C30B03">
        <w:rPr>
          <w:rFonts w:ascii="Times New Roman" w:eastAsia="Times New Roman" w:hAnsi="Times New Roman" w:cs="Times New Roman"/>
        </w:rPr>
        <w:lastRenderedPageBreak/>
        <w:t>Respect your audience: Do not use ethnic slurs, personal insults, obscenity, or engage in any conduct that would not be acceptable in the UNC Charlotte community. Also show proper consideration for others’ privacy and for topics that may be considered sensitive, such as politics and religion.</w:t>
      </w:r>
    </w:p>
    <w:p w:rsidR="001C5A66" w:rsidRPr="00C30B03" w:rsidRDefault="001C5A66" w:rsidP="00187FD1">
      <w:pPr>
        <w:widowControl w:val="0"/>
        <w:numPr>
          <w:ilvl w:val="0"/>
          <w:numId w:val="79"/>
        </w:numPr>
        <w:spacing w:after="0" w:line="240" w:lineRule="auto"/>
        <w:ind w:left="360"/>
        <w:rPr>
          <w:rFonts w:ascii="Times New Roman" w:eastAsia="Times New Roman" w:hAnsi="Times New Roman" w:cs="Times New Roman"/>
        </w:rPr>
      </w:pPr>
      <w:r w:rsidRPr="00C30B03">
        <w:rPr>
          <w:rFonts w:ascii="Times New Roman" w:eastAsia="Times New Roman" w:hAnsi="Times New Roman" w:cs="Times New Roman"/>
        </w:rPr>
        <w:t>Monitor comments: While most people who maintain social media sites welcome comments (to build credibility and community), you may be able to set your site so that you can review and approve comments before they appear. This allows you to respond in a timely way to comments, to delete spam, and to block any individuals who repeatedly post offensive, insensitive, or frivolous comments.</w:t>
      </w:r>
    </w:p>
    <w:p w:rsidR="001C5A66" w:rsidRPr="00C30B03" w:rsidRDefault="001C5A66" w:rsidP="001C5A66">
      <w:pPr>
        <w:widowControl w:val="0"/>
        <w:spacing w:after="0" w:line="240" w:lineRule="auto"/>
        <w:rPr>
          <w:rFonts w:ascii="Times New Roman" w:eastAsia="Times New Roman" w:hAnsi="Times New Roman" w:cs="Times New Roman"/>
        </w:rPr>
      </w:pPr>
    </w:p>
    <w:p w:rsidR="001C5A66" w:rsidRPr="00C30B03" w:rsidRDefault="001C5A66" w:rsidP="001C5A66">
      <w:pPr>
        <w:widowControl w:val="0"/>
        <w:spacing w:after="0" w:line="240" w:lineRule="auto"/>
        <w:rPr>
          <w:rFonts w:ascii="Times New Roman" w:eastAsia="Times New Roman" w:hAnsi="Times New Roman" w:cs="Times New Roman"/>
          <w:b/>
        </w:rPr>
      </w:pPr>
      <w:r w:rsidRPr="00C30B03">
        <w:rPr>
          <w:rFonts w:ascii="Times New Roman" w:eastAsia="Times New Roman" w:hAnsi="Times New Roman" w:cs="Times New Roman"/>
          <w:b/>
        </w:rPr>
        <w:t>Safety and Privacy Tips for Social Media Networking</w:t>
      </w:r>
    </w:p>
    <w:p w:rsidR="001C5A66" w:rsidRPr="00C30B03" w:rsidRDefault="001C5A66" w:rsidP="001C5A66">
      <w:pPr>
        <w:widowControl w:val="0"/>
        <w:spacing w:after="0" w:line="240" w:lineRule="auto"/>
        <w:rPr>
          <w:rFonts w:ascii="Times New Roman" w:eastAsia="Times New Roman" w:hAnsi="Times New Roman" w:cs="Times New Roman"/>
        </w:rPr>
      </w:pPr>
      <w:r w:rsidRPr="00C30B03">
        <w:rPr>
          <w:rFonts w:ascii="Times New Roman" w:eastAsia="Times New Roman" w:hAnsi="Times New Roman" w:cs="Times New Roman"/>
        </w:rPr>
        <w:t xml:space="preserve">The internet is open to a world-wide audience. When using social Media channels, ask yourself: </w:t>
      </w:r>
    </w:p>
    <w:p w:rsidR="001C5A66" w:rsidRPr="00C30B03" w:rsidRDefault="001C5A66" w:rsidP="00187FD1">
      <w:pPr>
        <w:widowControl w:val="0"/>
        <w:numPr>
          <w:ilvl w:val="0"/>
          <w:numId w:val="80"/>
        </w:numPr>
        <w:spacing w:after="0" w:line="240" w:lineRule="auto"/>
        <w:rPr>
          <w:rFonts w:ascii="Times New Roman" w:eastAsia="Times New Roman" w:hAnsi="Times New Roman" w:cs="Times New Roman"/>
        </w:rPr>
      </w:pPr>
      <w:r w:rsidRPr="00C30B03">
        <w:rPr>
          <w:rFonts w:ascii="Times New Roman" w:eastAsia="Times New Roman" w:hAnsi="Times New Roman" w:cs="Times New Roman"/>
        </w:rPr>
        <w:t>Did I set my privacy setting to help control who can look at my profile, personal information and photos? You can limit access somewhat but not completely, and you have no control over what someone else may share.</w:t>
      </w:r>
    </w:p>
    <w:p w:rsidR="001C5A66" w:rsidRPr="00C30B03" w:rsidRDefault="001C5A66" w:rsidP="00187FD1">
      <w:pPr>
        <w:widowControl w:val="0"/>
        <w:numPr>
          <w:ilvl w:val="0"/>
          <w:numId w:val="80"/>
        </w:numPr>
        <w:spacing w:after="0" w:line="240" w:lineRule="auto"/>
        <w:rPr>
          <w:rFonts w:ascii="Times New Roman" w:eastAsia="Times New Roman" w:hAnsi="Times New Roman" w:cs="Times New Roman"/>
        </w:rPr>
      </w:pPr>
      <w:r w:rsidRPr="00C30B03">
        <w:rPr>
          <w:rFonts w:ascii="Times New Roman" w:eastAsia="Times New Roman" w:hAnsi="Times New Roman" w:cs="Times New Roman"/>
        </w:rPr>
        <w:t>How much information do I want strangers to know about me? If I give them my cell phone number, address, email, class schedule, a list of possessions how might they use it? With whom will they share it? Not everyone will respect your personal or physical space.</w:t>
      </w:r>
    </w:p>
    <w:p w:rsidR="001C5A66" w:rsidRPr="00C30B03" w:rsidRDefault="001C5A66" w:rsidP="00187FD1">
      <w:pPr>
        <w:widowControl w:val="0"/>
        <w:numPr>
          <w:ilvl w:val="0"/>
          <w:numId w:val="80"/>
        </w:numPr>
        <w:spacing w:after="0" w:line="240" w:lineRule="auto"/>
        <w:rPr>
          <w:rFonts w:ascii="Times New Roman" w:eastAsia="Times New Roman" w:hAnsi="Times New Roman" w:cs="Times New Roman"/>
        </w:rPr>
      </w:pPr>
      <w:r w:rsidRPr="00C30B03">
        <w:rPr>
          <w:rFonts w:ascii="Times New Roman" w:eastAsia="Times New Roman" w:hAnsi="Times New Roman" w:cs="Times New Roman"/>
        </w:rPr>
        <w:t>Is the image I am projecting by my materials and photos the one I want my current and future friends to know me by? What does my profile say to potential faculty members/advisors? Future graduate school/internship interviewers? Potential employers? Neighbors? Family? Parents? Which doors am I opening and which am  I closing?</w:t>
      </w:r>
    </w:p>
    <w:p w:rsidR="001C5A66" w:rsidRPr="00C30B03" w:rsidRDefault="001C5A66" w:rsidP="00187FD1">
      <w:pPr>
        <w:widowControl w:val="0"/>
        <w:numPr>
          <w:ilvl w:val="0"/>
          <w:numId w:val="80"/>
        </w:numPr>
        <w:spacing w:after="0" w:line="240" w:lineRule="auto"/>
        <w:rPr>
          <w:rFonts w:ascii="Times New Roman" w:eastAsia="Times New Roman" w:hAnsi="Times New Roman" w:cs="Times New Roman"/>
        </w:rPr>
      </w:pPr>
      <w:r w:rsidRPr="00C30B03">
        <w:rPr>
          <w:rFonts w:ascii="Times New Roman" w:eastAsia="Times New Roman" w:hAnsi="Times New Roman" w:cs="Times New Roman"/>
        </w:rPr>
        <w:t>What if I change my mind about what I post? For instance, what if I want to remove something I posted as a joke or to make a point? Have I read the social networking site’s privacy and caching statements? Removing material from network caches can be difficult. Posted material can remain accessible on the internet until you’ve completed the prescribed process for removing information from the caching technology of one or multiple (potentially unknown) search engines.</w:t>
      </w:r>
    </w:p>
    <w:p w:rsidR="001C5A66" w:rsidRPr="00C30B03" w:rsidRDefault="001C5A66" w:rsidP="00187FD1">
      <w:pPr>
        <w:widowControl w:val="0"/>
        <w:numPr>
          <w:ilvl w:val="0"/>
          <w:numId w:val="80"/>
        </w:numPr>
        <w:spacing w:after="0" w:line="240" w:lineRule="auto"/>
        <w:rPr>
          <w:rFonts w:ascii="Times New Roman" w:eastAsia="Times New Roman" w:hAnsi="Times New Roman" w:cs="Times New Roman"/>
        </w:rPr>
      </w:pPr>
      <w:r w:rsidRPr="00C30B03">
        <w:rPr>
          <w:rFonts w:ascii="Times New Roman" w:eastAsia="Times New Roman" w:hAnsi="Times New Roman" w:cs="Times New Roman"/>
        </w:rPr>
        <w:t>Have I asked permission to post someone else’s image or information? Am I infringing on their privacy? Could I be hurting someone? Could I be subject to libel suits?  Am I violating network use policy or FERPA or HIPAA privacy rules?</w:t>
      </w:r>
    </w:p>
    <w:p w:rsidR="001C5A66" w:rsidRPr="00C30B03" w:rsidRDefault="001C5A66" w:rsidP="00187FD1">
      <w:pPr>
        <w:widowControl w:val="0"/>
        <w:numPr>
          <w:ilvl w:val="0"/>
          <w:numId w:val="80"/>
        </w:numPr>
        <w:spacing w:after="0" w:line="240" w:lineRule="auto"/>
        <w:rPr>
          <w:rFonts w:ascii="Times New Roman" w:eastAsia="Times New Roman" w:hAnsi="Times New Roman" w:cs="Times New Roman"/>
        </w:rPr>
      </w:pPr>
      <w:r w:rsidRPr="00C30B03">
        <w:rPr>
          <w:rFonts w:ascii="Times New Roman" w:eastAsia="Times New Roman" w:hAnsi="Times New Roman" w:cs="Times New Roman"/>
        </w:rPr>
        <w:t>Does my equipment have spyware and virus protections installed? Some sites collect profile information to SPAM you. Others contain links that can infect your equipment with viruses that potentially can destroy data and infect others with whom you communicate. Remember to back up your work on an external source in case of destructive attacks.</w:t>
      </w:r>
    </w:p>
    <w:p w:rsidR="001C5A66" w:rsidRPr="00C30B03" w:rsidRDefault="001C5A66" w:rsidP="001C5A66">
      <w:pPr>
        <w:widowControl w:val="0"/>
        <w:spacing w:after="0" w:line="240" w:lineRule="auto"/>
        <w:rPr>
          <w:rFonts w:ascii="Times New Roman" w:eastAsia="Times New Roman" w:hAnsi="Times New Roman" w:cs="Times New Roman"/>
        </w:rPr>
      </w:pPr>
    </w:p>
    <w:p w:rsidR="001C5A66" w:rsidRPr="00C30B03" w:rsidRDefault="001C5A66" w:rsidP="001C5A66">
      <w:pPr>
        <w:widowControl w:val="0"/>
        <w:spacing w:after="0" w:line="240" w:lineRule="auto"/>
        <w:rPr>
          <w:rFonts w:ascii="Times New Roman" w:eastAsia="Times New Roman" w:hAnsi="Times New Roman" w:cs="Times New Roman"/>
        </w:rPr>
      </w:pPr>
      <w:r w:rsidRPr="00C30B03">
        <w:rPr>
          <w:rFonts w:ascii="Times New Roman" w:eastAsia="Times New Roman" w:hAnsi="Times New Roman" w:cs="Times New Roman"/>
        </w:rPr>
        <w:t>Source: University of Michigan. Voices of the Staff (2010). Guidelines for the Use of Social Media. The Regents of the University of Michigan, Ann Arbor, MI. www.voices.umich.edu. Permission granted from Laurel Thomas Gnagey, University of Michigan, January 13, 2012.</w:t>
      </w:r>
    </w:p>
    <w:p w:rsidR="001C5A66" w:rsidRPr="00C30B03" w:rsidRDefault="001C5A66" w:rsidP="001C5A66">
      <w:pPr>
        <w:widowControl w:val="0"/>
        <w:spacing w:after="0" w:line="240" w:lineRule="auto"/>
        <w:rPr>
          <w:rFonts w:ascii="Times New Roman" w:eastAsia="Times New Roman" w:hAnsi="Times New Roman" w:cs="Times New Roman"/>
        </w:rPr>
      </w:pPr>
    </w:p>
    <w:p w:rsidR="001C5A66" w:rsidRPr="00C30B03" w:rsidRDefault="001C5A66" w:rsidP="001C5A66">
      <w:pPr>
        <w:widowControl w:val="0"/>
        <w:spacing w:after="0" w:line="240" w:lineRule="auto"/>
        <w:rPr>
          <w:rFonts w:ascii="Times New Roman" w:eastAsia="Times New Roman" w:hAnsi="Times New Roman" w:cs="Times New Roman"/>
          <w:i/>
        </w:rPr>
      </w:pPr>
      <w:r w:rsidRPr="00C30B03">
        <w:rPr>
          <w:rFonts w:ascii="Times New Roman" w:eastAsia="Times New Roman" w:hAnsi="Times New Roman" w:cs="Times New Roman"/>
          <w:i/>
        </w:rPr>
        <w:t>Implemented: 7-3-12</w:t>
      </w:r>
      <w:r w:rsidRPr="00C30B03">
        <w:rPr>
          <w:rFonts w:ascii="Times New Roman" w:eastAsia="Times New Roman" w:hAnsi="Times New Roman" w:cs="Times New Roman"/>
          <w:i/>
        </w:rPr>
        <w:br/>
        <w:t>Reviewed: 8/16; 7/18</w:t>
      </w:r>
    </w:p>
    <w:p w:rsidR="00812725" w:rsidRPr="007C5432" w:rsidRDefault="001C5A66" w:rsidP="00222282">
      <w:pPr>
        <w:pStyle w:val="Handbook"/>
      </w:pPr>
      <w:r w:rsidRPr="001C5A66">
        <w:rPr>
          <w:i/>
        </w:rPr>
        <w:br w:type="page"/>
      </w:r>
      <w:bookmarkStart w:id="34" w:name="AgencyCompliance"/>
      <w:bookmarkEnd w:id="34"/>
      <w:r w:rsidR="007C5432" w:rsidRPr="007C5432">
        <w:lastRenderedPageBreak/>
        <w:t>ADDITIONAL POLICIES OF INTEREST</w:t>
      </w:r>
    </w:p>
    <w:p w:rsidR="007C5432" w:rsidRDefault="007C5432" w:rsidP="007C5432">
      <w:pPr>
        <w:rPr>
          <w:rFonts w:ascii="Times New Roman" w:hAnsi="Times New Roman" w:cs="Times New Roman"/>
        </w:rPr>
      </w:pPr>
    </w:p>
    <w:bookmarkStart w:id="35" w:name="AcademicGrievance"/>
    <w:bookmarkStart w:id="36" w:name="CHHSAcademicGrievance"/>
    <w:p w:rsidR="007C5432" w:rsidRDefault="0039489D" w:rsidP="007C5432">
      <w:pPr>
        <w:rPr>
          <w:rFonts w:ascii="Times New Roman" w:hAnsi="Times New Roman" w:cs="Times New Roman"/>
        </w:rPr>
      </w:pPr>
      <w:r>
        <w:rPr>
          <w:rStyle w:val="Hyperlink"/>
          <w:rFonts w:ascii="Times New Roman" w:hAnsi="Times New Roman" w:cs="Times New Roman"/>
        </w:rPr>
        <w:fldChar w:fldCharType="begin"/>
      </w:r>
      <w:r>
        <w:rPr>
          <w:rStyle w:val="Hyperlink"/>
          <w:rFonts w:ascii="Times New Roman" w:hAnsi="Times New Roman" w:cs="Times New Roman"/>
        </w:rPr>
        <w:instrText xml:space="preserve"> HYPERLINK "https://health.uncc.edu/sites/health.uncc.edu/files/media/2018-19%20Student%20Handbook.pdf" </w:instrText>
      </w:r>
      <w:r>
        <w:rPr>
          <w:rStyle w:val="Hyperlink"/>
          <w:rFonts w:ascii="Times New Roman" w:hAnsi="Times New Roman" w:cs="Times New Roman"/>
        </w:rPr>
        <w:fldChar w:fldCharType="separate"/>
      </w:r>
      <w:r w:rsidR="007C5432" w:rsidRPr="007C5432">
        <w:rPr>
          <w:rStyle w:val="Hyperlink"/>
          <w:rFonts w:ascii="Times New Roman" w:hAnsi="Times New Roman" w:cs="Times New Roman"/>
        </w:rPr>
        <w:t>Academic Grievance Policy for the College of Health and Human Services (CHHS)</w:t>
      </w:r>
      <w:r>
        <w:rPr>
          <w:rStyle w:val="Hyperlink"/>
          <w:rFonts w:ascii="Times New Roman" w:hAnsi="Times New Roman" w:cs="Times New Roman"/>
        </w:rPr>
        <w:fldChar w:fldCharType="end"/>
      </w:r>
    </w:p>
    <w:bookmarkEnd w:id="35"/>
    <w:bookmarkEnd w:id="36"/>
    <w:p w:rsidR="007C5432" w:rsidRDefault="007C5432" w:rsidP="007C5432">
      <w:pPr>
        <w:rPr>
          <w:rFonts w:ascii="Times New Roman" w:hAnsi="Times New Roman" w:cs="Times New Roman"/>
        </w:rPr>
      </w:pPr>
    </w:p>
    <w:bookmarkStart w:id="37" w:name="AppealFinalCourseGrade"/>
    <w:p w:rsidR="007C5432" w:rsidRDefault="0039489D" w:rsidP="007C5432">
      <w:pPr>
        <w:rPr>
          <w:rFonts w:ascii="Times New Roman" w:hAnsi="Times New Roman" w:cs="Times New Roman"/>
        </w:rPr>
      </w:pPr>
      <w:r>
        <w:rPr>
          <w:rStyle w:val="Hyperlink"/>
          <w:rFonts w:ascii="Times New Roman" w:hAnsi="Times New Roman" w:cs="Times New Roman"/>
        </w:rPr>
        <w:fldChar w:fldCharType="begin"/>
      </w:r>
      <w:r>
        <w:rPr>
          <w:rStyle w:val="Hyperlink"/>
          <w:rFonts w:ascii="Times New Roman" w:hAnsi="Times New Roman" w:cs="Times New Roman"/>
        </w:rPr>
        <w:instrText xml:space="preserve"> HYPERLINK "https://health.uncc.edu/sites/health.uncc.edu/files/media/2018-19%20Student%20Handbook.pdf" </w:instrText>
      </w:r>
      <w:r>
        <w:rPr>
          <w:rStyle w:val="Hyperlink"/>
          <w:rFonts w:ascii="Times New Roman" w:hAnsi="Times New Roman" w:cs="Times New Roman"/>
        </w:rPr>
        <w:fldChar w:fldCharType="separate"/>
      </w:r>
      <w:r w:rsidR="007C5432" w:rsidRPr="007C5432">
        <w:rPr>
          <w:rStyle w:val="Hyperlink"/>
          <w:rFonts w:ascii="Times New Roman" w:hAnsi="Times New Roman" w:cs="Times New Roman"/>
        </w:rPr>
        <w:t>Policy for the Appeal of a Final Course Grade</w:t>
      </w:r>
      <w:r>
        <w:rPr>
          <w:rStyle w:val="Hyperlink"/>
          <w:rFonts w:ascii="Times New Roman" w:hAnsi="Times New Roman" w:cs="Times New Roman"/>
        </w:rPr>
        <w:fldChar w:fldCharType="end"/>
      </w:r>
    </w:p>
    <w:bookmarkEnd w:id="37"/>
    <w:p w:rsidR="007C5432" w:rsidRDefault="007C5432" w:rsidP="007C5432">
      <w:pPr>
        <w:rPr>
          <w:rFonts w:ascii="Times New Roman" w:hAnsi="Times New Roman" w:cs="Times New Roman"/>
        </w:rPr>
      </w:pPr>
    </w:p>
    <w:bookmarkStart w:id="38" w:name="GradeReplacement"/>
    <w:p w:rsidR="00047048" w:rsidRDefault="0039489D" w:rsidP="00170C87">
      <w:pPr>
        <w:rPr>
          <w:rStyle w:val="Hyperlink"/>
          <w:rFonts w:ascii="Times New Roman" w:hAnsi="Times New Roman" w:cs="Times New Roman"/>
        </w:rPr>
        <w:sectPr w:rsidR="00047048">
          <w:pgSz w:w="12240" w:h="15840"/>
          <w:pgMar w:top="1040" w:right="740" w:bottom="280" w:left="1080" w:header="720" w:footer="720" w:gutter="0"/>
          <w:cols w:space="720"/>
        </w:sectPr>
      </w:pPr>
      <w:r>
        <w:rPr>
          <w:rStyle w:val="Hyperlink"/>
          <w:rFonts w:ascii="Times New Roman" w:hAnsi="Times New Roman" w:cs="Times New Roman"/>
        </w:rPr>
        <w:fldChar w:fldCharType="begin"/>
      </w:r>
      <w:r>
        <w:rPr>
          <w:rStyle w:val="Hyperlink"/>
          <w:rFonts w:ascii="Times New Roman" w:hAnsi="Times New Roman" w:cs="Times New Roman"/>
        </w:rPr>
        <w:instrText xml:space="preserve"> HYPERLINK "https://advising.uncc.edu/faqs/grade-replacement" </w:instrText>
      </w:r>
      <w:r>
        <w:rPr>
          <w:rStyle w:val="Hyperlink"/>
          <w:rFonts w:ascii="Times New Roman" w:hAnsi="Times New Roman" w:cs="Times New Roman"/>
        </w:rPr>
        <w:fldChar w:fldCharType="separate"/>
      </w:r>
      <w:r w:rsidR="007C5432" w:rsidRPr="007C5432">
        <w:rPr>
          <w:rStyle w:val="Hyperlink"/>
          <w:rFonts w:ascii="Times New Roman" w:hAnsi="Times New Roman" w:cs="Times New Roman"/>
        </w:rPr>
        <w:t>Grade Replacement Policy</w:t>
      </w:r>
      <w:r>
        <w:rPr>
          <w:rStyle w:val="Hyperlink"/>
          <w:rFonts w:ascii="Times New Roman" w:hAnsi="Times New Roman" w:cs="Times New Roman"/>
        </w:rPr>
        <w:fldChar w:fldCharType="end"/>
      </w:r>
      <w:bookmarkEnd w:id="38"/>
    </w:p>
    <w:p w:rsidR="00CC001B" w:rsidRDefault="00CC001B" w:rsidP="00047048">
      <w:pPr>
        <w:jc w:val="center"/>
      </w:pPr>
      <w:bookmarkStart w:id="39" w:name="FacultyPolicies"/>
      <w:r w:rsidRPr="00C30B03">
        <w:rPr>
          <w:rStyle w:val="HandbookChar"/>
          <w:rFonts w:eastAsiaTheme="minorHAnsi"/>
          <w:sz w:val="32"/>
        </w:rPr>
        <w:lastRenderedPageBreak/>
        <w:t>Faculty Policies</w:t>
      </w:r>
      <w:bookmarkEnd w:id="39"/>
    </w:p>
    <w:p w:rsidR="00CC001B" w:rsidRDefault="00CC001B">
      <w:r>
        <w:br w:type="page"/>
      </w:r>
    </w:p>
    <w:p w:rsidR="00CC001B" w:rsidRDefault="00CC001B"/>
    <w:p w:rsidR="00C6641F" w:rsidRPr="00C30B03" w:rsidRDefault="007C5432" w:rsidP="00C30B03">
      <w:pPr>
        <w:jc w:val="center"/>
        <w:rPr>
          <w:b/>
        </w:rPr>
      </w:pPr>
      <w:bookmarkStart w:id="40" w:name="FacultyRightsResponsibilities"/>
      <w:r w:rsidRPr="00CC001B">
        <w:rPr>
          <w:rStyle w:val="HandbookChar"/>
          <w:rFonts w:eastAsiaTheme="minorHAnsi"/>
        </w:rPr>
        <w:t>FACULTY RIGHTS AND RESPONSIBILITIES</w:t>
      </w:r>
      <w:bookmarkEnd w:id="40"/>
    </w:p>
    <w:p w:rsidR="00C6641F" w:rsidRPr="00C30B03" w:rsidRDefault="00C6641F" w:rsidP="00C30B03">
      <w:pPr>
        <w:pStyle w:val="BodyText"/>
      </w:pPr>
      <w:r w:rsidRPr="00C30B03">
        <w:t xml:space="preserve">University Policies related to faculty rights and responsibilities are listed on the </w:t>
      </w:r>
      <w:hyperlink r:id="rId21" w:history="1">
        <w:r w:rsidRPr="00C30B03">
          <w:rPr>
            <w:rStyle w:val="Hyperlink"/>
          </w:rPr>
          <w:t>Legal Affairs Website:</w:t>
        </w:r>
      </w:hyperlink>
      <w:r w:rsidRPr="00C30B03">
        <w:t xml:space="preserve"> </w:t>
      </w:r>
    </w:p>
    <w:p w:rsidR="00C6641F" w:rsidRPr="00C30B03" w:rsidRDefault="00C6641F" w:rsidP="00C30B03">
      <w:pPr>
        <w:pStyle w:val="BodyText"/>
      </w:pPr>
    </w:p>
    <w:p w:rsidR="00C6641F" w:rsidRPr="00C30B03" w:rsidRDefault="00C6641F" w:rsidP="00C30B03">
      <w:pPr>
        <w:pStyle w:val="BodyText"/>
      </w:pPr>
      <w:r w:rsidRPr="00C30B03">
        <w:t>The Legal Affairs website contains specific policies defini</w:t>
      </w:r>
      <w:r w:rsidR="001C5A66" w:rsidRPr="00C30B03">
        <w:t>ng a variety of formal complaints</w:t>
      </w:r>
      <w:r w:rsidRPr="00C30B03">
        <w:t xml:space="preserve"> and procedures for faculty who file a formal complaint under the category of Academic Policies and/or Ethics Policies, Laws, and References found at </w:t>
      </w:r>
      <w:hyperlink r:id="rId22" w:anchor="faculty">
        <w:r w:rsidRPr="00C30B03">
          <w:rPr>
            <w:color w:val="0000FF"/>
            <w:u w:val="single" w:color="0000FF"/>
          </w:rPr>
          <w:t>http://legal.uncc.edu/policies/#faculty</w:t>
        </w:r>
        <w:r w:rsidRPr="00C30B03">
          <w:t>.</w:t>
        </w:r>
      </w:hyperlink>
      <w:r w:rsidRPr="00C30B03">
        <w:t xml:space="preserve"> Discrimination or harassment due to race, color, creed, or sexual orientation is prohibited and procedures for filing a grievance are outlined by the </w:t>
      </w:r>
      <w:hyperlink r:id="rId23" w:history="1">
        <w:r w:rsidRPr="00C30B03">
          <w:rPr>
            <w:rStyle w:val="Hyperlink"/>
          </w:rPr>
          <w:t>Legal Affairs Office</w:t>
        </w:r>
      </w:hyperlink>
      <w:r w:rsidR="001C5A66" w:rsidRPr="00C30B03">
        <w:t xml:space="preserve"> .</w:t>
      </w:r>
    </w:p>
    <w:p w:rsidR="00C6641F" w:rsidRPr="00C30B03" w:rsidRDefault="00C6641F" w:rsidP="00C30B03">
      <w:pPr>
        <w:pStyle w:val="BodyText"/>
      </w:pPr>
    </w:p>
    <w:p w:rsidR="00C6641F" w:rsidRPr="00C30B03" w:rsidRDefault="00C6641F" w:rsidP="00C30B03">
      <w:pPr>
        <w:spacing w:after="0" w:line="240" w:lineRule="auto"/>
        <w:rPr>
          <w:rFonts w:ascii="Times New Roman" w:hAnsi="Times New Roman" w:cs="Times New Roman"/>
        </w:rPr>
      </w:pPr>
      <w:r w:rsidRPr="00C30B03">
        <w:rPr>
          <w:rFonts w:ascii="Times New Roman" w:hAnsi="Times New Roman" w:cs="Times New Roman"/>
        </w:rPr>
        <w:t xml:space="preserve">Faculty who have been denied reappointment, promotion, or tenure have the right of appeal and the processes are outlined in the Tenure part of the College Faculty Handbook, the Academic Affairs website, and on Legal Affairs website. The Legal Affairs website has the entire university Tenure policy on their website including </w:t>
      </w:r>
      <w:hyperlink r:id="rId24" w:anchor="116" w:history="1">
        <w:r w:rsidRPr="00C30B03">
          <w:rPr>
            <w:rStyle w:val="Hyperlink"/>
            <w:rFonts w:ascii="Times New Roman" w:hAnsi="Times New Roman" w:cs="Times New Roman"/>
          </w:rPr>
          <w:t>Process for Review of Unfavorable RPT Decisions</w:t>
        </w:r>
      </w:hyperlink>
      <w:r w:rsidRPr="00C30B03">
        <w:rPr>
          <w:rFonts w:ascii="Times New Roman" w:hAnsi="Times New Roman" w:cs="Times New Roman"/>
          <w:i/>
        </w:rPr>
        <w:t>, Request for Hearing, Due Process, and Termination</w:t>
      </w:r>
      <w:r w:rsidRPr="00C30B03">
        <w:rPr>
          <w:rFonts w:ascii="Times New Roman" w:hAnsi="Times New Roman" w:cs="Times New Roman"/>
        </w:rPr>
        <w:t xml:space="preserve">: </w:t>
      </w:r>
    </w:p>
    <w:p w:rsidR="00C6641F" w:rsidRPr="007C5432" w:rsidRDefault="00C6641F" w:rsidP="00B208EF">
      <w:pPr>
        <w:rPr>
          <w:rFonts w:ascii="Times New Roman" w:hAnsi="Times New Roman" w:cs="Times New Roman"/>
          <w:sz w:val="24"/>
          <w:szCs w:val="24"/>
        </w:rPr>
      </w:pPr>
      <w:r w:rsidRPr="007C5432">
        <w:rPr>
          <w:rFonts w:ascii="Times New Roman" w:hAnsi="Times New Roman" w:cs="Times New Roman"/>
          <w:sz w:val="24"/>
          <w:szCs w:val="24"/>
        </w:rPr>
        <w:br w:type="page"/>
      </w:r>
    </w:p>
    <w:p w:rsidR="00C6641F" w:rsidRDefault="00C6641F" w:rsidP="00B208EF">
      <w:pPr>
        <w:pStyle w:val="Handbook"/>
      </w:pPr>
      <w:bookmarkStart w:id="41" w:name="FacultyPractice"/>
      <w:r>
        <w:lastRenderedPageBreak/>
        <w:t>Statement of Faculty Practice</w:t>
      </w:r>
    </w:p>
    <w:bookmarkEnd w:id="41"/>
    <w:p w:rsidR="00C6641F" w:rsidRDefault="00C6641F" w:rsidP="00B208EF">
      <w:pPr>
        <w:spacing w:after="0" w:line="240" w:lineRule="auto"/>
        <w:rPr>
          <w:rFonts w:ascii="Times New Roman" w:hAnsi="Times New Roman" w:cs="Times New Roman"/>
        </w:rPr>
      </w:pPr>
    </w:p>
    <w:p w:rsidR="00C6641F" w:rsidRPr="00C6641F" w:rsidRDefault="00C6641F" w:rsidP="00B208EF">
      <w:pPr>
        <w:spacing w:after="0" w:line="240" w:lineRule="auto"/>
        <w:rPr>
          <w:rFonts w:ascii="Times New Roman" w:hAnsi="Times New Roman" w:cs="Times New Roman"/>
          <w:b/>
        </w:rPr>
      </w:pPr>
      <w:r w:rsidRPr="00C6641F">
        <w:rPr>
          <w:rFonts w:ascii="Times New Roman" w:hAnsi="Times New Roman" w:cs="Times New Roman"/>
          <w:b/>
        </w:rPr>
        <w:t>Definitions</w:t>
      </w:r>
    </w:p>
    <w:p w:rsidR="00C6641F" w:rsidRPr="00C6641F" w:rsidRDefault="00C6641F" w:rsidP="008503F8">
      <w:pPr>
        <w:pStyle w:val="ListParagraph"/>
        <w:numPr>
          <w:ilvl w:val="0"/>
          <w:numId w:val="58"/>
        </w:numPr>
        <w:spacing w:after="0" w:line="240" w:lineRule="auto"/>
        <w:ind w:left="360"/>
        <w:rPr>
          <w:rFonts w:ascii="Times New Roman" w:hAnsi="Times New Roman" w:cs="Times New Roman"/>
        </w:rPr>
      </w:pPr>
      <w:r w:rsidRPr="00C6641F">
        <w:rPr>
          <w:rFonts w:ascii="Times New Roman" w:hAnsi="Times New Roman" w:cs="Times New Roman"/>
          <w:b/>
        </w:rPr>
        <w:t>Faculty Practice</w:t>
      </w:r>
      <w:r w:rsidRPr="00C6641F">
        <w:rPr>
          <w:rFonts w:ascii="Times New Roman" w:hAnsi="Times New Roman" w:cs="Times New Roman"/>
        </w:rPr>
        <w:t xml:space="preserve"> - is a formal arrangement between the School of Nursing and a clinical agency</w:t>
      </w:r>
      <w:r w:rsidRPr="00C6641F">
        <w:rPr>
          <w:rFonts w:ascii="Times New Roman" w:hAnsi="Times New Roman" w:cs="Times New Roman"/>
          <w:spacing w:val="-27"/>
        </w:rPr>
        <w:t xml:space="preserve"> </w:t>
      </w:r>
      <w:r w:rsidRPr="00C6641F">
        <w:rPr>
          <w:rFonts w:ascii="Times New Roman" w:hAnsi="Times New Roman" w:cs="Times New Roman"/>
        </w:rPr>
        <w:t>or entity on behalf of a faculty member for the purpose of advancing the mission of the School of Nursing and the University through scholarly and practice activities that impact the health of individuals, communities and populations. We believe that Faculty Practice is part of a teaching workload option that individual faculty members may</w:t>
      </w:r>
      <w:r w:rsidRPr="00C6641F">
        <w:rPr>
          <w:rFonts w:ascii="Times New Roman" w:hAnsi="Times New Roman" w:cs="Times New Roman"/>
          <w:spacing w:val="-10"/>
        </w:rPr>
        <w:t xml:space="preserve"> </w:t>
      </w:r>
      <w:r w:rsidRPr="00C6641F">
        <w:rPr>
          <w:rFonts w:ascii="Times New Roman" w:hAnsi="Times New Roman" w:cs="Times New Roman"/>
        </w:rPr>
        <w:t>choose.</w:t>
      </w:r>
    </w:p>
    <w:p w:rsidR="00C6641F" w:rsidRPr="00C6641F" w:rsidRDefault="00C6641F" w:rsidP="008503F8">
      <w:pPr>
        <w:pStyle w:val="ListParagraph"/>
        <w:numPr>
          <w:ilvl w:val="0"/>
          <w:numId w:val="58"/>
        </w:numPr>
        <w:spacing w:after="0" w:line="240" w:lineRule="auto"/>
        <w:ind w:left="360"/>
        <w:rPr>
          <w:rFonts w:ascii="Times New Roman" w:hAnsi="Times New Roman" w:cs="Times New Roman"/>
        </w:rPr>
      </w:pPr>
      <w:r w:rsidRPr="00C6641F">
        <w:rPr>
          <w:rFonts w:ascii="Times New Roman" w:hAnsi="Times New Roman" w:cs="Times New Roman"/>
          <w:b/>
        </w:rPr>
        <w:t xml:space="preserve">Moonlighting </w:t>
      </w:r>
      <w:r w:rsidRPr="00C6641F">
        <w:rPr>
          <w:rFonts w:ascii="Times New Roman" w:hAnsi="Times New Roman" w:cs="Times New Roman"/>
        </w:rPr>
        <w:t>- is work that is done for compensation by faculty members. It may be used to maintain professional certification in a professional field. This is not part of an individual’s workload but does require completion of a Notice of Intent for External Professional</w:t>
      </w:r>
      <w:r w:rsidRPr="00C6641F">
        <w:rPr>
          <w:rFonts w:ascii="Times New Roman" w:hAnsi="Times New Roman" w:cs="Times New Roman"/>
          <w:spacing w:val="-31"/>
        </w:rPr>
        <w:t xml:space="preserve"> </w:t>
      </w:r>
      <w:r w:rsidRPr="00C6641F">
        <w:rPr>
          <w:rFonts w:ascii="Times New Roman" w:hAnsi="Times New Roman" w:cs="Times New Roman"/>
        </w:rPr>
        <w:t>Activities for</w:t>
      </w:r>
      <w:r w:rsidRPr="00C6641F">
        <w:rPr>
          <w:rFonts w:ascii="Times New Roman" w:hAnsi="Times New Roman" w:cs="Times New Roman"/>
          <w:spacing w:val="-1"/>
        </w:rPr>
        <w:t xml:space="preserve"> </w:t>
      </w:r>
      <w:r w:rsidRPr="00C6641F">
        <w:rPr>
          <w:rFonts w:ascii="Times New Roman" w:hAnsi="Times New Roman" w:cs="Times New Roman"/>
        </w:rPr>
        <w:t>Pay.</w:t>
      </w:r>
      <w:r w:rsidR="00180906">
        <w:rPr>
          <w:rFonts w:ascii="Times New Roman" w:hAnsi="Times New Roman" w:cs="Times New Roman"/>
        </w:rPr>
        <w:t xml:space="preserve"> Schedules for work for professional pay do not take precedence over a faculty member’s primary obligation to the School of Nursing (SON).  Requests to accommodate the moonlighting schedule of a faculty member, which interfere with the operations of the SON, will not be considered.</w:t>
      </w:r>
    </w:p>
    <w:p w:rsidR="00C6641F" w:rsidRDefault="00C6641F" w:rsidP="008503F8">
      <w:pPr>
        <w:pStyle w:val="ListParagraph"/>
        <w:widowControl w:val="0"/>
        <w:numPr>
          <w:ilvl w:val="0"/>
          <w:numId w:val="59"/>
        </w:numPr>
        <w:autoSpaceDE w:val="0"/>
        <w:autoSpaceDN w:val="0"/>
        <w:spacing w:after="0" w:line="240" w:lineRule="auto"/>
        <w:ind w:left="360" w:hanging="367"/>
        <w:contextualSpacing w:val="0"/>
        <w:rPr>
          <w:rFonts w:ascii="Times New Roman" w:hAnsi="Times New Roman" w:cs="Times New Roman"/>
        </w:rPr>
      </w:pPr>
      <w:r w:rsidRPr="00C6641F">
        <w:rPr>
          <w:rFonts w:ascii="Times New Roman" w:hAnsi="Times New Roman" w:cs="Times New Roman"/>
          <w:b/>
        </w:rPr>
        <w:t>Service</w:t>
      </w:r>
      <w:r w:rsidRPr="00C6641F">
        <w:rPr>
          <w:rFonts w:ascii="Times New Roman" w:hAnsi="Times New Roman" w:cs="Times New Roman"/>
        </w:rPr>
        <w:t xml:space="preserve"> - consists of those activities contributed to various communities as part of the</w:t>
      </w:r>
      <w:r w:rsidRPr="00C6641F">
        <w:rPr>
          <w:rFonts w:ascii="Times New Roman" w:hAnsi="Times New Roman" w:cs="Times New Roman"/>
          <w:spacing w:val="-37"/>
        </w:rPr>
        <w:t xml:space="preserve"> </w:t>
      </w:r>
      <w:r w:rsidR="00180906">
        <w:rPr>
          <w:rFonts w:ascii="Times New Roman" w:hAnsi="Times New Roman" w:cs="Times New Roman"/>
          <w:spacing w:val="-37"/>
        </w:rPr>
        <w:t xml:space="preserve"> </w:t>
      </w:r>
      <w:r w:rsidRPr="00C6641F">
        <w:rPr>
          <w:rFonts w:ascii="Times New Roman" w:hAnsi="Times New Roman" w:cs="Times New Roman"/>
        </w:rPr>
        <w:t>academic enterprise.</w:t>
      </w:r>
    </w:p>
    <w:p w:rsidR="00C6641F" w:rsidRDefault="00C6641F" w:rsidP="00B208EF">
      <w:pPr>
        <w:widowControl w:val="0"/>
        <w:autoSpaceDE w:val="0"/>
        <w:autoSpaceDN w:val="0"/>
        <w:spacing w:after="0" w:line="240" w:lineRule="auto"/>
        <w:rPr>
          <w:rFonts w:ascii="Times New Roman" w:hAnsi="Times New Roman" w:cs="Times New Roman"/>
        </w:rPr>
      </w:pPr>
    </w:p>
    <w:p w:rsidR="00C6641F" w:rsidRPr="00C6641F" w:rsidRDefault="00C6641F" w:rsidP="00B208EF">
      <w:pPr>
        <w:widowControl w:val="0"/>
        <w:autoSpaceDE w:val="0"/>
        <w:autoSpaceDN w:val="0"/>
        <w:spacing w:after="0" w:line="240" w:lineRule="auto"/>
        <w:rPr>
          <w:rFonts w:ascii="Times New Roman" w:hAnsi="Times New Roman" w:cs="Times New Roman"/>
          <w:b/>
        </w:rPr>
      </w:pPr>
      <w:r w:rsidRPr="00C6641F">
        <w:rPr>
          <w:rFonts w:ascii="Times New Roman" w:hAnsi="Times New Roman" w:cs="Times New Roman"/>
          <w:b/>
        </w:rPr>
        <w:t>Philosophical Statements</w:t>
      </w:r>
    </w:p>
    <w:p w:rsidR="00C6641F" w:rsidRPr="00C6641F" w:rsidRDefault="00C6641F" w:rsidP="008503F8">
      <w:pPr>
        <w:pStyle w:val="ListParagraph"/>
        <w:widowControl w:val="0"/>
        <w:numPr>
          <w:ilvl w:val="0"/>
          <w:numId w:val="60"/>
        </w:numPr>
        <w:autoSpaceDE w:val="0"/>
        <w:autoSpaceDN w:val="0"/>
        <w:spacing w:after="0" w:line="240" w:lineRule="auto"/>
        <w:ind w:left="360"/>
        <w:rPr>
          <w:rFonts w:ascii="Times New Roman" w:hAnsi="Times New Roman" w:cs="Times New Roman"/>
        </w:rPr>
      </w:pPr>
      <w:r w:rsidRPr="00C6641F">
        <w:rPr>
          <w:rFonts w:ascii="Times New Roman" w:hAnsi="Times New Roman" w:cs="Times New Roman"/>
        </w:rPr>
        <w:t>Faculty Practice provides a structure that fosters and encourages a broad variety of</w:t>
      </w:r>
      <w:r w:rsidRPr="00C6641F">
        <w:rPr>
          <w:rFonts w:ascii="Times New Roman" w:hAnsi="Times New Roman" w:cs="Times New Roman"/>
          <w:spacing w:val="-31"/>
        </w:rPr>
        <w:t xml:space="preserve"> </w:t>
      </w:r>
      <w:r w:rsidRPr="00C6641F">
        <w:rPr>
          <w:rFonts w:ascii="Times New Roman" w:hAnsi="Times New Roman" w:cs="Times New Roman"/>
        </w:rPr>
        <w:t>investigations into evaluation applications of clinical practice with diverse populations (Translational Research).</w:t>
      </w:r>
    </w:p>
    <w:p w:rsidR="00C6641F" w:rsidRPr="00C6641F" w:rsidRDefault="00C6641F" w:rsidP="008503F8">
      <w:pPr>
        <w:pStyle w:val="ListParagraph"/>
        <w:widowControl w:val="0"/>
        <w:numPr>
          <w:ilvl w:val="0"/>
          <w:numId w:val="60"/>
        </w:numPr>
        <w:autoSpaceDE w:val="0"/>
        <w:autoSpaceDN w:val="0"/>
        <w:spacing w:before="1" w:after="0" w:line="240" w:lineRule="auto"/>
        <w:ind w:left="360"/>
        <w:rPr>
          <w:rFonts w:ascii="Times New Roman" w:hAnsi="Times New Roman" w:cs="Times New Roman"/>
        </w:rPr>
      </w:pPr>
      <w:r w:rsidRPr="00C6641F">
        <w:rPr>
          <w:rFonts w:ascii="Times New Roman" w:hAnsi="Times New Roman" w:cs="Times New Roman"/>
        </w:rPr>
        <w:t>Identification of new or potential applications of scientific</w:t>
      </w:r>
      <w:r w:rsidRPr="00C6641F">
        <w:rPr>
          <w:rFonts w:ascii="Times New Roman" w:hAnsi="Times New Roman" w:cs="Times New Roman"/>
          <w:spacing w:val="-8"/>
        </w:rPr>
        <w:t xml:space="preserve"> </w:t>
      </w:r>
      <w:r w:rsidRPr="00C6641F">
        <w:rPr>
          <w:rFonts w:ascii="Times New Roman" w:hAnsi="Times New Roman" w:cs="Times New Roman"/>
        </w:rPr>
        <w:t>findings.</w:t>
      </w:r>
    </w:p>
    <w:p w:rsidR="00C6641F" w:rsidRPr="00C6641F" w:rsidRDefault="00C6641F" w:rsidP="008503F8">
      <w:pPr>
        <w:pStyle w:val="ListParagraph"/>
        <w:widowControl w:val="0"/>
        <w:numPr>
          <w:ilvl w:val="0"/>
          <w:numId w:val="60"/>
        </w:numPr>
        <w:autoSpaceDE w:val="0"/>
        <w:autoSpaceDN w:val="0"/>
        <w:spacing w:before="2" w:after="0" w:line="240" w:lineRule="auto"/>
        <w:ind w:left="360"/>
        <w:rPr>
          <w:rFonts w:ascii="Times New Roman" w:hAnsi="Times New Roman" w:cs="Times New Roman"/>
        </w:rPr>
      </w:pPr>
      <w:r w:rsidRPr="00C6641F">
        <w:rPr>
          <w:rFonts w:ascii="Times New Roman" w:hAnsi="Times New Roman" w:cs="Times New Roman"/>
        </w:rPr>
        <w:t>Identification of new or potential disciplinary and interdisciplinary research</w:t>
      </w:r>
      <w:r w:rsidRPr="00C6641F">
        <w:rPr>
          <w:rFonts w:ascii="Times New Roman" w:hAnsi="Times New Roman" w:cs="Times New Roman"/>
          <w:spacing w:val="-35"/>
        </w:rPr>
        <w:t xml:space="preserve"> </w:t>
      </w:r>
      <w:r w:rsidRPr="00C6641F">
        <w:rPr>
          <w:rFonts w:ascii="Times New Roman" w:hAnsi="Times New Roman" w:cs="Times New Roman"/>
        </w:rPr>
        <w:t>collaborative opportunities.</w:t>
      </w:r>
    </w:p>
    <w:p w:rsidR="00C6641F" w:rsidRPr="00C6641F" w:rsidRDefault="00C6641F" w:rsidP="008503F8">
      <w:pPr>
        <w:pStyle w:val="ListParagraph"/>
        <w:widowControl w:val="0"/>
        <w:numPr>
          <w:ilvl w:val="0"/>
          <w:numId w:val="60"/>
        </w:numPr>
        <w:autoSpaceDE w:val="0"/>
        <w:autoSpaceDN w:val="0"/>
        <w:spacing w:after="0" w:line="240" w:lineRule="auto"/>
        <w:ind w:left="360"/>
        <w:rPr>
          <w:rFonts w:ascii="Times New Roman" w:hAnsi="Times New Roman" w:cs="Times New Roman"/>
        </w:rPr>
      </w:pPr>
      <w:r w:rsidRPr="00C6641F">
        <w:rPr>
          <w:rFonts w:ascii="Times New Roman" w:hAnsi="Times New Roman" w:cs="Times New Roman"/>
        </w:rPr>
        <w:t>Faculty Practice models best practices of interdisciplinary collaboration for the purposes</w:t>
      </w:r>
      <w:r w:rsidRPr="00C6641F">
        <w:rPr>
          <w:rFonts w:ascii="Times New Roman" w:hAnsi="Times New Roman" w:cs="Times New Roman"/>
          <w:spacing w:val="-31"/>
        </w:rPr>
        <w:t xml:space="preserve"> </w:t>
      </w:r>
      <w:r w:rsidRPr="00C6641F">
        <w:rPr>
          <w:rFonts w:ascii="Times New Roman" w:hAnsi="Times New Roman" w:cs="Times New Roman"/>
        </w:rPr>
        <w:t>of graduate and undergraduate</w:t>
      </w:r>
      <w:r w:rsidRPr="00C6641F">
        <w:rPr>
          <w:rFonts w:ascii="Times New Roman" w:hAnsi="Times New Roman" w:cs="Times New Roman"/>
          <w:spacing w:val="-5"/>
        </w:rPr>
        <w:t xml:space="preserve"> </w:t>
      </w:r>
      <w:r w:rsidRPr="00C6641F">
        <w:rPr>
          <w:rFonts w:ascii="Times New Roman" w:hAnsi="Times New Roman" w:cs="Times New Roman"/>
        </w:rPr>
        <w:t>education.</w:t>
      </w:r>
    </w:p>
    <w:p w:rsidR="00C6641F" w:rsidRDefault="00C6641F" w:rsidP="008503F8">
      <w:pPr>
        <w:pStyle w:val="ListParagraph"/>
        <w:widowControl w:val="0"/>
        <w:numPr>
          <w:ilvl w:val="0"/>
          <w:numId w:val="60"/>
        </w:numPr>
        <w:autoSpaceDE w:val="0"/>
        <w:autoSpaceDN w:val="0"/>
        <w:spacing w:after="0" w:line="240" w:lineRule="auto"/>
        <w:ind w:left="360"/>
        <w:rPr>
          <w:rFonts w:ascii="Times New Roman" w:hAnsi="Times New Roman" w:cs="Times New Roman"/>
        </w:rPr>
      </w:pPr>
      <w:r w:rsidRPr="00C6641F">
        <w:rPr>
          <w:rFonts w:ascii="Times New Roman" w:hAnsi="Times New Roman" w:cs="Times New Roman"/>
        </w:rPr>
        <w:t>Faculty Practice models may evolve to include a variety of activities with and without full</w:t>
      </w:r>
      <w:r w:rsidRPr="00C6641F">
        <w:rPr>
          <w:rFonts w:ascii="Times New Roman" w:hAnsi="Times New Roman" w:cs="Times New Roman"/>
          <w:spacing w:val="-32"/>
        </w:rPr>
        <w:t xml:space="preserve"> </w:t>
      </w:r>
      <w:r w:rsidRPr="00C6641F">
        <w:rPr>
          <w:rFonts w:ascii="Times New Roman" w:hAnsi="Times New Roman" w:cs="Times New Roman"/>
        </w:rPr>
        <w:t>cost coverage.</w:t>
      </w:r>
    </w:p>
    <w:p w:rsidR="00C6641F" w:rsidRDefault="00C6641F" w:rsidP="00B208EF">
      <w:pPr>
        <w:widowControl w:val="0"/>
        <w:autoSpaceDE w:val="0"/>
        <w:autoSpaceDN w:val="0"/>
        <w:spacing w:after="0" w:line="240" w:lineRule="auto"/>
        <w:rPr>
          <w:rFonts w:ascii="Times New Roman" w:hAnsi="Times New Roman" w:cs="Times New Roman"/>
        </w:rPr>
      </w:pPr>
    </w:p>
    <w:p w:rsidR="00C6641F" w:rsidRPr="00C6641F" w:rsidRDefault="00C6641F" w:rsidP="00B208EF">
      <w:pPr>
        <w:widowControl w:val="0"/>
        <w:autoSpaceDE w:val="0"/>
        <w:autoSpaceDN w:val="0"/>
        <w:spacing w:after="0" w:line="240" w:lineRule="auto"/>
        <w:rPr>
          <w:rFonts w:ascii="Times New Roman" w:hAnsi="Times New Roman" w:cs="Times New Roman"/>
          <w:b/>
        </w:rPr>
      </w:pPr>
      <w:r w:rsidRPr="00C6641F">
        <w:rPr>
          <w:rFonts w:ascii="Times New Roman" w:hAnsi="Times New Roman" w:cs="Times New Roman"/>
          <w:b/>
        </w:rPr>
        <w:t>Desired Structural Components</w:t>
      </w:r>
    </w:p>
    <w:p w:rsidR="00C6641F" w:rsidRPr="00C6641F" w:rsidRDefault="00C6641F" w:rsidP="008503F8">
      <w:pPr>
        <w:pStyle w:val="ListParagraph"/>
        <w:widowControl w:val="0"/>
        <w:numPr>
          <w:ilvl w:val="0"/>
          <w:numId w:val="59"/>
        </w:numPr>
        <w:autoSpaceDE w:val="0"/>
        <w:autoSpaceDN w:val="0"/>
        <w:spacing w:after="0" w:line="240" w:lineRule="auto"/>
        <w:ind w:left="360"/>
        <w:contextualSpacing w:val="0"/>
        <w:rPr>
          <w:rFonts w:ascii="Times New Roman" w:hAnsi="Times New Roman" w:cs="Times New Roman"/>
        </w:rPr>
      </w:pPr>
      <w:r w:rsidRPr="00C6641F">
        <w:rPr>
          <w:rFonts w:ascii="Times New Roman" w:hAnsi="Times New Roman" w:cs="Times New Roman"/>
        </w:rPr>
        <w:t>Practice sites that are recognized and negotiated by the SON, College, and</w:t>
      </w:r>
      <w:r w:rsidRPr="00C6641F">
        <w:rPr>
          <w:rFonts w:ascii="Times New Roman" w:hAnsi="Times New Roman" w:cs="Times New Roman"/>
          <w:spacing w:val="-12"/>
        </w:rPr>
        <w:t xml:space="preserve"> </w:t>
      </w:r>
      <w:r w:rsidRPr="00C6641F">
        <w:rPr>
          <w:rFonts w:ascii="Times New Roman" w:hAnsi="Times New Roman" w:cs="Times New Roman"/>
        </w:rPr>
        <w:t>University.</w:t>
      </w:r>
    </w:p>
    <w:p w:rsidR="00C6641F" w:rsidRPr="00C6641F" w:rsidRDefault="00C6641F" w:rsidP="008503F8">
      <w:pPr>
        <w:pStyle w:val="ListParagraph"/>
        <w:widowControl w:val="0"/>
        <w:numPr>
          <w:ilvl w:val="0"/>
          <w:numId w:val="59"/>
        </w:numPr>
        <w:autoSpaceDE w:val="0"/>
        <w:autoSpaceDN w:val="0"/>
        <w:spacing w:after="0" w:line="240" w:lineRule="auto"/>
        <w:ind w:left="360"/>
        <w:contextualSpacing w:val="0"/>
        <w:rPr>
          <w:rFonts w:ascii="Times New Roman" w:hAnsi="Times New Roman" w:cs="Times New Roman"/>
        </w:rPr>
      </w:pPr>
      <w:r w:rsidRPr="00C6641F">
        <w:rPr>
          <w:rFonts w:ascii="Times New Roman" w:hAnsi="Times New Roman" w:cs="Times New Roman"/>
        </w:rPr>
        <w:t>A designated individual to identify and develop practice sites in collaboration with a</w:t>
      </w:r>
      <w:r w:rsidRPr="00C6641F">
        <w:rPr>
          <w:rFonts w:ascii="Times New Roman" w:hAnsi="Times New Roman" w:cs="Times New Roman"/>
          <w:spacing w:val="-35"/>
        </w:rPr>
        <w:t xml:space="preserve"> </w:t>
      </w:r>
      <w:r w:rsidRPr="00C6641F">
        <w:rPr>
          <w:rFonts w:ascii="Times New Roman" w:hAnsi="Times New Roman" w:cs="Times New Roman"/>
        </w:rPr>
        <w:t>faculty person.</w:t>
      </w:r>
    </w:p>
    <w:p w:rsidR="00C6641F" w:rsidRPr="00C6641F" w:rsidRDefault="00C6641F" w:rsidP="008503F8">
      <w:pPr>
        <w:pStyle w:val="ListParagraph"/>
        <w:widowControl w:val="0"/>
        <w:numPr>
          <w:ilvl w:val="0"/>
          <w:numId w:val="59"/>
        </w:numPr>
        <w:autoSpaceDE w:val="0"/>
        <w:autoSpaceDN w:val="0"/>
        <w:spacing w:after="0" w:line="240" w:lineRule="auto"/>
        <w:ind w:left="360"/>
        <w:contextualSpacing w:val="0"/>
        <w:rPr>
          <w:rFonts w:ascii="Times New Roman" w:hAnsi="Times New Roman" w:cs="Times New Roman"/>
        </w:rPr>
      </w:pPr>
      <w:r w:rsidRPr="00C6641F">
        <w:rPr>
          <w:rFonts w:ascii="Times New Roman" w:hAnsi="Times New Roman" w:cs="Times New Roman"/>
        </w:rPr>
        <w:t>An infrastructure within the College and/or the SON to support and maintain practice</w:t>
      </w:r>
      <w:r w:rsidRPr="00C6641F">
        <w:rPr>
          <w:rFonts w:ascii="Times New Roman" w:hAnsi="Times New Roman" w:cs="Times New Roman"/>
          <w:spacing w:val="-33"/>
        </w:rPr>
        <w:t xml:space="preserve"> </w:t>
      </w:r>
      <w:r w:rsidRPr="00C6641F">
        <w:rPr>
          <w:rFonts w:ascii="Times New Roman" w:hAnsi="Times New Roman" w:cs="Times New Roman"/>
        </w:rPr>
        <w:t>agreements with designated</w:t>
      </w:r>
      <w:r w:rsidRPr="00C6641F">
        <w:rPr>
          <w:rFonts w:ascii="Times New Roman" w:hAnsi="Times New Roman" w:cs="Times New Roman"/>
          <w:spacing w:val="-1"/>
        </w:rPr>
        <w:t xml:space="preserve"> </w:t>
      </w:r>
      <w:r w:rsidRPr="00C6641F">
        <w:rPr>
          <w:rFonts w:ascii="Times New Roman" w:hAnsi="Times New Roman" w:cs="Times New Roman"/>
        </w:rPr>
        <w:t>sites.</w:t>
      </w:r>
    </w:p>
    <w:p w:rsidR="00C6641F" w:rsidRPr="00C6641F" w:rsidRDefault="00C6641F" w:rsidP="008503F8">
      <w:pPr>
        <w:pStyle w:val="ListParagraph"/>
        <w:widowControl w:val="0"/>
        <w:numPr>
          <w:ilvl w:val="0"/>
          <w:numId w:val="59"/>
        </w:numPr>
        <w:autoSpaceDE w:val="0"/>
        <w:autoSpaceDN w:val="0"/>
        <w:spacing w:after="0" w:line="240" w:lineRule="auto"/>
        <w:ind w:left="360"/>
        <w:contextualSpacing w:val="0"/>
        <w:rPr>
          <w:rFonts w:ascii="Times New Roman" w:hAnsi="Times New Roman" w:cs="Times New Roman"/>
        </w:rPr>
      </w:pPr>
      <w:r w:rsidRPr="00C6641F">
        <w:rPr>
          <w:rFonts w:ascii="Times New Roman" w:hAnsi="Times New Roman" w:cs="Times New Roman"/>
        </w:rPr>
        <w:t>A specific mechanism to guide workload negotiations and</w:t>
      </w:r>
      <w:r w:rsidRPr="00C6641F">
        <w:rPr>
          <w:rFonts w:ascii="Times New Roman" w:hAnsi="Times New Roman" w:cs="Times New Roman"/>
          <w:spacing w:val="-7"/>
        </w:rPr>
        <w:t xml:space="preserve"> </w:t>
      </w:r>
      <w:r w:rsidRPr="00C6641F">
        <w:rPr>
          <w:rFonts w:ascii="Times New Roman" w:hAnsi="Times New Roman" w:cs="Times New Roman"/>
        </w:rPr>
        <w:t>expectations.</w:t>
      </w:r>
    </w:p>
    <w:p w:rsidR="00C6641F" w:rsidRDefault="001F0C1B" w:rsidP="008503F8">
      <w:pPr>
        <w:pStyle w:val="ListParagraph"/>
        <w:widowControl w:val="0"/>
        <w:numPr>
          <w:ilvl w:val="0"/>
          <w:numId w:val="59"/>
        </w:numPr>
        <w:autoSpaceDE w:val="0"/>
        <w:autoSpaceDN w:val="0"/>
        <w:spacing w:after="0" w:line="240" w:lineRule="auto"/>
        <w:ind w:left="360"/>
        <w:contextualSpacing w:val="0"/>
        <w:rPr>
          <w:rFonts w:ascii="Times New Roman" w:hAnsi="Times New Roman" w:cs="Times New Roman"/>
        </w:rPr>
      </w:pPr>
      <w:r>
        <w:rPr>
          <w:rFonts w:ascii="Times New Roman" w:hAnsi="Times New Roman" w:cs="Times New Roman"/>
        </w:rPr>
        <w:t>RPT</w:t>
      </w:r>
      <w:r w:rsidR="00C6641F" w:rsidRPr="00C6641F">
        <w:rPr>
          <w:rFonts w:ascii="Times New Roman" w:hAnsi="Times New Roman" w:cs="Times New Roman"/>
        </w:rPr>
        <w:t xml:space="preserve"> criteria that recognize contributions from Faculty Practice to Research and</w:t>
      </w:r>
      <w:r w:rsidR="00C6641F" w:rsidRPr="00C6641F">
        <w:rPr>
          <w:rFonts w:ascii="Times New Roman" w:hAnsi="Times New Roman" w:cs="Times New Roman"/>
          <w:spacing w:val="-23"/>
        </w:rPr>
        <w:t xml:space="preserve"> </w:t>
      </w:r>
      <w:r w:rsidR="00C6641F" w:rsidRPr="00C6641F">
        <w:rPr>
          <w:rFonts w:ascii="Times New Roman" w:hAnsi="Times New Roman" w:cs="Times New Roman"/>
        </w:rPr>
        <w:t>Teaching.</w:t>
      </w:r>
    </w:p>
    <w:p w:rsidR="00C6641F" w:rsidRDefault="00C6641F" w:rsidP="00B208EF">
      <w:pPr>
        <w:widowControl w:val="0"/>
        <w:autoSpaceDE w:val="0"/>
        <w:autoSpaceDN w:val="0"/>
        <w:spacing w:after="0" w:line="240" w:lineRule="auto"/>
        <w:rPr>
          <w:rFonts w:ascii="Times New Roman" w:hAnsi="Times New Roman" w:cs="Times New Roman"/>
        </w:rPr>
      </w:pPr>
    </w:p>
    <w:p w:rsidR="00C6641F" w:rsidRPr="00C6641F" w:rsidRDefault="00C6641F" w:rsidP="00B208EF">
      <w:pPr>
        <w:widowControl w:val="0"/>
        <w:autoSpaceDE w:val="0"/>
        <w:autoSpaceDN w:val="0"/>
        <w:spacing w:after="0" w:line="240" w:lineRule="auto"/>
        <w:rPr>
          <w:rFonts w:ascii="Times New Roman" w:hAnsi="Times New Roman" w:cs="Times New Roman"/>
          <w:b/>
        </w:rPr>
      </w:pPr>
      <w:r w:rsidRPr="00C6641F">
        <w:rPr>
          <w:rFonts w:ascii="Times New Roman" w:hAnsi="Times New Roman" w:cs="Times New Roman"/>
          <w:b/>
        </w:rPr>
        <w:t>Faculty Role in Site Development</w:t>
      </w:r>
    </w:p>
    <w:p w:rsidR="00C6641F" w:rsidRPr="00C6641F" w:rsidRDefault="00C6641F" w:rsidP="008503F8">
      <w:pPr>
        <w:pStyle w:val="ListParagraph"/>
        <w:widowControl w:val="0"/>
        <w:numPr>
          <w:ilvl w:val="0"/>
          <w:numId w:val="59"/>
        </w:numPr>
        <w:autoSpaceDE w:val="0"/>
        <w:autoSpaceDN w:val="0"/>
        <w:spacing w:after="0" w:line="269" w:lineRule="exact"/>
        <w:ind w:left="360"/>
        <w:contextualSpacing w:val="0"/>
        <w:rPr>
          <w:rFonts w:ascii="Times New Roman" w:hAnsi="Times New Roman" w:cs="Times New Roman"/>
        </w:rPr>
      </w:pPr>
      <w:r w:rsidRPr="00C6641F">
        <w:rPr>
          <w:rFonts w:ascii="Times New Roman" w:hAnsi="Times New Roman" w:cs="Times New Roman"/>
        </w:rPr>
        <w:t>Clearly articulate intent to seek faculty practice</w:t>
      </w:r>
      <w:r w:rsidRPr="00C6641F">
        <w:rPr>
          <w:rFonts w:ascii="Times New Roman" w:hAnsi="Times New Roman" w:cs="Times New Roman"/>
          <w:spacing w:val="-16"/>
        </w:rPr>
        <w:t xml:space="preserve"> </w:t>
      </w:r>
      <w:r w:rsidRPr="00C6641F">
        <w:rPr>
          <w:rFonts w:ascii="Times New Roman" w:hAnsi="Times New Roman" w:cs="Times New Roman"/>
        </w:rPr>
        <w:t>site.</w:t>
      </w:r>
    </w:p>
    <w:p w:rsidR="00C6641F" w:rsidRPr="00C6641F" w:rsidRDefault="00C6641F" w:rsidP="008503F8">
      <w:pPr>
        <w:pStyle w:val="ListParagraph"/>
        <w:widowControl w:val="0"/>
        <w:numPr>
          <w:ilvl w:val="0"/>
          <w:numId w:val="59"/>
        </w:numPr>
        <w:autoSpaceDE w:val="0"/>
        <w:autoSpaceDN w:val="0"/>
        <w:spacing w:after="0" w:line="269" w:lineRule="exact"/>
        <w:ind w:left="360"/>
        <w:contextualSpacing w:val="0"/>
        <w:rPr>
          <w:rFonts w:ascii="Times New Roman" w:hAnsi="Times New Roman" w:cs="Times New Roman"/>
        </w:rPr>
      </w:pPr>
      <w:r w:rsidRPr="00C6641F">
        <w:rPr>
          <w:rFonts w:ascii="Times New Roman" w:hAnsi="Times New Roman" w:cs="Times New Roman"/>
        </w:rPr>
        <w:t>Clearly state specialty and practice interests to appropriate SON</w:t>
      </w:r>
      <w:r w:rsidRPr="00C6641F">
        <w:rPr>
          <w:rFonts w:ascii="Times New Roman" w:hAnsi="Times New Roman" w:cs="Times New Roman"/>
          <w:spacing w:val="-17"/>
        </w:rPr>
        <w:t xml:space="preserve"> </w:t>
      </w:r>
      <w:r w:rsidRPr="00C6641F">
        <w:rPr>
          <w:rFonts w:ascii="Times New Roman" w:hAnsi="Times New Roman" w:cs="Times New Roman"/>
        </w:rPr>
        <w:t>representatives</w:t>
      </w:r>
    </w:p>
    <w:p w:rsidR="00C6641F" w:rsidRPr="00C6641F" w:rsidRDefault="00C6641F" w:rsidP="008503F8">
      <w:pPr>
        <w:pStyle w:val="ListParagraph"/>
        <w:widowControl w:val="0"/>
        <w:numPr>
          <w:ilvl w:val="0"/>
          <w:numId w:val="59"/>
        </w:numPr>
        <w:autoSpaceDE w:val="0"/>
        <w:autoSpaceDN w:val="0"/>
        <w:spacing w:after="0" w:line="269" w:lineRule="exact"/>
        <w:ind w:left="360"/>
        <w:contextualSpacing w:val="0"/>
        <w:rPr>
          <w:rFonts w:ascii="Times New Roman" w:hAnsi="Times New Roman" w:cs="Times New Roman"/>
        </w:rPr>
      </w:pPr>
      <w:r w:rsidRPr="00C6641F">
        <w:rPr>
          <w:rFonts w:ascii="Times New Roman" w:hAnsi="Times New Roman" w:cs="Times New Roman"/>
        </w:rPr>
        <w:t>Propose possible practice sites or possible categories of practice</w:t>
      </w:r>
      <w:r w:rsidRPr="00C6641F">
        <w:rPr>
          <w:rFonts w:ascii="Times New Roman" w:hAnsi="Times New Roman" w:cs="Times New Roman"/>
          <w:spacing w:val="-24"/>
        </w:rPr>
        <w:t xml:space="preserve"> </w:t>
      </w:r>
      <w:r w:rsidRPr="00C6641F">
        <w:rPr>
          <w:rFonts w:ascii="Times New Roman" w:hAnsi="Times New Roman" w:cs="Times New Roman"/>
        </w:rPr>
        <w:t>sites.</w:t>
      </w:r>
    </w:p>
    <w:p w:rsidR="00C6641F" w:rsidRPr="00C6641F" w:rsidRDefault="00C6641F" w:rsidP="008503F8">
      <w:pPr>
        <w:pStyle w:val="ListParagraph"/>
        <w:widowControl w:val="0"/>
        <w:numPr>
          <w:ilvl w:val="0"/>
          <w:numId w:val="59"/>
        </w:numPr>
        <w:autoSpaceDE w:val="0"/>
        <w:autoSpaceDN w:val="0"/>
        <w:spacing w:after="0" w:line="240" w:lineRule="auto"/>
        <w:ind w:left="360"/>
        <w:contextualSpacing w:val="0"/>
        <w:rPr>
          <w:rFonts w:ascii="Times New Roman" w:hAnsi="Times New Roman" w:cs="Times New Roman"/>
        </w:rPr>
      </w:pPr>
      <w:r w:rsidRPr="00C6641F">
        <w:rPr>
          <w:rFonts w:ascii="Times New Roman" w:hAnsi="Times New Roman" w:cs="Times New Roman"/>
        </w:rPr>
        <w:t>When possible, determine interests of possible practice sites in developing and maintaining</w:t>
      </w:r>
      <w:r w:rsidRPr="00C6641F">
        <w:rPr>
          <w:rFonts w:ascii="Times New Roman" w:hAnsi="Times New Roman" w:cs="Times New Roman"/>
          <w:spacing w:val="-28"/>
        </w:rPr>
        <w:t xml:space="preserve"> </w:t>
      </w:r>
      <w:r w:rsidRPr="00C6641F">
        <w:rPr>
          <w:rFonts w:ascii="Times New Roman" w:hAnsi="Times New Roman" w:cs="Times New Roman"/>
        </w:rPr>
        <w:t>a partnership with professionals located in academic</w:t>
      </w:r>
      <w:r w:rsidRPr="00C6641F">
        <w:rPr>
          <w:rFonts w:ascii="Times New Roman" w:hAnsi="Times New Roman" w:cs="Times New Roman"/>
          <w:spacing w:val="-7"/>
        </w:rPr>
        <w:t xml:space="preserve"> </w:t>
      </w:r>
      <w:r w:rsidRPr="00C6641F">
        <w:rPr>
          <w:rFonts w:ascii="Times New Roman" w:hAnsi="Times New Roman" w:cs="Times New Roman"/>
        </w:rPr>
        <w:t>nursing.</w:t>
      </w:r>
    </w:p>
    <w:p w:rsidR="00C6641F" w:rsidRPr="00C6641F" w:rsidRDefault="00C6641F" w:rsidP="008503F8">
      <w:pPr>
        <w:pStyle w:val="ListParagraph"/>
        <w:widowControl w:val="0"/>
        <w:numPr>
          <w:ilvl w:val="0"/>
          <w:numId w:val="59"/>
        </w:numPr>
        <w:autoSpaceDE w:val="0"/>
        <w:autoSpaceDN w:val="0"/>
        <w:spacing w:after="0" w:line="240" w:lineRule="auto"/>
        <w:ind w:left="360"/>
        <w:contextualSpacing w:val="0"/>
        <w:rPr>
          <w:rFonts w:ascii="Times New Roman" w:hAnsi="Times New Roman" w:cs="Times New Roman"/>
        </w:rPr>
      </w:pPr>
      <w:r w:rsidRPr="00C6641F">
        <w:rPr>
          <w:rFonts w:ascii="Times New Roman" w:hAnsi="Times New Roman" w:cs="Times New Roman"/>
        </w:rPr>
        <w:t>With a designated SON representative, define how practice fulfills teaching and research obligations.</w:t>
      </w:r>
    </w:p>
    <w:p w:rsidR="00C6641F" w:rsidRPr="00C6641F" w:rsidRDefault="00C6641F" w:rsidP="008503F8">
      <w:pPr>
        <w:pStyle w:val="ListParagraph"/>
        <w:widowControl w:val="0"/>
        <w:numPr>
          <w:ilvl w:val="0"/>
          <w:numId w:val="59"/>
        </w:numPr>
        <w:autoSpaceDE w:val="0"/>
        <w:autoSpaceDN w:val="0"/>
        <w:spacing w:after="0" w:line="240" w:lineRule="auto"/>
        <w:ind w:left="360"/>
        <w:contextualSpacing w:val="0"/>
        <w:rPr>
          <w:rFonts w:ascii="Times New Roman" w:hAnsi="Times New Roman" w:cs="Times New Roman"/>
        </w:rPr>
      </w:pPr>
      <w:r w:rsidRPr="00C6641F">
        <w:rPr>
          <w:rFonts w:ascii="Times New Roman" w:hAnsi="Times New Roman" w:cs="Times New Roman"/>
        </w:rPr>
        <w:t>Collaborate with designated SON and College person(s) to determine essential components of the practice contract that ensure the faculty person is in control of his or her own faculty</w:t>
      </w:r>
      <w:r w:rsidRPr="00C6641F">
        <w:rPr>
          <w:rFonts w:ascii="Times New Roman" w:hAnsi="Times New Roman" w:cs="Times New Roman"/>
          <w:spacing w:val="-26"/>
        </w:rPr>
        <w:t xml:space="preserve"> </w:t>
      </w:r>
      <w:r w:rsidRPr="00C6641F">
        <w:rPr>
          <w:rFonts w:ascii="Times New Roman" w:hAnsi="Times New Roman" w:cs="Times New Roman"/>
        </w:rPr>
        <w:t>practice.</w:t>
      </w:r>
    </w:p>
    <w:p w:rsidR="00180906" w:rsidRPr="00C30B03" w:rsidRDefault="00C6641F" w:rsidP="00B208EF">
      <w:pPr>
        <w:pStyle w:val="ListParagraph"/>
        <w:widowControl w:val="0"/>
        <w:numPr>
          <w:ilvl w:val="0"/>
          <w:numId w:val="59"/>
        </w:numPr>
        <w:autoSpaceDE w:val="0"/>
        <w:autoSpaceDN w:val="0"/>
        <w:spacing w:after="0" w:line="240" w:lineRule="auto"/>
        <w:ind w:left="360"/>
        <w:contextualSpacing w:val="0"/>
        <w:rPr>
          <w:rFonts w:ascii="Times New Roman" w:hAnsi="Times New Roman" w:cs="Times New Roman"/>
        </w:rPr>
      </w:pPr>
      <w:r w:rsidRPr="00C6641F">
        <w:rPr>
          <w:rFonts w:ascii="Times New Roman" w:hAnsi="Times New Roman" w:cs="Times New Roman"/>
        </w:rPr>
        <w:t>Regularly evaluate suitability of practice site and make recommendations for changes</w:t>
      </w:r>
      <w:r w:rsidRPr="00C6641F">
        <w:rPr>
          <w:rFonts w:ascii="Times New Roman" w:hAnsi="Times New Roman" w:cs="Times New Roman"/>
          <w:spacing w:val="-29"/>
        </w:rPr>
        <w:t xml:space="preserve"> </w:t>
      </w:r>
      <w:r w:rsidRPr="00C6641F">
        <w:rPr>
          <w:rFonts w:ascii="Times New Roman" w:hAnsi="Times New Roman" w:cs="Times New Roman"/>
        </w:rPr>
        <w:t>when indicated.</w:t>
      </w:r>
    </w:p>
    <w:p w:rsidR="00180906" w:rsidRDefault="00180906" w:rsidP="00B208EF">
      <w:pPr>
        <w:widowControl w:val="0"/>
        <w:autoSpaceDE w:val="0"/>
        <w:autoSpaceDN w:val="0"/>
        <w:spacing w:after="0" w:line="240" w:lineRule="auto"/>
        <w:rPr>
          <w:rFonts w:ascii="Times New Roman" w:hAnsi="Times New Roman" w:cs="Times New Roman"/>
        </w:rPr>
      </w:pPr>
    </w:p>
    <w:p w:rsidR="00C6641F" w:rsidRPr="00D05DDA" w:rsidRDefault="00C6641F" w:rsidP="00B208EF">
      <w:pPr>
        <w:widowControl w:val="0"/>
        <w:autoSpaceDE w:val="0"/>
        <w:autoSpaceDN w:val="0"/>
        <w:spacing w:after="0" w:line="240" w:lineRule="auto"/>
        <w:rPr>
          <w:rFonts w:ascii="Times New Roman" w:hAnsi="Times New Roman" w:cs="Times New Roman"/>
          <w:b/>
        </w:rPr>
      </w:pPr>
      <w:r w:rsidRPr="00D05DDA">
        <w:rPr>
          <w:rFonts w:ascii="Times New Roman" w:hAnsi="Times New Roman" w:cs="Times New Roman"/>
          <w:b/>
        </w:rPr>
        <w:t>Process for Developing and Maintaining a Faculty Practice</w:t>
      </w:r>
    </w:p>
    <w:p w:rsidR="00C6641F" w:rsidRPr="00D05DDA" w:rsidRDefault="00C6641F" w:rsidP="008503F8">
      <w:pPr>
        <w:pStyle w:val="ListParagraph"/>
        <w:widowControl w:val="0"/>
        <w:numPr>
          <w:ilvl w:val="0"/>
          <w:numId w:val="59"/>
        </w:numPr>
        <w:autoSpaceDE w:val="0"/>
        <w:autoSpaceDN w:val="0"/>
        <w:spacing w:before="1" w:after="0" w:line="240" w:lineRule="auto"/>
        <w:ind w:left="360"/>
        <w:contextualSpacing w:val="0"/>
        <w:rPr>
          <w:rFonts w:ascii="Times New Roman" w:hAnsi="Times New Roman" w:cs="Times New Roman"/>
        </w:rPr>
      </w:pPr>
      <w:r w:rsidRPr="00D05DDA">
        <w:rPr>
          <w:rFonts w:ascii="Times New Roman" w:hAnsi="Times New Roman" w:cs="Times New Roman"/>
        </w:rPr>
        <w:t>Faculty member determines desire for faculty practice and discusses Faculty Practice options with designated SON</w:t>
      </w:r>
      <w:r w:rsidRPr="00D05DDA">
        <w:rPr>
          <w:rFonts w:ascii="Times New Roman" w:hAnsi="Times New Roman" w:cs="Times New Roman"/>
          <w:spacing w:val="-2"/>
        </w:rPr>
        <w:t xml:space="preserve"> </w:t>
      </w:r>
      <w:r w:rsidRPr="00D05DDA">
        <w:rPr>
          <w:rFonts w:ascii="Times New Roman" w:hAnsi="Times New Roman" w:cs="Times New Roman"/>
        </w:rPr>
        <w:t>representative.</w:t>
      </w:r>
    </w:p>
    <w:p w:rsidR="00C6641F" w:rsidRPr="00D05DDA" w:rsidRDefault="00C6641F" w:rsidP="008503F8">
      <w:pPr>
        <w:pStyle w:val="ListParagraph"/>
        <w:widowControl w:val="0"/>
        <w:numPr>
          <w:ilvl w:val="0"/>
          <w:numId w:val="59"/>
        </w:numPr>
        <w:autoSpaceDE w:val="0"/>
        <w:autoSpaceDN w:val="0"/>
        <w:spacing w:after="0" w:line="240" w:lineRule="auto"/>
        <w:ind w:left="360"/>
        <w:contextualSpacing w:val="0"/>
        <w:rPr>
          <w:rFonts w:ascii="Times New Roman" w:hAnsi="Times New Roman" w:cs="Times New Roman"/>
        </w:rPr>
      </w:pPr>
      <w:r w:rsidRPr="00D05DDA">
        <w:rPr>
          <w:rFonts w:ascii="Times New Roman" w:hAnsi="Times New Roman" w:cs="Times New Roman"/>
        </w:rPr>
        <w:t>Faculty member and designated SON representative discuss teaching workload</w:t>
      </w:r>
      <w:r w:rsidRPr="00D05DDA">
        <w:rPr>
          <w:rFonts w:ascii="Times New Roman" w:hAnsi="Times New Roman" w:cs="Times New Roman"/>
          <w:spacing w:val="-15"/>
        </w:rPr>
        <w:t xml:space="preserve"> </w:t>
      </w:r>
      <w:r w:rsidRPr="00D05DDA">
        <w:rPr>
          <w:rFonts w:ascii="Times New Roman" w:hAnsi="Times New Roman" w:cs="Times New Roman"/>
        </w:rPr>
        <w:t>arrangements.</w:t>
      </w:r>
    </w:p>
    <w:p w:rsidR="00C6641F" w:rsidRPr="00D05DDA" w:rsidRDefault="00C6641F" w:rsidP="008503F8">
      <w:pPr>
        <w:pStyle w:val="ListParagraph"/>
        <w:widowControl w:val="0"/>
        <w:numPr>
          <w:ilvl w:val="0"/>
          <w:numId w:val="59"/>
        </w:numPr>
        <w:autoSpaceDE w:val="0"/>
        <w:autoSpaceDN w:val="0"/>
        <w:spacing w:after="0" w:line="240" w:lineRule="auto"/>
        <w:ind w:left="360"/>
        <w:contextualSpacing w:val="0"/>
        <w:rPr>
          <w:rFonts w:ascii="Times New Roman" w:hAnsi="Times New Roman" w:cs="Times New Roman"/>
        </w:rPr>
      </w:pPr>
      <w:r w:rsidRPr="00D05DDA">
        <w:rPr>
          <w:rFonts w:ascii="Times New Roman" w:hAnsi="Times New Roman" w:cs="Times New Roman"/>
        </w:rPr>
        <w:t>Faculty member and SON representative explore and discuss practice site opportunities</w:t>
      </w:r>
      <w:r w:rsidRPr="00D05DDA">
        <w:rPr>
          <w:rFonts w:ascii="Times New Roman" w:hAnsi="Times New Roman" w:cs="Times New Roman"/>
          <w:spacing w:val="-33"/>
        </w:rPr>
        <w:t xml:space="preserve"> </w:t>
      </w:r>
      <w:r w:rsidRPr="00D05DDA">
        <w:rPr>
          <w:rFonts w:ascii="Times New Roman" w:hAnsi="Times New Roman" w:cs="Times New Roman"/>
        </w:rPr>
        <w:t>with designated agency and</w:t>
      </w:r>
      <w:r w:rsidRPr="00D05DDA">
        <w:rPr>
          <w:rFonts w:ascii="Times New Roman" w:hAnsi="Times New Roman" w:cs="Times New Roman"/>
          <w:spacing w:val="-7"/>
        </w:rPr>
        <w:t xml:space="preserve"> </w:t>
      </w:r>
      <w:r w:rsidRPr="00D05DDA">
        <w:rPr>
          <w:rFonts w:ascii="Times New Roman" w:hAnsi="Times New Roman" w:cs="Times New Roman"/>
        </w:rPr>
        <w:t>staff.</w:t>
      </w:r>
    </w:p>
    <w:p w:rsidR="00C6641F" w:rsidRPr="00D05DDA" w:rsidRDefault="00C6641F" w:rsidP="008503F8">
      <w:pPr>
        <w:pStyle w:val="ListParagraph"/>
        <w:widowControl w:val="0"/>
        <w:numPr>
          <w:ilvl w:val="0"/>
          <w:numId w:val="59"/>
        </w:numPr>
        <w:autoSpaceDE w:val="0"/>
        <w:autoSpaceDN w:val="0"/>
        <w:spacing w:after="0" w:line="240" w:lineRule="auto"/>
        <w:ind w:left="360"/>
        <w:contextualSpacing w:val="0"/>
        <w:rPr>
          <w:rFonts w:ascii="Times New Roman" w:hAnsi="Times New Roman" w:cs="Times New Roman"/>
        </w:rPr>
      </w:pPr>
      <w:r w:rsidRPr="00D05DDA">
        <w:rPr>
          <w:rFonts w:ascii="Times New Roman" w:hAnsi="Times New Roman" w:cs="Times New Roman"/>
        </w:rPr>
        <w:t>In consultation with the Faculty Member, SON and/or College representatives negotiate</w:t>
      </w:r>
      <w:r w:rsidRPr="00D05DDA">
        <w:rPr>
          <w:rFonts w:ascii="Times New Roman" w:hAnsi="Times New Roman" w:cs="Times New Roman"/>
          <w:spacing w:val="-33"/>
        </w:rPr>
        <w:t xml:space="preserve"> </w:t>
      </w:r>
      <w:r w:rsidRPr="00D05DDA">
        <w:rPr>
          <w:rFonts w:ascii="Times New Roman" w:hAnsi="Times New Roman" w:cs="Times New Roman"/>
        </w:rPr>
        <w:t>mutual responsibilities and obligations of faculty member, practice agency, and the</w:t>
      </w:r>
      <w:r w:rsidRPr="00D05DDA">
        <w:rPr>
          <w:rFonts w:ascii="Times New Roman" w:hAnsi="Times New Roman" w:cs="Times New Roman"/>
          <w:spacing w:val="-13"/>
        </w:rPr>
        <w:t xml:space="preserve"> </w:t>
      </w:r>
      <w:r w:rsidRPr="00D05DDA">
        <w:rPr>
          <w:rFonts w:ascii="Times New Roman" w:hAnsi="Times New Roman" w:cs="Times New Roman"/>
        </w:rPr>
        <w:t>SON.</w:t>
      </w:r>
    </w:p>
    <w:p w:rsidR="00C6641F" w:rsidRPr="00D05DDA" w:rsidRDefault="00C6641F" w:rsidP="008503F8">
      <w:pPr>
        <w:pStyle w:val="ListParagraph"/>
        <w:widowControl w:val="0"/>
        <w:numPr>
          <w:ilvl w:val="0"/>
          <w:numId w:val="59"/>
        </w:numPr>
        <w:autoSpaceDE w:val="0"/>
        <w:autoSpaceDN w:val="0"/>
        <w:spacing w:after="0" w:line="240" w:lineRule="auto"/>
        <w:ind w:left="360"/>
        <w:contextualSpacing w:val="0"/>
        <w:rPr>
          <w:rFonts w:ascii="Times New Roman" w:hAnsi="Times New Roman" w:cs="Times New Roman"/>
        </w:rPr>
      </w:pPr>
      <w:r w:rsidRPr="00D05DDA">
        <w:rPr>
          <w:rFonts w:ascii="Times New Roman" w:hAnsi="Times New Roman" w:cs="Times New Roman"/>
        </w:rPr>
        <w:t xml:space="preserve">SON and/or College representatives negotiate, approve, and sign contract with agency for a faculty practice of a </w:t>
      </w:r>
      <w:r w:rsidRPr="00D05DDA">
        <w:rPr>
          <w:rFonts w:ascii="Times New Roman" w:hAnsi="Times New Roman" w:cs="Times New Roman"/>
        </w:rPr>
        <w:lastRenderedPageBreak/>
        <w:t>designated faculty</w:t>
      </w:r>
      <w:r w:rsidRPr="00D05DDA">
        <w:rPr>
          <w:rFonts w:ascii="Times New Roman" w:hAnsi="Times New Roman" w:cs="Times New Roman"/>
          <w:spacing w:val="-13"/>
        </w:rPr>
        <w:t xml:space="preserve"> </w:t>
      </w:r>
      <w:r w:rsidRPr="00D05DDA">
        <w:rPr>
          <w:rFonts w:ascii="Times New Roman" w:hAnsi="Times New Roman" w:cs="Times New Roman"/>
        </w:rPr>
        <w:t>member.</w:t>
      </w:r>
    </w:p>
    <w:p w:rsidR="00C6641F" w:rsidRPr="00D05DDA" w:rsidRDefault="00C6641F" w:rsidP="008503F8">
      <w:pPr>
        <w:pStyle w:val="ListParagraph"/>
        <w:widowControl w:val="0"/>
        <w:numPr>
          <w:ilvl w:val="0"/>
          <w:numId w:val="59"/>
        </w:numPr>
        <w:autoSpaceDE w:val="0"/>
        <w:autoSpaceDN w:val="0"/>
        <w:spacing w:after="0" w:line="240" w:lineRule="auto"/>
        <w:ind w:left="360"/>
        <w:contextualSpacing w:val="0"/>
        <w:rPr>
          <w:rFonts w:ascii="Times New Roman" w:hAnsi="Times New Roman" w:cs="Times New Roman"/>
        </w:rPr>
      </w:pPr>
      <w:r w:rsidRPr="00D05DDA">
        <w:rPr>
          <w:rFonts w:ascii="Times New Roman" w:hAnsi="Times New Roman" w:cs="Times New Roman"/>
        </w:rPr>
        <w:t>Faculty Practice becomes an agreed part of the faculty member’s teaching</w:t>
      </w:r>
      <w:r w:rsidRPr="00D05DDA">
        <w:rPr>
          <w:rFonts w:ascii="Times New Roman" w:hAnsi="Times New Roman" w:cs="Times New Roman"/>
          <w:spacing w:val="-16"/>
        </w:rPr>
        <w:t xml:space="preserve"> </w:t>
      </w:r>
      <w:r w:rsidRPr="00D05DDA">
        <w:rPr>
          <w:rFonts w:ascii="Times New Roman" w:hAnsi="Times New Roman" w:cs="Times New Roman"/>
        </w:rPr>
        <w:t>workload.</w:t>
      </w:r>
    </w:p>
    <w:p w:rsidR="00C6641F" w:rsidRPr="00D05DDA" w:rsidRDefault="00C6641F" w:rsidP="008503F8">
      <w:pPr>
        <w:pStyle w:val="ListParagraph"/>
        <w:widowControl w:val="0"/>
        <w:numPr>
          <w:ilvl w:val="0"/>
          <w:numId w:val="59"/>
        </w:numPr>
        <w:autoSpaceDE w:val="0"/>
        <w:autoSpaceDN w:val="0"/>
        <w:spacing w:after="0" w:line="240" w:lineRule="auto"/>
        <w:ind w:left="360"/>
        <w:contextualSpacing w:val="0"/>
        <w:rPr>
          <w:rFonts w:ascii="Times New Roman" w:hAnsi="Times New Roman" w:cs="Times New Roman"/>
        </w:rPr>
      </w:pPr>
      <w:r w:rsidRPr="00D05DDA">
        <w:rPr>
          <w:rFonts w:ascii="Times New Roman" w:hAnsi="Times New Roman" w:cs="Times New Roman"/>
        </w:rPr>
        <w:t>Contracts and workload agreements are evaluated</w:t>
      </w:r>
      <w:r w:rsidRPr="00D05DDA">
        <w:rPr>
          <w:rFonts w:ascii="Times New Roman" w:hAnsi="Times New Roman" w:cs="Times New Roman"/>
          <w:spacing w:val="-4"/>
        </w:rPr>
        <w:t xml:space="preserve"> </w:t>
      </w:r>
      <w:r w:rsidRPr="00D05DDA">
        <w:rPr>
          <w:rFonts w:ascii="Times New Roman" w:hAnsi="Times New Roman" w:cs="Times New Roman"/>
        </w:rPr>
        <w:t>annually.</w:t>
      </w:r>
    </w:p>
    <w:p w:rsidR="00C6641F" w:rsidRDefault="00C6641F" w:rsidP="00B208EF">
      <w:pPr>
        <w:widowControl w:val="0"/>
        <w:autoSpaceDE w:val="0"/>
        <w:autoSpaceDN w:val="0"/>
        <w:spacing w:after="0" w:line="240" w:lineRule="auto"/>
        <w:rPr>
          <w:rFonts w:ascii="Times New Roman" w:hAnsi="Times New Roman" w:cs="Times New Roman"/>
        </w:rPr>
      </w:pPr>
    </w:p>
    <w:p w:rsidR="00D05DDA" w:rsidRDefault="00D05DDA" w:rsidP="00B208EF">
      <w:pPr>
        <w:widowControl w:val="0"/>
        <w:autoSpaceDE w:val="0"/>
        <w:autoSpaceDN w:val="0"/>
        <w:spacing w:after="0" w:line="240" w:lineRule="auto"/>
        <w:rPr>
          <w:rFonts w:ascii="Times New Roman" w:hAnsi="Times New Roman" w:cs="Times New Roman"/>
        </w:rPr>
      </w:pPr>
      <w:r>
        <w:rPr>
          <w:rFonts w:ascii="Times New Roman" w:hAnsi="Times New Roman" w:cs="Times New Roman"/>
        </w:rPr>
        <w:t>Approved by the Faculty of the SON on 3/27/2006</w:t>
      </w:r>
    </w:p>
    <w:p w:rsidR="00D05DDA" w:rsidRDefault="00D05DDA" w:rsidP="00B208EF">
      <w:pPr>
        <w:widowControl w:val="0"/>
        <w:autoSpaceDE w:val="0"/>
        <w:autoSpaceDN w:val="0"/>
        <w:spacing w:after="0" w:line="240" w:lineRule="auto"/>
        <w:rPr>
          <w:rFonts w:ascii="Times New Roman" w:hAnsi="Times New Roman" w:cs="Times New Roman"/>
        </w:rPr>
      </w:pPr>
    </w:p>
    <w:p w:rsidR="00D05DDA" w:rsidRPr="00F97B71" w:rsidRDefault="00D05DDA" w:rsidP="00B208EF">
      <w:pPr>
        <w:widowControl w:val="0"/>
        <w:autoSpaceDE w:val="0"/>
        <w:autoSpaceDN w:val="0"/>
        <w:spacing w:after="0" w:line="240" w:lineRule="auto"/>
        <w:rPr>
          <w:rFonts w:ascii="Times New Roman" w:hAnsi="Times New Roman" w:cs="Times New Roman"/>
          <w:b/>
        </w:rPr>
      </w:pPr>
      <w:bookmarkStart w:id="42" w:name="TopicsCourse"/>
      <w:r w:rsidRPr="00F97B71">
        <w:rPr>
          <w:rFonts w:ascii="Times New Roman" w:hAnsi="Times New Roman" w:cs="Times New Roman"/>
          <w:b/>
        </w:rPr>
        <w:t>Policy for Topics Courses</w:t>
      </w:r>
      <w:bookmarkEnd w:id="42"/>
    </w:p>
    <w:p w:rsidR="00D05DDA" w:rsidRDefault="00D05DDA" w:rsidP="00B208EF">
      <w:pPr>
        <w:widowControl w:val="0"/>
        <w:autoSpaceDE w:val="0"/>
        <w:autoSpaceDN w:val="0"/>
        <w:spacing w:after="0" w:line="240" w:lineRule="auto"/>
        <w:rPr>
          <w:rFonts w:ascii="Times New Roman" w:hAnsi="Times New Roman" w:cs="Times New Roman"/>
        </w:rPr>
      </w:pPr>
      <w:r>
        <w:rPr>
          <w:rFonts w:ascii="Times New Roman" w:hAnsi="Times New Roman" w:cs="Times New Roman"/>
        </w:rPr>
        <w:t>Please refer to the College of Health and Human Services Faculty Handbook.</w:t>
      </w:r>
    </w:p>
    <w:p w:rsidR="00D05DDA" w:rsidRDefault="00D05DDA" w:rsidP="00B208EF">
      <w:pPr>
        <w:widowControl w:val="0"/>
        <w:autoSpaceDE w:val="0"/>
        <w:autoSpaceDN w:val="0"/>
        <w:spacing w:after="0" w:line="240" w:lineRule="auto"/>
        <w:rPr>
          <w:rFonts w:ascii="Times New Roman" w:hAnsi="Times New Roman" w:cs="Times New Roman"/>
        </w:rPr>
      </w:pPr>
    </w:p>
    <w:p w:rsidR="00D05DDA" w:rsidRPr="00F97B71" w:rsidRDefault="00D05DDA" w:rsidP="00B208EF">
      <w:pPr>
        <w:widowControl w:val="0"/>
        <w:autoSpaceDE w:val="0"/>
        <w:autoSpaceDN w:val="0"/>
        <w:spacing w:after="0" w:line="240" w:lineRule="auto"/>
        <w:rPr>
          <w:rFonts w:ascii="Times New Roman" w:hAnsi="Times New Roman" w:cs="Times New Roman"/>
          <w:b/>
        </w:rPr>
      </w:pPr>
      <w:bookmarkStart w:id="43" w:name="FormatSyllabi"/>
      <w:r w:rsidRPr="00F97B71">
        <w:rPr>
          <w:rFonts w:ascii="Times New Roman" w:hAnsi="Times New Roman" w:cs="Times New Roman"/>
          <w:b/>
        </w:rPr>
        <w:t>Format for Course Syllabi</w:t>
      </w:r>
    </w:p>
    <w:bookmarkEnd w:id="43"/>
    <w:p w:rsidR="00D05DDA" w:rsidRDefault="00D05DDA" w:rsidP="00B208EF">
      <w:pPr>
        <w:widowControl w:val="0"/>
        <w:autoSpaceDE w:val="0"/>
        <w:autoSpaceDN w:val="0"/>
        <w:spacing w:after="0" w:line="240" w:lineRule="auto"/>
        <w:rPr>
          <w:rFonts w:ascii="Times New Roman" w:hAnsi="Times New Roman" w:cs="Times New Roman"/>
        </w:rPr>
      </w:pPr>
      <w:r>
        <w:rPr>
          <w:rFonts w:ascii="Times New Roman" w:hAnsi="Times New Roman" w:cs="Times New Roman"/>
        </w:rPr>
        <w:t xml:space="preserve">Please refer to the College of Health and Human Services Faculty Handbook. A template is also included on the following page. </w:t>
      </w:r>
    </w:p>
    <w:p w:rsidR="00F97B71" w:rsidRDefault="00F97B71" w:rsidP="00B208EF">
      <w:pPr>
        <w:widowControl w:val="0"/>
        <w:autoSpaceDE w:val="0"/>
        <w:autoSpaceDN w:val="0"/>
        <w:spacing w:after="0" w:line="240" w:lineRule="auto"/>
        <w:rPr>
          <w:rFonts w:ascii="Times New Roman" w:hAnsi="Times New Roman" w:cs="Times New Roman"/>
        </w:rPr>
      </w:pPr>
    </w:p>
    <w:p w:rsidR="00F97B71" w:rsidRPr="00F97B71" w:rsidRDefault="00F97B71" w:rsidP="00B208EF">
      <w:pPr>
        <w:widowControl w:val="0"/>
        <w:autoSpaceDE w:val="0"/>
        <w:autoSpaceDN w:val="0"/>
        <w:spacing w:after="0" w:line="240" w:lineRule="auto"/>
        <w:rPr>
          <w:rFonts w:ascii="Times New Roman" w:hAnsi="Times New Roman" w:cs="Times New Roman"/>
          <w:b/>
        </w:rPr>
      </w:pPr>
      <w:bookmarkStart w:id="44" w:name="TextbookPolicy"/>
      <w:r w:rsidRPr="00F97B71">
        <w:rPr>
          <w:rFonts w:ascii="Times New Roman" w:hAnsi="Times New Roman" w:cs="Times New Roman"/>
          <w:b/>
        </w:rPr>
        <w:t>Textbook Policy</w:t>
      </w:r>
    </w:p>
    <w:bookmarkEnd w:id="44"/>
    <w:p w:rsidR="00F97B71" w:rsidRDefault="00F97B71" w:rsidP="00B208EF">
      <w:pPr>
        <w:widowControl w:val="0"/>
        <w:autoSpaceDE w:val="0"/>
        <w:autoSpaceDN w:val="0"/>
        <w:spacing w:after="0" w:line="240" w:lineRule="auto"/>
        <w:rPr>
          <w:rFonts w:ascii="Times New Roman" w:hAnsi="Times New Roman" w:cs="Times New Roman"/>
        </w:rPr>
      </w:pPr>
      <w:r>
        <w:rPr>
          <w:rFonts w:ascii="Times New Roman" w:hAnsi="Times New Roman" w:cs="Times New Roman"/>
        </w:rPr>
        <w:t>Please refer to the College of Health and Human Services Faculty Handbook.</w:t>
      </w:r>
    </w:p>
    <w:p w:rsidR="00F97B71" w:rsidRDefault="00F97B71" w:rsidP="00B208EF">
      <w:pPr>
        <w:widowControl w:val="0"/>
        <w:autoSpaceDE w:val="0"/>
        <w:autoSpaceDN w:val="0"/>
        <w:spacing w:after="0" w:line="240" w:lineRule="auto"/>
        <w:rPr>
          <w:rFonts w:ascii="Times New Roman" w:hAnsi="Times New Roman" w:cs="Times New Roman"/>
        </w:rPr>
      </w:pPr>
    </w:p>
    <w:p w:rsidR="00F97B71" w:rsidRPr="00F97B71" w:rsidRDefault="00F97B71" w:rsidP="00B208EF">
      <w:pPr>
        <w:widowControl w:val="0"/>
        <w:autoSpaceDE w:val="0"/>
        <w:autoSpaceDN w:val="0"/>
        <w:spacing w:after="0" w:line="240" w:lineRule="auto"/>
        <w:rPr>
          <w:rFonts w:ascii="Times New Roman" w:hAnsi="Times New Roman" w:cs="Times New Roman"/>
          <w:b/>
        </w:rPr>
      </w:pPr>
      <w:bookmarkStart w:id="45" w:name="LetterofRecommendation"/>
      <w:r w:rsidRPr="00F97B71">
        <w:rPr>
          <w:rFonts w:ascii="Times New Roman" w:hAnsi="Times New Roman" w:cs="Times New Roman"/>
          <w:b/>
        </w:rPr>
        <w:t>Policy for Writing a Letter of Recommendation for Students</w:t>
      </w:r>
    </w:p>
    <w:bookmarkEnd w:id="45"/>
    <w:p w:rsidR="00F97B71" w:rsidRPr="00F97B71" w:rsidRDefault="00F97B71" w:rsidP="00B208EF">
      <w:pPr>
        <w:pStyle w:val="BodyText"/>
        <w:spacing w:before="35"/>
      </w:pPr>
      <w:r w:rsidRPr="00F97B71">
        <w:t>Before requesting a reference from any faculty or staff member at UNC Charlotte, students must complete a Consent form that gives permission for an individual to divulge academic information to the person or agency requiring the reference.</w:t>
      </w:r>
    </w:p>
    <w:p w:rsidR="00F97B71" w:rsidRDefault="00F97B71" w:rsidP="00B208EF">
      <w:pPr>
        <w:spacing w:before="200" w:line="240" w:lineRule="auto"/>
        <w:rPr>
          <w:rFonts w:ascii="Times New Roman" w:hAnsi="Times New Roman" w:cs="Times New Roman"/>
          <w:b/>
          <w:color w:val="0000FF"/>
          <w:u w:val="thick" w:color="0000FF"/>
        </w:rPr>
      </w:pPr>
      <w:r w:rsidRPr="00F97B71">
        <w:rPr>
          <w:rFonts w:ascii="Times New Roman" w:hAnsi="Times New Roman" w:cs="Times New Roman"/>
        </w:rPr>
        <w:t xml:space="preserve">The form can be obtained at </w:t>
      </w:r>
      <w:hyperlink r:id="rId25">
        <w:r w:rsidRPr="00F97B71">
          <w:rPr>
            <w:rFonts w:ascii="Times New Roman" w:hAnsi="Times New Roman" w:cs="Times New Roman"/>
            <w:b/>
            <w:color w:val="0000FF"/>
            <w:u w:val="thick" w:color="0000FF"/>
          </w:rPr>
          <w:t>http://legal.uncc.edu/legal-topics/ferpa/ferpa-consent</w:t>
        </w:r>
      </w:hyperlink>
    </w:p>
    <w:p w:rsidR="00F97B71" w:rsidRPr="00F97B71" w:rsidRDefault="00F97B71" w:rsidP="00B208EF">
      <w:pPr>
        <w:spacing w:before="200" w:line="240" w:lineRule="auto"/>
        <w:rPr>
          <w:rFonts w:ascii="Times New Roman" w:hAnsi="Times New Roman" w:cs="Times New Roman"/>
        </w:rPr>
      </w:pPr>
      <w:bookmarkStart w:id="46" w:name="GradeChangeProcedure"/>
      <w:r w:rsidRPr="00F97B71">
        <w:rPr>
          <w:rFonts w:ascii="Times New Roman" w:hAnsi="Times New Roman" w:cs="Times New Roman"/>
          <w:b/>
          <w:u w:color="0000FF"/>
        </w:rPr>
        <w:t>Grade Change Procedure</w:t>
      </w:r>
      <w:bookmarkEnd w:id="46"/>
      <w:r>
        <w:rPr>
          <w:rFonts w:ascii="Times New Roman" w:hAnsi="Times New Roman" w:cs="Times New Roman"/>
          <w:b/>
          <w:u w:color="0000FF"/>
        </w:rPr>
        <w:br/>
      </w:r>
      <w:hyperlink r:id="rId26">
        <w:r w:rsidRPr="00F97B71">
          <w:rPr>
            <w:rFonts w:ascii="Times New Roman" w:hAnsi="Times New Roman" w:cs="Times New Roman"/>
            <w:color w:val="0000FF"/>
            <w:u w:val="single" w:color="0000FF"/>
          </w:rPr>
          <w:t>http://registrar.uncc.edu/final-grading-instructions</w:t>
        </w:r>
      </w:hyperlink>
    </w:p>
    <w:p w:rsidR="00F97B71" w:rsidRDefault="00F97B71" w:rsidP="00B3357A">
      <w:pPr>
        <w:pStyle w:val="BodyText"/>
        <w:spacing w:before="92"/>
        <w:rPr>
          <w:b/>
        </w:rPr>
      </w:pPr>
      <w:r w:rsidRPr="00F97B71">
        <w:t xml:space="preserve">To begin the grade change process, select Grade Change Menu under the Faculty &amp; Advisors tab in Banner Self-Service. Complete online grade change instructions on </w:t>
      </w:r>
      <w:hyperlink r:id="rId27" w:anchor="page%3D23%22">
        <w:r w:rsidRPr="00F97B71">
          <w:rPr>
            <w:color w:val="0000FF"/>
            <w:u w:val="single" w:color="0000FF"/>
          </w:rPr>
          <w:t>pages 23 – 25 of the Banner Self-</w:t>
        </w:r>
      </w:hyperlink>
      <w:r w:rsidRPr="00F97B71">
        <w:rPr>
          <w:color w:val="0000FF"/>
        </w:rPr>
        <w:t xml:space="preserve"> </w:t>
      </w:r>
      <w:hyperlink r:id="rId28" w:anchor="page%3D23%22">
        <w:r w:rsidRPr="00F97B71">
          <w:rPr>
            <w:color w:val="0000FF"/>
            <w:u w:val="single" w:color="0000FF"/>
          </w:rPr>
          <w:t>Service manual</w:t>
        </w:r>
        <w:r w:rsidRPr="00F97B71">
          <w:t>.</w:t>
        </w:r>
      </w:hyperlink>
      <w:r>
        <w:rPr>
          <w:b/>
        </w:rPr>
        <w:br w:type="page"/>
      </w:r>
    </w:p>
    <w:p w:rsidR="00B3357A" w:rsidRPr="00B3357A" w:rsidRDefault="00B3357A" w:rsidP="00B3357A">
      <w:pPr>
        <w:pStyle w:val="Handbook"/>
      </w:pPr>
      <w:bookmarkStart w:id="47" w:name="CivilityCharter"/>
      <w:bookmarkStart w:id="48" w:name="WorkloadAssigment"/>
      <w:r w:rsidRPr="00B3357A">
        <w:lastRenderedPageBreak/>
        <w:t>Civility, Anti-Racism, and Anti-Discrimination Charter</w:t>
      </w:r>
    </w:p>
    <w:bookmarkEnd w:id="47"/>
    <w:p w:rsidR="00B3357A" w:rsidRPr="00B3357A" w:rsidRDefault="00B3357A" w:rsidP="00B3357A">
      <w:pPr>
        <w:spacing w:line="256" w:lineRule="auto"/>
        <w:rPr>
          <w:rFonts w:ascii="Times New Roman" w:eastAsia="Calibri" w:hAnsi="Times New Roman" w:cs="Times New Roman"/>
        </w:rPr>
      </w:pPr>
      <w:r w:rsidRPr="00B3357A">
        <w:rPr>
          <w:rFonts w:ascii="Times New Roman" w:eastAsia="Calibri" w:hAnsi="Times New Roman" w:cs="Times New Roman"/>
          <w:u w:val="single"/>
        </w:rPr>
        <w:t>Goal:</w:t>
      </w:r>
      <w:r>
        <w:rPr>
          <w:rFonts w:ascii="Times New Roman" w:eastAsia="Calibri" w:hAnsi="Times New Roman" w:cs="Times New Roman"/>
        </w:rPr>
        <w:t xml:space="preserve"> </w:t>
      </w:r>
      <w:r w:rsidRPr="00B3357A">
        <w:rPr>
          <w:rFonts w:ascii="Times New Roman" w:eastAsia="Calibri" w:hAnsi="Times New Roman" w:cs="Times New Roman"/>
        </w:rPr>
        <w:t xml:space="preserve">To foster and support an ethical, respectful, and professional academic work and learning environment for all members of the School of Nursing (SON). </w:t>
      </w:r>
    </w:p>
    <w:p w:rsidR="00B3357A" w:rsidRPr="00B3357A" w:rsidRDefault="00B3357A" w:rsidP="00B3357A">
      <w:pPr>
        <w:spacing w:line="256" w:lineRule="auto"/>
        <w:rPr>
          <w:rFonts w:ascii="Times New Roman" w:eastAsia="Calibri" w:hAnsi="Times New Roman" w:cs="Times New Roman"/>
        </w:rPr>
      </w:pPr>
      <w:r w:rsidRPr="00B3357A">
        <w:rPr>
          <w:rFonts w:ascii="Times New Roman" w:eastAsia="Calibri" w:hAnsi="Times New Roman" w:cs="Times New Roman"/>
          <w:u w:val="single"/>
        </w:rPr>
        <w:t>Preamble:</w:t>
      </w:r>
      <w:r>
        <w:rPr>
          <w:rFonts w:ascii="Times New Roman" w:eastAsia="Calibri" w:hAnsi="Times New Roman" w:cs="Times New Roman"/>
        </w:rPr>
        <w:t xml:space="preserve"> </w:t>
      </w:r>
      <w:r w:rsidRPr="00B3357A">
        <w:rPr>
          <w:rFonts w:ascii="Times New Roman" w:eastAsia="Calibri" w:hAnsi="Times New Roman" w:cs="Times New Roman"/>
        </w:rPr>
        <w:t xml:space="preserve">We, as Niner Nurses and members of the SON, pledge to uphold the </w:t>
      </w:r>
      <w:hyperlink r:id="rId29" w:history="1">
        <w:r w:rsidRPr="00B3357A">
          <w:rPr>
            <w:rFonts w:ascii="Times New Roman" w:eastAsia="Calibri" w:hAnsi="Times New Roman" w:cs="Times New Roman"/>
            <w:color w:val="0563C1"/>
            <w:u w:val="single"/>
          </w:rPr>
          <w:t>Noble Niner UNC Charlotte Honor Code</w:t>
        </w:r>
      </w:hyperlink>
      <w:r w:rsidRPr="00B3357A">
        <w:rPr>
          <w:rFonts w:ascii="Times New Roman" w:eastAsia="Calibri" w:hAnsi="Times New Roman" w:cs="Times New Roman"/>
        </w:rPr>
        <w:t xml:space="preserve">, and </w:t>
      </w:r>
      <w:hyperlink r:id="rId30" w:history="1">
        <w:r w:rsidRPr="00B3357A">
          <w:rPr>
            <w:rFonts w:ascii="Times New Roman" w:eastAsia="Calibri" w:hAnsi="Times New Roman" w:cs="Times New Roman"/>
            <w:color w:val="0563C1"/>
            <w:u w:val="single"/>
          </w:rPr>
          <w:t>Provision 1.5 of the Code of Ethics for Nurses</w:t>
        </w:r>
      </w:hyperlink>
      <w:r w:rsidRPr="00B3357A">
        <w:rPr>
          <w:rFonts w:ascii="Times New Roman" w:eastAsia="Calibri" w:hAnsi="Times New Roman" w:cs="Times New Roman"/>
        </w:rPr>
        <w:t xml:space="preserve"> with Interpretive Statements (2015), which states that all nurses are responsible for creating “an ethical environment and culture of civility and kindness……’ any form of bullying, harassment, intimidation, manipulation, threats or violence are always morally unacceptable and will not be tolerated” (p.4). Additionally, in support of the ANA’s position statement on </w:t>
      </w:r>
      <w:hyperlink r:id="rId31" w:history="1">
        <w:r w:rsidRPr="00B3357A">
          <w:rPr>
            <w:rFonts w:ascii="Times New Roman" w:eastAsia="Calibri" w:hAnsi="Times New Roman" w:cs="Times New Roman"/>
            <w:color w:val="0563C1"/>
            <w:u w:val="single"/>
          </w:rPr>
          <w:t>Discrimination and Racism in Health Care</w:t>
        </w:r>
      </w:hyperlink>
      <w:r w:rsidRPr="00B3357A">
        <w:rPr>
          <w:rFonts w:ascii="Times New Roman" w:eastAsia="Calibri" w:hAnsi="Times New Roman" w:cs="Times New Roman"/>
        </w:rPr>
        <w:t xml:space="preserve"> (1998), we are committed to ending discrimination and racism, in the nursing profession and in society.</w:t>
      </w:r>
    </w:p>
    <w:p w:rsidR="00B3357A" w:rsidRPr="00B3357A" w:rsidRDefault="00B3357A" w:rsidP="00B3357A">
      <w:pPr>
        <w:spacing w:line="256" w:lineRule="auto"/>
        <w:rPr>
          <w:rFonts w:ascii="Times New Roman" w:eastAsia="Calibri" w:hAnsi="Times New Roman" w:cs="Times New Roman"/>
        </w:rPr>
      </w:pPr>
      <w:r w:rsidRPr="00B3357A">
        <w:rPr>
          <w:rFonts w:ascii="Times New Roman" w:eastAsia="Calibri" w:hAnsi="Times New Roman" w:cs="Times New Roman"/>
          <w:u w:val="single"/>
        </w:rPr>
        <w:t>Creed:</w:t>
      </w:r>
      <w:r>
        <w:rPr>
          <w:rFonts w:ascii="Times New Roman" w:eastAsia="Calibri" w:hAnsi="Times New Roman" w:cs="Times New Roman"/>
        </w:rPr>
        <w:t xml:space="preserve"> </w:t>
      </w:r>
      <w:r w:rsidRPr="00B3357A">
        <w:rPr>
          <w:rFonts w:ascii="Times New Roman" w:eastAsia="Calibri" w:hAnsi="Times New Roman" w:cs="Times New Roman"/>
        </w:rPr>
        <w:t xml:space="preserve">To honor this pledge, all members of the SON commit to an environment that is free from racism and discrimination, promotes respect, diversity, collegiality, professionalism, integrity, and productive discourse. </w:t>
      </w:r>
    </w:p>
    <w:p w:rsidR="00B3357A" w:rsidRPr="00B3357A" w:rsidRDefault="00B3357A" w:rsidP="00B3357A">
      <w:pPr>
        <w:spacing w:line="256" w:lineRule="auto"/>
        <w:rPr>
          <w:rFonts w:ascii="Times New Roman" w:eastAsia="Calibri" w:hAnsi="Times New Roman" w:cs="Times New Roman"/>
        </w:rPr>
      </w:pPr>
      <w:r w:rsidRPr="00B3357A">
        <w:rPr>
          <w:rFonts w:ascii="Times New Roman" w:eastAsia="Calibri" w:hAnsi="Times New Roman" w:cs="Times New Roman"/>
        </w:rPr>
        <w:t>We pledge to abide by our vision, mission, values and co-created norms and to communicate and interact with civility, professionalism and respect. When we disagree, we will restrict our differences to the issue itself while continuing to respect the person with whom we disagree. To accomplish our commitment, we agree to abide by and be accountable for the following norms:</w:t>
      </w:r>
    </w:p>
    <w:p w:rsidR="00B3357A" w:rsidRPr="00B3357A" w:rsidRDefault="00B3357A" w:rsidP="00B3357A">
      <w:pPr>
        <w:numPr>
          <w:ilvl w:val="0"/>
          <w:numId w:val="100"/>
        </w:numPr>
        <w:spacing w:line="256" w:lineRule="auto"/>
        <w:ind w:left="360"/>
        <w:contextualSpacing/>
        <w:rPr>
          <w:rFonts w:ascii="Times New Roman" w:eastAsia="Calibri" w:hAnsi="Times New Roman" w:cs="Times New Roman"/>
        </w:rPr>
      </w:pPr>
      <w:r w:rsidRPr="00B3357A">
        <w:rPr>
          <w:rFonts w:ascii="Times New Roman" w:eastAsia="Calibri" w:hAnsi="Times New Roman" w:cs="Times New Roman"/>
        </w:rPr>
        <w:t>Assume goodwill and best intentions;</w:t>
      </w:r>
    </w:p>
    <w:p w:rsidR="00B3357A" w:rsidRPr="00B3357A" w:rsidRDefault="00B3357A" w:rsidP="00B3357A">
      <w:pPr>
        <w:numPr>
          <w:ilvl w:val="0"/>
          <w:numId w:val="100"/>
        </w:numPr>
        <w:spacing w:line="256" w:lineRule="auto"/>
        <w:ind w:left="360"/>
        <w:contextualSpacing/>
        <w:rPr>
          <w:rFonts w:ascii="Times New Roman" w:eastAsia="Calibri" w:hAnsi="Times New Roman" w:cs="Times New Roman"/>
        </w:rPr>
      </w:pPr>
      <w:r w:rsidRPr="00B3357A">
        <w:rPr>
          <w:rFonts w:ascii="Times New Roman" w:eastAsia="Calibri" w:hAnsi="Times New Roman" w:cs="Times New Roman"/>
        </w:rPr>
        <w:t>Be respectful in all interactions;</w:t>
      </w:r>
    </w:p>
    <w:p w:rsidR="00B3357A" w:rsidRPr="00B3357A" w:rsidRDefault="00B3357A" w:rsidP="00B3357A">
      <w:pPr>
        <w:numPr>
          <w:ilvl w:val="0"/>
          <w:numId w:val="100"/>
        </w:numPr>
        <w:spacing w:line="256" w:lineRule="auto"/>
        <w:ind w:left="360"/>
        <w:contextualSpacing/>
        <w:rPr>
          <w:rFonts w:ascii="Times New Roman" w:eastAsia="Calibri" w:hAnsi="Times New Roman" w:cs="Times New Roman"/>
        </w:rPr>
      </w:pPr>
      <w:r w:rsidRPr="00B3357A">
        <w:rPr>
          <w:rFonts w:ascii="Times New Roman" w:eastAsia="Calibri" w:hAnsi="Times New Roman" w:cs="Times New Roman"/>
        </w:rPr>
        <w:t xml:space="preserve">Use direct communication and speak directly to the person involved; </w:t>
      </w:r>
    </w:p>
    <w:p w:rsidR="00B3357A" w:rsidRPr="00B3357A" w:rsidRDefault="00B3357A" w:rsidP="00B3357A">
      <w:pPr>
        <w:numPr>
          <w:ilvl w:val="0"/>
          <w:numId w:val="100"/>
        </w:numPr>
        <w:spacing w:line="256" w:lineRule="auto"/>
        <w:ind w:left="360"/>
        <w:contextualSpacing/>
        <w:rPr>
          <w:rFonts w:ascii="Times New Roman" w:eastAsia="Calibri" w:hAnsi="Times New Roman" w:cs="Times New Roman"/>
        </w:rPr>
      </w:pPr>
      <w:r w:rsidRPr="00B3357A">
        <w:rPr>
          <w:rFonts w:ascii="Times New Roman" w:eastAsia="Calibri" w:hAnsi="Times New Roman" w:cs="Times New Roman"/>
        </w:rPr>
        <w:t>Role model professionalism, civility and ethical conduct;</w:t>
      </w:r>
    </w:p>
    <w:p w:rsidR="00B3357A" w:rsidRPr="00B3357A" w:rsidRDefault="00B3357A" w:rsidP="00B3357A">
      <w:pPr>
        <w:numPr>
          <w:ilvl w:val="0"/>
          <w:numId w:val="100"/>
        </w:numPr>
        <w:spacing w:line="256" w:lineRule="auto"/>
        <w:ind w:left="360"/>
        <w:contextualSpacing/>
        <w:rPr>
          <w:rFonts w:ascii="Times New Roman" w:eastAsia="Calibri" w:hAnsi="Times New Roman" w:cs="Times New Roman"/>
        </w:rPr>
      </w:pPr>
      <w:r w:rsidRPr="00B3357A">
        <w:rPr>
          <w:rFonts w:ascii="Times New Roman" w:eastAsia="Calibri" w:hAnsi="Times New Roman" w:cs="Times New Roman"/>
        </w:rPr>
        <w:t>Listen carefully and with intention to understand;</w:t>
      </w:r>
    </w:p>
    <w:p w:rsidR="00B3357A" w:rsidRPr="00B3357A" w:rsidRDefault="00B3357A" w:rsidP="00B3357A">
      <w:pPr>
        <w:numPr>
          <w:ilvl w:val="0"/>
          <w:numId w:val="100"/>
        </w:numPr>
        <w:spacing w:line="256" w:lineRule="auto"/>
        <w:ind w:left="360"/>
        <w:contextualSpacing/>
        <w:rPr>
          <w:rFonts w:ascii="Times New Roman" w:eastAsia="Calibri" w:hAnsi="Times New Roman" w:cs="Times New Roman"/>
        </w:rPr>
      </w:pPr>
      <w:r w:rsidRPr="00B3357A">
        <w:rPr>
          <w:rFonts w:ascii="Times New Roman" w:eastAsia="Calibri" w:hAnsi="Times New Roman" w:cs="Times New Roman"/>
        </w:rPr>
        <w:t>Honor and respect diversity;</w:t>
      </w:r>
    </w:p>
    <w:p w:rsidR="00B3357A" w:rsidRPr="00B3357A" w:rsidRDefault="00B3357A" w:rsidP="00B3357A">
      <w:pPr>
        <w:numPr>
          <w:ilvl w:val="0"/>
          <w:numId w:val="100"/>
        </w:numPr>
        <w:spacing w:line="256" w:lineRule="auto"/>
        <w:ind w:left="360"/>
        <w:contextualSpacing/>
        <w:rPr>
          <w:rFonts w:ascii="Times New Roman" w:eastAsia="Calibri" w:hAnsi="Times New Roman" w:cs="Times New Roman"/>
        </w:rPr>
      </w:pPr>
      <w:r w:rsidRPr="00B3357A">
        <w:rPr>
          <w:rFonts w:ascii="Times New Roman" w:eastAsia="Calibri" w:hAnsi="Times New Roman" w:cs="Times New Roman"/>
        </w:rPr>
        <w:t xml:space="preserve">Promote an environment which is free from racism and discrimination;  </w:t>
      </w:r>
    </w:p>
    <w:p w:rsidR="00B3357A" w:rsidRPr="00B3357A" w:rsidRDefault="00B3357A" w:rsidP="00B3357A">
      <w:pPr>
        <w:numPr>
          <w:ilvl w:val="0"/>
          <w:numId w:val="100"/>
        </w:numPr>
        <w:spacing w:line="256" w:lineRule="auto"/>
        <w:ind w:left="360"/>
        <w:contextualSpacing/>
        <w:rPr>
          <w:rFonts w:ascii="Times New Roman" w:eastAsia="Calibri" w:hAnsi="Times New Roman" w:cs="Times New Roman"/>
        </w:rPr>
      </w:pPr>
      <w:r w:rsidRPr="00B3357A">
        <w:rPr>
          <w:rFonts w:ascii="Times New Roman" w:eastAsia="Calibri" w:hAnsi="Times New Roman" w:cs="Times New Roman"/>
        </w:rPr>
        <w:t>Be open to other points of view;</w:t>
      </w:r>
    </w:p>
    <w:p w:rsidR="00B3357A" w:rsidRPr="00B3357A" w:rsidRDefault="00B3357A" w:rsidP="00B3357A">
      <w:pPr>
        <w:numPr>
          <w:ilvl w:val="0"/>
          <w:numId w:val="100"/>
        </w:numPr>
        <w:spacing w:line="256" w:lineRule="auto"/>
        <w:ind w:left="360"/>
        <w:contextualSpacing/>
        <w:rPr>
          <w:rFonts w:ascii="Times New Roman" w:eastAsia="Calibri" w:hAnsi="Times New Roman" w:cs="Times New Roman"/>
        </w:rPr>
      </w:pPr>
      <w:r w:rsidRPr="00B3357A">
        <w:rPr>
          <w:rFonts w:ascii="Times New Roman" w:eastAsia="Calibri" w:hAnsi="Times New Roman" w:cs="Times New Roman"/>
        </w:rPr>
        <w:t>Hold self and others accountable for abiding by co-created norms;</w:t>
      </w:r>
    </w:p>
    <w:p w:rsidR="00B3357A" w:rsidRPr="00B3357A" w:rsidRDefault="00B3357A" w:rsidP="00B3357A">
      <w:pPr>
        <w:numPr>
          <w:ilvl w:val="0"/>
          <w:numId w:val="100"/>
        </w:numPr>
        <w:spacing w:line="256" w:lineRule="auto"/>
        <w:ind w:left="360"/>
        <w:contextualSpacing/>
        <w:rPr>
          <w:rFonts w:ascii="Times New Roman" w:eastAsia="Calibri" w:hAnsi="Times New Roman" w:cs="Times New Roman"/>
        </w:rPr>
      </w:pPr>
      <w:r w:rsidRPr="00B3357A">
        <w:rPr>
          <w:rFonts w:ascii="Times New Roman" w:eastAsia="Calibri" w:hAnsi="Times New Roman" w:cs="Times New Roman"/>
        </w:rPr>
        <w:t>Empower one another to create and sustain a more ethical and civil environment;</w:t>
      </w:r>
    </w:p>
    <w:p w:rsidR="00B3357A" w:rsidRPr="00B3357A" w:rsidRDefault="00B3357A" w:rsidP="00B3357A">
      <w:pPr>
        <w:numPr>
          <w:ilvl w:val="0"/>
          <w:numId w:val="100"/>
        </w:numPr>
        <w:spacing w:line="256" w:lineRule="auto"/>
        <w:ind w:left="360"/>
        <w:contextualSpacing/>
        <w:rPr>
          <w:rFonts w:ascii="Times New Roman" w:eastAsia="Calibri" w:hAnsi="Times New Roman" w:cs="Times New Roman"/>
        </w:rPr>
      </w:pPr>
      <w:r w:rsidRPr="00B3357A">
        <w:rPr>
          <w:rFonts w:ascii="Times New Roman" w:eastAsia="Calibri" w:hAnsi="Times New Roman" w:cs="Times New Roman"/>
        </w:rPr>
        <w:t>Abstain from disparaging or acrimonious speech, in all interactions</w:t>
      </w:r>
    </w:p>
    <w:p w:rsidR="00B3357A" w:rsidRPr="00B3357A" w:rsidRDefault="00B3357A" w:rsidP="00B3357A">
      <w:pPr>
        <w:spacing w:line="256" w:lineRule="auto"/>
        <w:ind w:left="1800"/>
        <w:contextualSpacing/>
        <w:rPr>
          <w:rFonts w:ascii="Times New Roman" w:eastAsia="Calibri" w:hAnsi="Times New Roman" w:cs="Times New Roman"/>
        </w:rPr>
      </w:pPr>
    </w:p>
    <w:p w:rsidR="00B3357A" w:rsidRPr="00B3357A" w:rsidRDefault="00B3357A" w:rsidP="00B3357A">
      <w:pPr>
        <w:spacing w:line="256" w:lineRule="auto"/>
        <w:ind w:left="1440" w:hanging="1440"/>
        <w:rPr>
          <w:rFonts w:ascii="Times New Roman" w:eastAsia="Calibri" w:hAnsi="Times New Roman" w:cs="Times New Roman"/>
          <w:i/>
        </w:rPr>
      </w:pPr>
      <w:r w:rsidRPr="00B3357A">
        <w:rPr>
          <w:rFonts w:ascii="Times New Roman" w:eastAsia="Calibri" w:hAnsi="Times New Roman" w:cs="Times New Roman"/>
          <w:i/>
        </w:rPr>
        <w:t>Adopted: August 2017</w:t>
      </w:r>
    </w:p>
    <w:p w:rsidR="00B3357A" w:rsidRPr="00B3357A" w:rsidRDefault="00B3357A" w:rsidP="00B3357A">
      <w:pPr>
        <w:spacing w:line="256" w:lineRule="auto"/>
        <w:ind w:left="1440" w:hanging="1440"/>
        <w:rPr>
          <w:rFonts w:ascii="Times New Roman" w:eastAsia="Calibri" w:hAnsi="Times New Roman" w:cs="Times New Roman"/>
          <w:i/>
        </w:rPr>
      </w:pPr>
      <w:r w:rsidRPr="00B3357A">
        <w:rPr>
          <w:rFonts w:ascii="Times New Roman" w:eastAsia="Calibri" w:hAnsi="Times New Roman" w:cs="Times New Roman"/>
          <w:i/>
        </w:rPr>
        <w:t>Reviewed: 08/2018</w:t>
      </w:r>
    </w:p>
    <w:p w:rsidR="00B3357A" w:rsidRDefault="00B3357A"/>
    <w:p w:rsidR="00B3357A" w:rsidRDefault="00B3357A">
      <w:r>
        <w:br w:type="page"/>
      </w:r>
    </w:p>
    <w:p w:rsidR="00B3357A" w:rsidRDefault="00B3357A">
      <w:pPr>
        <w:rPr>
          <w:rFonts w:ascii="Times New Roman" w:eastAsia="Times New Roman" w:hAnsi="Times New Roman" w:cs="Times New Roman"/>
          <w:b/>
          <w:bCs/>
          <w:caps/>
          <w:sz w:val="24"/>
          <w:lang w:bidi="en-US"/>
        </w:rPr>
      </w:pPr>
    </w:p>
    <w:p w:rsidR="007C5432" w:rsidRPr="001D146A" w:rsidRDefault="007C5432" w:rsidP="00615C9E">
      <w:pPr>
        <w:pStyle w:val="Handbook"/>
      </w:pPr>
      <w:r w:rsidRPr="001D146A">
        <w:t>Faculty Workload Assignment Form</w:t>
      </w:r>
    </w:p>
    <w:bookmarkEnd w:id="48"/>
    <w:p w:rsidR="007C5432" w:rsidRPr="001D146A" w:rsidRDefault="007C5432" w:rsidP="007C5432">
      <w:pPr>
        <w:pStyle w:val="BodyText"/>
        <w:spacing w:before="11"/>
        <w:rPr>
          <w:rFonts w:ascii="Times" w:hAnsi="Times"/>
        </w:rPr>
      </w:pPr>
    </w:p>
    <w:p w:rsidR="007C5432" w:rsidRPr="001D146A" w:rsidRDefault="007C5432" w:rsidP="007C5432">
      <w:pPr>
        <w:pStyle w:val="BodyText"/>
        <w:ind w:left="119" w:right="97"/>
        <w:rPr>
          <w:rFonts w:ascii="Times" w:hAnsi="Times"/>
        </w:rPr>
      </w:pPr>
      <w:r w:rsidRPr="001D146A">
        <w:rPr>
          <w:rFonts w:ascii="Times" w:hAnsi="Times"/>
        </w:rPr>
        <w:t>The Faculty Workload Assignment Form and the procedures outlined below reflect concern for both equity and accountability. With this in mind, this form provides an opportunity for discussion between unit directors and faculty members about teaching loads, as well as other duties associated with the faculty role. These discussions will also provide valuable information related to promotion, tenure and merit issues.</w:t>
      </w:r>
    </w:p>
    <w:p w:rsidR="007C5432" w:rsidRPr="001D146A" w:rsidRDefault="007C5432" w:rsidP="007C5432">
      <w:pPr>
        <w:pStyle w:val="BodyText"/>
        <w:spacing w:before="11"/>
        <w:rPr>
          <w:rFonts w:ascii="Times" w:hAnsi="Times"/>
        </w:rPr>
      </w:pPr>
    </w:p>
    <w:p w:rsidR="007C5432" w:rsidRPr="001D146A" w:rsidRDefault="007C5432" w:rsidP="007C5432">
      <w:pPr>
        <w:pStyle w:val="BodyText"/>
        <w:ind w:left="120" w:right="275"/>
        <w:rPr>
          <w:rFonts w:ascii="Times" w:hAnsi="Times"/>
        </w:rPr>
      </w:pPr>
      <w:r w:rsidRPr="001D146A">
        <w:rPr>
          <w:rFonts w:ascii="Times" w:hAnsi="Times"/>
        </w:rPr>
        <w:t>It is understood that the strengths, responsibilities and goals of each faculty member will vary. Additionally, the needs and goals of the SON, CHHS and University will also fluctuate. A balance of these needs and goals is desirable and the Faculty Workload Assignment is a part of the process for achieving this balance.</w:t>
      </w:r>
    </w:p>
    <w:p w:rsidR="007C5432" w:rsidRPr="001D146A" w:rsidRDefault="007C5432" w:rsidP="007C5432">
      <w:pPr>
        <w:pStyle w:val="BodyText"/>
        <w:spacing w:before="4"/>
        <w:rPr>
          <w:rFonts w:ascii="Times" w:hAnsi="Times"/>
        </w:rPr>
      </w:pPr>
    </w:p>
    <w:p w:rsidR="007C5432" w:rsidRPr="001D146A" w:rsidRDefault="007C5432" w:rsidP="007C5432">
      <w:pPr>
        <w:pStyle w:val="BodyText"/>
        <w:spacing w:before="4"/>
        <w:ind w:left="90"/>
        <w:rPr>
          <w:rFonts w:ascii="Times" w:hAnsi="Times"/>
        </w:rPr>
      </w:pPr>
      <w:r w:rsidRPr="001D146A">
        <w:rPr>
          <w:rFonts w:ascii="Times" w:hAnsi="Times"/>
        </w:rPr>
        <w:t xml:space="preserve">All faculty contribute to the overall mission, vision and values of the SON, College and the University. While </w:t>
      </w:r>
      <w:r w:rsidRPr="001D146A">
        <w:rPr>
          <w:rFonts w:ascii="Times" w:hAnsi="Times"/>
          <w:b/>
        </w:rPr>
        <w:t>all faculty workloads are based on 24 SHC per academic year</w:t>
      </w:r>
      <w:r w:rsidRPr="001D146A">
        <w:rPr>
          <w:rFonts w:ascii="Times" w:hAnsi="Times"/>
        </w:rPr>
        <w:t>, adjustments are made in accordance with the policies of General Administration, the University, the College of Health and Human Services and the School of Nursing,</w:t>
      </w:r>
      <w:r>
        <w:rPr>
          <w:rFonts w:ascii="Times" w:hAnsi="Times"/>
        </w:rPr>
        <w:t xml:space="preserve"> as well as position, title, rank/classification, and special circumstances negotiated with the Director.</w:t>
      </w:r>
    </w:p>
    <w:p w:rsidR="007C5432" w:rsidRPr="001D146A" w:rsidRDefault="007C5432" w:rsidP="007C5432">
      <w:pPr>
        <w:pStyle w:val="BodyText"/>
        <w:spacing w:before="4"/>
        <w:ind w:left="90"/>
        <w:rPr>
          <w:rFonts w:ascii="Times" w:hAnsi="Times"/>
        </w:rPr>
      </w:pPr>
    </w:p>
    <w:p w:rsidR="007C5432" w:rsidRPr="001D146A" w:rsidRDefault="007C5432" w:rsidP="007C5432">
      <w:pPr>
        <w:pStyle w:val="BodyText"/>
        <w:spacing w:before="4"/>
        <w:ind w:left="90"/>
        <w:rPr>
          <w:rFonts w:ascii="Times" w:hAnsi="Times"/>
          <w:b/>
        </w:rPr>
      </w:pPr>
      <w:r w:rsidRPr="001D146A">
        <w:rPr>
          <w:rFonts w:ascii="Times" w:hAnsi="Times"/>
          <w:b/>
        </w:rPr>
        <w:t>Special Faculty Appointments</w:t>
      </w:r>
    </w:p>
    <w:p w:rsidR="007C5432" w:rsidRPr="001D146A" w:rsidRDefault="007C5432" w:rsidP="007C5432">
      <w:pPr>
        <w:pStyle w:val="BodyText"/>
        <w:spacing w:before="4"/>
        <w:ind w:left="90"/>
        <w:rPr>
          <w:rFonts w:ascii="Times" w:hAnsi="Times"/>
        </w:rPr>
      </w:pPr>
      <w:r w:rsidRPr="001D146A">
        <w:rPr>
          <w:rFonts w:ascii="Times" w:hAnsi="Times"/>
        </w:rPr>
        <w:t xml:space="preserve">As per University policy, lecturers typically carry a 4:4 (24 credit) workload per academic year. Clinical track faculty are expected to teach a 3:3 workload </w:t>
      </w:r>
      <w:r>
        <w:rPr>
          <w:rFonts w:ascii="Times" w:hAnsi="Times"/>
        </w:rPr>
        <w:t xml:space="preserve">(18) </w:t>
      </w:r>
      <w:r w:rsidRPr="001D146A">
        <w:rPr>
          <w:rFonts w:ascii="Times" w:hAnsi="Times"/>
        </w:rPr>
        <w:t>per academic year, in lieu of the 4:4, to provide time for scholarship, as defined by the SON.</w:t>
      </w:r>
    </w:p>
    <w:p w:rsidR="007C5432" w:rsidRPr="001D146A" w:rsidRDefault="007C5432" w:rsidP="007C5432">
      <w:pPr>
        <w:pStyle w:val="BodyText"/>
        <w:spacing w:before="4"/>
        <w:ind w:left="90"/>
        <w:rPr>
          <w:rFonts w:ascii="Times" w:hAnsi="Times"/>
        </w:rPr>
      </w:pPr>
    </w:p>
    <w:p w:rsidR="007C5432" w:rsidRPr="004A0374" w:rsidRDefault="007C5432" w:rsidP="007C5432">
      <w:pPr>
        <w:pStyle w:val="Heading1"/>
        <w:spacing w:line="274" w:lineRule="exact"/>
        <w:ind w:left="90" w:firstLine="30"/>
        <w:rPr>
          <w:rFonts w:ascii="Times" w:hAnsi="Times"/>
          <w:b/>
          <w:color w:val="000000" w:themeColor="text1"/>
          <w:sz w:val="22"/>
          <w:szCs w:val="22"/>
        </w:rPr>
      </w:pPr>
      <w:r w:rsidRPr="004A0374">
        <w:rPr>
          <w:rFonts w:ascii="Times" w:hAnsi="Times"/>
          <w:b/>
          <w:color w:val="000000" w:themeColor="text1"/>
          <w:sz w:val="22"/>
          <w:szCs w:val="22"/>
        </w:rPr>
        <w:t>Tenure-Line Faculty</w:t>
      </w:r>
    </w:p>
    <w:p w:rsidR="007C5432" w:rsidRPr="001D146A" w:rsidRDefault="007C5432" w:rsidP="007C5432">
      <w:pPr>
        <w:ind w:left="120" w:right="1174"/>
        <w:jc w:val="both"/>
        <w:rPr>
          <w:rFonts w:ascii="Times" w:hAnsi="Times"/>
          <w:i/>
        </w:rPr>
      </w:pPr>
      <w:r w:rsidRPr="001D146A">
        <w:rPr>
          <w:rFonts w:ascii="Times" w:hAnsi="Times"/>
        </w:rPr>
        <w:t xml:space="preserve">Based on UNC Policy 400.3.4 </w:t>
      </w:r>
      <w:r w:rsidRPr="001D146A">
        <w:rPr>
          <w:rFonts w:ascii="Times" w:hAnsi="Times"/>
          <w:i/>
        </w:rPr>
        <w:t xml:space="preserve">Monitoring Faculty Workloads; </w:t>
      </w:r>
      <w:r w:rsidRPr="001D146A">
        <w:rPr>
          <w:rFonts w:ascii="Times" w:hAnsi="Times"/>
        </w:rPr>
        <w:t xml:space="preserve">UNC Charlotte Academic Procedure: Teaching Load and the College of Health and Human Services </w:t>
      </w:r>
      <w:r w:rsidRPr="001D146A">
        <w:rPr>
          <w:rFonts w:ascii="Times" w:hAnsi="Times"/>
          <w:i/>
        </w:rPr>
        <w:t>Workload and Performance Review</w:t>
      </w:r>
    </w:p>
    <w:p w:rsidR="007C5432" w:rsidRPr="001D146A" w:rsidRDefault="007C5432" w:rsidP="007C5432">
      <w:pPr>
        <w:pStyle w:val="ListParagraph"/>
        <w:widowControl w:val="0"/>
        <w:numPr>
          <w:ilvl w:val="0"/>
          <w:numId w:val="73"/>
        </w:numPr>
        <w:tabs>
          <w:tab w:val="left" w:pos="840"/>
        </w:tabs>
        <w:autoSpaceDE w:val="0"/>
        <w:autoSpaceDN w:val="0"/>
        <w:spacing w:after="0" w:line="240" w:lineRule="auto"/>
        <w:ind w:right="292"/>
        <w:contextualSpacing w:val="0"/>
        <w:rPr>
          <w:rFonts w:ascii="Times" w:hAnsi="Times"/>
        </w:rPr>
      </w:pPr>
      <w:r w:rsidRPr="001D146A">
        <w:rPr>
          <w:rFonts w:ascii="Times" w:hAnsi="Times"/>
        </w:rPr>
        <w:t>Teaching load includes providing didactic and/or clinical instruction, as well as developing supervising undergraduate and graduate research, and academic advising. The standard faculty teaching workload is five courses, or the equivalent, per academic year. Loads will vary in accordance with the faculty member’s job title and activity</w:t>
      </w:r>
      <w:r w:rsidRPr="001D146A">
        <w:rPr>
          <w:rFonts w:ascii="Times" w:hAnsi="Times"/>
          <w:spacing w:val="-15"/>
        </w:rPr>
        <w:t xml:space="preserve"> </w:t>
      </w:r>
      <w:r w:rsidRPr="001D146A">
        <w:rPr>
          <w:rFonts w:ascii="Times" w:hAnsi="Times"/>
        </w:rPr>
        <w:t>mix.</w:t>
      </w:r>
    </w:p>
    <w:p w:rsidR="007C5432" w:rsidRPr="001D146A" w:rsidRDefault="007C5432" w:rsidP="007C5432">
      <w:pPr>
        <w:pStyle w:val="ListParagraph"/>
        <w:widowControl w:val="0"/>
        <w:numPr>
          <w:ilvl w:val="0"/>
          <w:numId w:val="73"/>
        </w:numPr>
        <w:tabs>
          <w:tab w:val="left" w:pos="840"/>
        </w:tabs>
        <w:autoSpaceDE w:val="0"/>
        <w:autoSpaceDN w:val="0"/>
        <w:spacing w:after="0" w:line="240" w:lineRule="auto"/>
        <w:ind w:right="1252"/>
        <w:contextualSpacing w:val="0"/>
        <w:rPr>
          <w:rFonts w:ascii="Times" w:hAnsi="Times"/>
        </w:rPr>
      </w:pPr>
      <w:r w:rsidRPr="001D146A">
        <w:rPr>
          <w:rFonts w:ascii="Times" w:hAnsi="Times"/>
        </w:rPr>
        <w:t xml:space="preserve">Loads exceeding five courses per year </w:t>
      </w:r>
      <w:r>
        <w:rPr>
          <w:rFonts w:ascii="Times" w:hAnsi="Times"/>
        </w:rPr>
        <w:t xml:space="preserve"> (15 credits) </w:t>
      </w:r>
      <w:r w:rsidRPr="001D146A">
        <w:rPr>
          <w:rFonts w:ascii="Times" w:hAnsi="Times"/>
        </w:rPr>
        <w:t>may be assigned to faculty whose primary responsibility is in undergraduate teaching and</w:t>
      </w:r>
      <w:r w:rsidRPr="001D146A">
        <w:rPr>
          <w:rFonts w:ascii="Times" w:hAnsi="Times"/>
          <w:spacing w:val="-15"/>
        </w:rPr>
        <w:t xml:space="preserve"> </w:t>
      </w:r>
      <w:r w:rsidRPr="001D146A">
        <w:rPr>
          <w:rFonts w:ascii="Times" w:hAnsi="Times"/>
        </w:rPr>
        <w:t>advising.</w:t>
      </w:r>
    </w:p>
    <w:p w:rsidR="007C5432" w:rsidRPr="001D146A" w:rsidRDefault="007C5432" w:rsidP="007C5432">
      <w:pPr>
        <w:pStyle w:val="ListParagraph"/>
        <w:widowControl w:val="0"/>
        <w:numPr>
          <w:ilvl w:val="0"/>
          <w:numId w:val="73"/>
        </w:numPr>
        <w:tabs>
          <w:tab w:val="left" w:pos="840"/>
        </w:tabs>
        <w:autoSpaceDE w:val="0"/>
        <w:autoSpaceDN w:val="0"/>
        <w:spacing w:after="0" w:line="240" w:lineRule="auto"/>
        <w:ind w:right="175"/>
        <w:contextualSpacing w:val="0"/>
        <w:jc w:val="both"/>
        <w:rPr>
          <w:rFonts w:ascii="Times" w:hAnsi="Times"/>
        </w:rPr>
      </w:pPr>
      <w:r w:rsidRPr="001D146A">
        <w:rPr>
          <w:rFonts w:ascii="Times" w:hAnsi="Times"/>
        </w:rPr>
        <w:t>For tenure line faculty, assignments of fewer than five courses per year</w:t>
      </w:r>
      <w:r>
        <w:rPr>
          <w:rFonts w:ascii="Times" w:hAnsi="Times"/>
        </w:rPr>
        <w:t xml:space="preserve"> (15 credits)</w:t>
      </w:r>
      <w:r w:rsidRPr="001D146A">
        <w:rPr>
          <w:rFonts w:ascii="Times" w:hAnsi="Times"/>
        </w:rPr>
        <w:t xml:space="preserve"> must reflect </w:t>
      </w:r>
      <w:r w:rsidRPr="001D146A">
        <w:rPr>
          <w:rFonts w:ascii="Times" w:hAnsi="Times"/>
          <w:b/>
        </w:rPr>
        <w:t>strong</w:t>
      </w:r>
      <w:r w:rsidRPr="001D146A">
        <w:rPr>
          <w:rFonts w:ascii="Times" w:hAnsi="Times"/>
        </w:rPr>
        <w:t xml:space="preserve">, ongoing contributions to the university’s research mission, a </w:t>
      </w:r>
      <w:r w:rsidRPr="001D146A">
        <w:rPr>
          <w:rFonts w:ascii="Times" w:hAnsi="Times"/>
          <w:b/>
        </w:rPr>
        <w:t xml:space="preserve">heavy </w:t>
      </w:r>
      <w:r w:rsidRPr="001D146A">
        <w:rPr>
          <w:rFonts w:ascii="Times" w:hAnsi="Times"/>
        </w:rPr>
        <w:t>commitment to</w:t>
      </w:r>
      <w:r w:rsidRPr="001D146A">
        <w:rPr>
          <w:rFonts w:ascii="Times" w:hAnsi="Times"/>
          <w:spacing w:val="-23"/>
        </w:rPr>
        <w:t xml:space="preserve"> </w:t>
      </w:r>
      <w:r w:rsidRPr="001D146A">
        <w:rPr>
          <w:rFonts w:ascii="Times" w:hAnsi="Times"/>
        </w:rPr>
        <w:t xml:space="preserve">graduate education, or a </w:t>
      </w:r>
      <w:r w:rsidRPr="001D146A">
        <w:rPr>
          <w:rFonts w:ascii="Times" w:hAnsi="Times"/>
          <w:b/>
        </w:rPr>
        <w:t xml:space="preserve">significant </w:t>
      </w:r>
      <w:r w:rsidRPr="001D146A">
        <w:rPr>
          <w:rFonts w:ascii="Times" w:hAnsi="Times"/>
        </w:rPr>
        <w:t>administrative</w:t>
      </w:r>
      <w:r w:rsidRPr="001D146A">
        <w:rPr>
          <w:rFonts w:ascii="Times" w:hAnsi="Times"/>
          <w:spacing w:val="-16"/>
        </w:rPr>
        <w:t xml:space="preserve"> </w:t>
      </w:r>
      <w:r w:rsidRPr="001D146A">
        <w:rPr>
          <w:rFonts w:ascii="Times" w:hAnsi="Times"/>
        </w:rPr>
        <w:t>responsibility.</w:t>
      </w:r>
    </w:p>
    <w:p w:rsidR="007C5432" w:rsidRPr="001D146A" w:rsidRDefault="007C5432" w:rsidP="007C5432">
      <w:pPr>
        <w:pStyle w:val="BodyText"/>
        <w:spacing w:before="4"/>
        <w:rPr>
          <w:rFonts w:ascii="Times" w:hAnsi="Times"/>
        </w:rPr>
      </w:pPr>
    </w:p>
    <w:p w:rsidR="007C5432" w:rsidRPr="001D146A" w:rsidRDefault="007C5432" w:rsidP="007C5432">
      <w:pPr>
        <w:pStyle w:val="ListParagraph"/>
        <w:tabs>
          <w:tab w:val="left" w:pos="840"/>
        </w:tabs>
        <w:spacing w:before="179"/>
        <w:ind w:right="506"/>
        <w:rPr>
          <w:rFonts w:ascii="Times" w:hAnsi="Times"/>
        </w:rPr>
      </w:pPr>
      <w:r w:rsidRPr="001D146A">
        <w:rPr>
          <w:rFonts w:ascii="Times" w:hAnsi="Times"/>
          <w:color w:val="303030"/>
        </w:rPr>
        <w:t>The Director is responsible for reporting to the Dean all faculty course reductions for the reporting year as part of the college annual report. The Provost will review all reports to ensure that instructional productivity is at acceptable</w:t>
      </w:r>
      <w:r w:rsidRPr="001D146A">
        <w:rPr>
          <w:rFonts w:ascii="Times" w:hAnsi="Times"/>
          <w:color w:val="303030"/>
          <w:spacing w:val="-7"/>
        </w:rPr>
        <w:t xml:space="preserve"> </w:t>
      </w:r>
      <w:r w:rsidRPr="001D146A">
        <w:rPr>
          <w:rFonts w:ascii="Times" w:hAnsi="Times"/>
          <w:color w:val="303030"/>
        </w:rPr>
        <w:t>levels.</w:t>
      </w:r>
    </w:p>
    <w:p w:rsidR="007C5432" w:rsidRDefault="007C5432" w:rsidP="00B208EF">
      <w:pPr>
        <w:rPr>
          <w:rFonts w:ascii="Times New Roman" w:hAnsi="Times New Roman" w:cs="Times New Roman"/>
          <w:b/>
        </w:rPr>
      </w:pPr>
    </w:p>
    <w:p w:rsidR="007C5432" w:rsidRDefault="007C5432" w:rsidP="00B208EF">
      <w:pPr>
        <w:rPr>
          <w:rFonts w:ascii="Times New Roman" w:hAnsi="Times New Roman" w:cs="Times New Roman"/>
          <w:b/>
        </w:rPr>
      </w:pPr>
    </w:p>
    <w:p w:rsidR="00CD2E99" w:rsidRDefault="00CD2E99" w:rsidP="00B208EF">
      <w:pPr>
        <w:rPr>
          <w:rFonts w:ascii="Times New Roman" w:hAnsi="Times New Roman" w:cs="Times New Roman"/>
          <w:b/>
        </w:rPr>
      </w:pPr>
    </w:p>
    <w:p w:rsidR="00CD2E99" w:rsidRDefault="00CD2E99" w:rsidP="00B208EF">
      <w:pPr>
        <w:rPr>
          <w:rFonts w:ascii="Times New Roman" w:hAnsi="Times New Roman" w:cs="Times New Roman"/>
          <w:b/>
        </w:rPr>
      </w:pPr>
    </w:p>
    <w:p w:rsidR="00CD2E99" w:rsidRDefault="00CD2E99" w:rsidP="00B208EF">
      <w:pPr>
        <w:rPr>
          <w:rFonts w:ascii="Times New Roman" w:hAnsi="Times New Roman" w:cs="Times New Roman"/>
          <w:b/>
        </w:rPr>
      </w:pPr>
    </w:p>
    <w:p w:rsidR="007C5432" w:rsidRDefault="007C5432" w:rsidP="00B208EF">
      <w:pPr>
        <w:rPr>
          <w:rFonts w:ascii="Times New Roman" w:hAnsi="Times New Roman" w:cs="Times New Roman"/>
          <w:b/>
        </w:rPr>
      </w:pPr>
    </w:p>
    <w:p w:rsidR="007C5432" w:rsidRDefault="007C5432" w:rsidP="00B208EF">
      <w:pPr>
        <w:rPr>
          <w:rFonts w:ascii="Times New Roman" w:hAnsi="Times New Roman" w:cs="Times New Roman"/>
          <w:b/>
        </w:rPr>
      </w:pPr>
    </w:p>
    <w:tbl>
      <w:tblPr>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1800"/>
        <w:gridCol w:w="1169"/>
        <w:gridCol w:w="2431"/>
        <w:gridCol w:w="989"/>
        <w:gridCol w:w="900"/>
        <w:gridCol w:w="1440"/>
      </w:tblGrid>
      <w:tr w:rsidR="007C5432" w:rsidTr="007C5432">
        <w:trPr>
          <w:trHeight w:hRule="exact" w:val="353"/>
        </w:trPr>
        <w:tc>
          <w:tcPr>
            <w:tcW w:w="10188" w:type="dxa"/>
            <w:gridSpan w:val="7"/>
          </w:tcPr>
          <w:p w:rsidR="007C5432" w:rsidRDefault="007C5432" w:rsidP="00D30073">
            <w:pPr>
              <w:pStyle w:val="TableParagraph"/>
              <w:spacing w:before="3"/>
              <w:ind w:left="295" w:right="295"/>
              <w:jc w:val="center"/>
              <w:rPr>
                <w:b/>
                <w:sz w:val="28"/>
              </w:rPr>
            </w:pPr>
            <w:r>
              <w:rPr>
                <w:b/>
                <w:w w:val="90"/>
                <w:sz w:val="28"/>
              </w:rPr>
              <w:lastRenderedPageBreak/>
              <w:t>Faculty Workload 2018-2019</w:t>
            </w:r>
          </w:p>
        </w:tc>
      </w:tr>
      <w:tr w:rsidR="007C5432" w:rsidTr="007C5432">
        <w:trPr>
          <w:trHeight w:hRule="exact" w:val="547"/>
        </w:trPr>
        <w:tc>
          <w:tcPr>
            <w:tcW w:w="4428" w:type="dxa"/>
            <w:gridSpan w:val="3"/>
          </w:tcPr>
          <w:p w:rsidR="007C5432" w:rsidRDefault="007C5432" w:rsidP="00D30073">
            <w:pPr>
              <w:pStyle w:val="TableParagraph"/>
              <w:tabs>
                <w:tab w:val="left" w:pos="1287"/>
              </w:tabs>
              <w:spacing w:before="136"/>
              <w:rPr>
                <w:rFonts w:ascii="Helvetica"/>
                <w:sz w:val="20"/>
              </w:rPr>
            </w:pPr>
            <w:r>
              <w:rPr>
                <w:b/>
                <w:position w:val="1"/>
              </w:rPr>
              <w:t>Name:</w:t>
            </w:r>
            <w:r>
              <w:rPr>
                <w:b/>
                <w:position w:val="1"/>
              </w:rPr>
              <w:tab/>
            </w:r>
          </w:p>
        </w:tc>
        <w:tc>
          <w:tcPr>
            <w:tcW w:w="5760" w:type="dxa"/>
            <w:gridSpan w:val="4"/>
          </w:tcPr>
          <w:p w:rsidR="007C5432" w:rsidRDefault="007C5432" w:rsidP="00D30073">
            <w:pPr>
              <w:pStyle w:val="TableParagraph"/>
              <w:tabs>
                <w:tab w:val="left" w:pos="2817"/>
              </w:tabs>
              <w:spacing w:before="6"/>
              <w:rPr>
                <w:rFonts w:ascii="Helvetica"/>
                <w:sz w:val="20"/>
              </w:rPr>
            </w:pPr>
            <w:r>
              <w:rPr>
                <w:b/>
                <w:w w:val="95"/>
                <w:position w:val="14"/>
              </w:rPr>
              <w:t>Faculty</w:t>
            </w:r>
            <w:r>
              <w:rPr>
                <w:b/>
                <w:spacing w:val="-42"/>
                <w:w w:val="95"/>
                <w:position w:val="14"/>
              </w:rPr>
              <w:t xml:space="preserve"> </w:t>
            </w:r>
            <w:r>
              <w:rPr>
                <w:b/>
                <w:w w:val="95"/>
                <w:position w:val="14"/>
              </w:rPr>
              <w:t>Status:</w:t>
            </w:r>
            <w:r>
              <w:rPr>
                <w:b/>
                <w:w w:val="95"/>
                <w:position w:val="14"/>
              </w:rPr>
              <w:tab/>
            </w:r>
          </w:p>
        </w:tc>
      </w:tr>
      <w:tr w:rsidR="007C5432" w:rsidTr="007C5432">
        <w:trPr>
          <w:trHeight w:hRule="exact" w:val="451"/>
        </w:trPr>
        <w:tc>
          <w:tcPr>
            <w:tcW w:w="10188" w:type="dxa"/>
            <w:gridSpan w:val="7"/>
          </w:tcPr>
          <w:p w:rsidR="007C5432" w:rsidRDefault="007C5432" w:rsidP="00D30073">
            <w:pPr>
              <w:pStyle w:val="TableParagraph"/>
              <w:spacing w:before="87"/>
              <w:rPr>
                <w:rFonts w:ascii="Helvetica"/>
                <w:sz w:val="20"/>
              </w:rPr>
            </w:pPr>
            <w:r>
              <w:rPr>
                <w:b/>
                <w:w w:val="95"/>
                <w:position w:val="1"/>
              </w:rPr>
              <w:t>Banner ID:</w:t>
            </w:r>
            <w:r>
              <w:rPr>
                <w:b/>
                <w:spacing w:val="52"/>
                <w:w w:val="95"/>
                <w:position w:val="1"/>
              </w:rPr>
              <w:t xml:space="preserve"> </w:t>
            </w:r>
          </w:p>
        </w:tc>
      </w:tr>
      <w:tr w:rsidR="007C5432" w:rsidTr="007C5432">
        <w:trPr>
          <w:trHeight w:hRule="exact" w:val="816"/>
        </w:trPr>
        <w:tc>
          <w:tcPr>
            <w:tcW w:w="4428" w:type="dxa"/>
            <w:gridSpan w:val="3"/>
          </w:tcPr>
          <w:p w:rsidR="007C5432" w:rsidRDefault="007C5432" w:rsidP="00D30073">
            <w:pPr>
              <w:pStyle w:val="TableParagraph"/>
              <w:tabs>
                <w:tab w:val="left" w:pos="2503"/>
              </w:tabs>
              <w:rPr>
                <w:rFonts w:ascii="Helvetica"/>
                <w:sz w:val="20"/>
              </w:rPr>
            </w:pPr>
            <w:r>
              <w:rPr>
                <w:b/>
                <w:w w:val="90"/>
              </w:rPr>
              <w:t>Telephone:</w:t>
            </w:r>
            <w:r>
              <w:rPr>
                <w:b/>
                <w:spacing w:val="-21"/>
                <w:w w:val="90"/>
              </w:rPr>
              <w:t xml:space="preserve"> </w:t>
            </w:r>
            <w:r>
              <w:rPr>
                <w:b/>
                <w:w w:val="90"/>
              </w:rPr>
              <w:t>Office:</w:t>
            </w:r>
            <w:r>
              <w:rPr>
                <w:b/>
                <w:w w:val="90"/>
              </w:rPr>
              <w:tab/>
            </w:r>
          </w:p>
          <w:p w:rsidR="007C5432" w:rsidRDefault="007C5432" w:rsidP="00D30073">
            <w:pPr>
              <w:pStyle w:val="TableParagraph"/>
              <w:tabs>
                <w:tab w:val="left" w:pos="2510"/>
              </w:tabs>
              <w:spacing w:before="11"/>
              <w:rPr>
                <w:rFonts w:ascii="Helvetica"/>
                <w:sz w:val="20"/>
              </w:rPr>
            </w:pPr>
            <w:r>
              <w:rPr>
                <w:b/>
                <w:position w:val="-1"/>
              </w:rPr>
              <w:t>Home:</w:t>
            </w:r>
            <w:r>
              <w:rPr>
                <w:b/>
                <w:position w:val="-1"/>
              </w:rPr>
              <w:tab/>
            </w:r>
          </w:p>
          <w:p w:rsidR="007C5432" w:rsidRDefault="007C5432" w:rsidP="00D30073">
            <w:pPr>
              <w:pStyle w:val="TableParagraph"/>
              <w:spacing w:before="18"/>
              <w:rPr>
                <w:b/>
              </w:rPr>
            </w:pPr>
            <w:r>
              <w:rPr>
                <w:b/>
                <w:w w:val="95"/>
              </w:rPr>
              <w:t>Cell:</w:t>
            </w:r>
          </w:p>
        </w:tc>
        <w:tc>
          <w:tcPr>
            <w:tcW w:w="5760" w:type="dxa"/>
            <w:gridSpan w:val="4"/>
          </w:tcPr>
          <w:p w:rsidR="007C5432" w:rsidRDefault="007C5432" w:rsidP="00D30073">
            <w:pPr>
              <w:pStyle w:val="TableParagraph"/>
              <w:spacing w:before="7"/>
              <w:rPr>
                <w:sz w:val="23"/>
              </w:rPr>
            </w:pPr>
          </w:p>
          <w:p w:rsidR="007C5432" w:rsidRDefault="007C5432" w:rsidP="00D30073">
            <w:pPr>
              <w:pStyle w:val="TableParagraph"/>
              <w:spacing w:before="1"/>
              <w:rPr>
                <w:rFonts w:ascii="Helvetica"/>
                <w:sz w:val="20"/>
              </w:rPr>
            </w:pPr>
            <w:r>
              <w:rPr>
                <w:b/>
                <w:w w:val="95"/>
                <w:position w:val="5"/>
              </w:rPr>
              <w:t xml:space="preserve">Email: </w:t>
            </w:r>
          </w:p>
        </w:tc>
      </w:tr>
      <w:tr w:rsidR="007C5432" w:rsidTr="007C5432">
        <w:trPr>
          <w:trHeight w:hRule="exact" w:val="540"/>
        </w:trPr>
        <w:tc>
          <w:tcPr>
            <w:tcW w:w="10188" w:type="dxa"/>
            <w:gridSpan w:val="7"/>
          </w:tcPr>
          <w:p w:rsidR="007C5432" w:rsidRDefault="007C5432" w:rsidP="003E4C20">
            <w:pPr>
              <w:pStyle w:val="TableParagraph"/>
              <w:spacing w:before="132"/>
              <w:rPr>
                <w:rFonts w:ascii="Helvetica"/>
                <w:sz w:val="20"/>
              </w:rPr>
            </w:pPr>
            <w:r>
              <w:rPr>
                <w:b/>
                <w:position w:val="1"/>
              </w:rPr>
              <w:t xml:space="preserve">Address: </w:t>
            </w:r>
            <w:bookmarkStart w:id="49" w:name="_GoBack"/>
            <w:bookmarkEnd w:id="49"/>
          </w:p>
        </w:tc>
      </w:tr>
      <w:tr w:rsidR="007C5432" w:rsidTr="007C5432">
        <w:trPr>
          <w:trHeight w:hRule="exact" w:val="278"/>
        </w:trPr>
        <w:tc>
          <w:tcPr>
            <w:tcW w:w="10188" w:type="dxa"/>
            <w:gridSpan w:val="7"/>
          </w:tcPr>
          <w:p w:rsidR="007C5432" w:rsidRDefault="007C5432" w:rsidP="00D30073">
            <w:pPr>
              <w:pStyle w:val="TableParagraph"/>
              <w:ind w:left="296" w:right="295"/>
              <w:jc w:val="center"/>
              <w:rPr>
                <w:b/>
              </w:rPr>
            </w:pPr>
            <w:r>
              <w:rPr>
                <w:b/>
                <w:w w:val="95"/>
              </w:rPr>
              <w:t>TEACHING</w:t>
            </w:r>
          </w:p>
        </w:tc>
      </w:tr>
      <w:tr w:rsidR="007C5432" w:rsidTr="007C5432">
        <w:trPr>
          <w:trHeight w:hRule="exact" w:val="1085"/>
        </w:trPr>
        <w:tc>
          <w:tcPr>
            <w:tcW w:w="1459" w:type="dxa"/>
          </w:tcPr>
          <w:p w:rsidR="007C5432" w:rsidRDefault="007C5432" w:rsidP="00D30073">
            <w:pPr>
              <w:pStyle w:val="TableParagraph"/>
              <w:spacing w:before="6"/>
              <w:rPr>
                <w:sz w:val="23"/>
              </w:rPr>
            </w:pPr>
          </w:p>
          <w:p w:rsidR="007C5432" w:rsidRDefault="007C5432" w:rsidP="00D30073">
            <w:pPr>
              <w:pStyle w:val="TableParagraph"/>
              <w:spacing w:line="254" w:lineRule="auto"/>
              <w:ind w:right="484"/>
              <w:rPr>
                <w:b/>
              </w:rPr>
            </w:pPr>
            <w:r>
              <w:rPr>
                <w:b/>
              </w:rPr>
              <w:t xml:space="preserve">Year &amp; </w:t>
            </w:r>
            <w:r>
              <w:rPr>
                <w:b/>
                <w:w w:val="85"/>
              </w:rPr>
              <w:t>Semester</w:t>
            </w:r>
          </w:p>
        </w:tc>
        <w:tc>
          <w:tcPr>
            <w:tcW w:w="1800" w:type="dxa"/>
          </w:tcPr>
          <w:p w:rsidR="007C5432" w:rsidRDefault="007C5432" w:rsidP="00D30073">
            <w:pPr>
              <w:pStyle w:val="TableParagraph"/>
            </w:pPr>
          </w:p>
          <w:p w:rsidR="007C5432" w:rsidRDefault="007C5432" w:rsidP="00D30073">
            <w:pPr>
              <w:pStyle w:val="TableParagraph"/>
              <w:spacing w:before="152"/>
              <w:ind w:left="100"/>
              <w:rPr>
                <w:b/>
              </w:rPr>
            </w:pPr>
            <w:r>
              <w:rPr>
                <w:b/>
                <w:w w:val="85"/>
              </w:rPr>
              <w:t>Course Number</w:t>
            </w:r>
          </w:p>
        </w:tc>
        <w:tc>
          <w:tcPr>
            <w:tcW w:w="3600" w:type="dxa"/>
            <w:gridSpan w:val="2"/>
          </w:tcPr>
          <w:p w:rsidR="007C5432" w:rsidRDefault="007C5432" w:rsidP="00D30073">
            <w:pPr>
              <w:pStyle w:val="TableParagraph"/>
            </w:pPr>
          </w:p>
          <w:p w:rsidR="007C5432" w:rsidRDefault="007C5432" w:rsidP="00D30073">
            <w:pPr>
              <w:pStyle w:val="TableParagraph"/>
              <w:spacing w:before="152"/>
              <w:ind w:left="100"/>
              <w:rPr>
                <w:b/>
              </w:rPr>
            </w:pPr>
            <w:r>
              <w:rPr>
                <w:b/>
                <w:w w:val="85"/>
              </w:rPr>
              <w:t>Course Name</w:t>
            </w:r>
          </w:p>
        </w:tc>
        <w:tc>
          <w:tcPr>
            <w:tcW w:w="989" w:type="dxa"/>
          </w:tcPr>
          <w:p w:rsidR="007C5432" w:rsidRDefault="007C5432" w:rsidP="00D30073">
            <w:pPr>
              <w:pStyle w:val="TableParagraph"/>
              <w:spacing w:before="6"/>
              <w:rPr>
                <w:sz w:val="23"/>
              </w:rPr>
            </w:pPr>
          </w:p>
          <w:p w:rsidR="007C5432" w:rsidRDefault="007C5432" w:rsidP="00D30073">
            <w:pPr>
              <w:pStyle w:val="TableParagraph"/>
              <w:spacing w:line="254" w:lineRule="auto"/>
              <w:ind w:left="100"/>
              <w:rPr>
                <w:b/>
              </w:rPr>
            </w:pPr>
            <w:r>
              <w:rPr>
                <w:b/>
                <w:w w:val="80"/>
              </w:rPr>
              <w:t xml:space="preserve">Course </w:t>
            </w:r>
            <w:r>
              <w:rPr>
                <w:b/>
                <w:w w:val="95"/>
              </w:rPr>
              <w:t>Type</w:t>
            </w:r>
          </w:p>
        </w:tc>
        <w:tc>
          <w:tcPr>
            <w:tcW w:w="900" w:type="dxa"/>
          </w:tcPr>
          <w:p w:rsidR="007C5432" w:rsidRDefault="007C5432" w:rsidP="00D30073">
            <w:pPr>
              <w:pStyle w:val="TableParagraph"/>
              <w:spacing w:before="136" w:line="254" w:lineRule="auto"/>
              <w:ind w:right="123"/>
              <w:rPr>
                <w:b/>
              </w:rPr>
            </w:pPr>
            <w:r>
              <w:rPr>
                <w:b/>
                <w:w w:val="95"/>
              </w:rPr>
              <w:t xml:space="preserve">Total </w:t>
            </w:r>
            <w:r>
              <w:rPr>
                <w:b/>
                <w:w w:val="80"/>
              </w:rPr>
              <w:t xml:space="preserve">Course </w:t>
            </w:r>
            <w:r>
              <w:rPr>
                <w:b/>
                <w:w w:val="85"/>
              </w:rPr>
              <w:t>Credits</w:t>
            </w:r>
          </w:p>
        </w:tc>
        <w:tc>
          <w:tcPr>
            <w:tcW w:w="1440" w:type="dxa"/>
          </w:tcPr>
          <w:p w:rsidR="007C5432" w:rsidRDefault="007C5432" w:rsidP="00D30073">
            <w:pPr>
              <w:pStyle w:val="TableParagraph"/>
              <w:spacing w:line="254" w:lineRule="auto"/>
              <w:rPr>
                <w:b/>
              </w:rPr>
            </w:pPr>
            <w:r>
              <w:rPr>
                <w:b/>
              </w:rPr>
              <w:t xml:space="preserve">Course Credit </w:t>
            </w:r>
            <w:r>
              <w:rPr>
                <w:b/>
                <w:w w:val="90"/>
              </w:rPr>
              <w:t>Equivalency for Workload</w:t>
            </w:r>
          </w:p>
        </w:tc>
      </w:tr>
      <w:tr w:rsidR="007C5432" w:rsidTr="007C5432">
        <w:trPr>
          <w:trHeight w:hRule="exact" w:val="278"/>
        </w:trPr>
        <w:tc>
          <w:tcPr>
            <w:tcW w:w="1459" w:type="dxa"/>
          </w:tcPr>
          <w:p w:rsidR="007C5432" w:rsidRDefault="007C5432" w:rsidP="00D30073">
            <w:pPr>
              <w:pStyle w:val="TableParagraph"/>
              <w:rPr>
                <w:b/>
              </w:rPr>
            </w:pPr>
            <w:r>
              <w:rPr>
                <w:b/>
                <w:w w:val="90"/>
              </w:rPr>
              <w:t>2018 Fall</w:t>
            </w:r>
          </w:p>
        </w:tc>
        <w:tc>
          <w:tcPr>
            <w:tcW w:w="1800" w:type="dxa"/>
          </w:tcPr>
          <w:p w:rsidR="007C5432" w:rsidRDefault="007C5432" w:rsidP="00D30073">
            <w:pPr>
              <w:pStyle w:val="TableParagraph"/>
              <w:spacing w:before="60"/>
              <w:ind w:left="168"/>
              <w:rPr>
                <w:rFonts w:ascii="Helvetica"/>
                <w:sz w:val="20"/>
              </w:rPr>
            </w:pPr>
            <w:r>
              <w:rPr>
                <w:rFonts w:ascii="Helvetica"/>
                <w:sz w:val="20"/>
              </w:rPr>
              <w:t>NURS 6304 001</w:t>
            </w:r>
          </w:p>
        </w:tc>
        <w:tc>
          <w:tcPr>
            <w:tcW w:w="3600" w:type="dxa"/>
            <w:gridSpan w:val="2"/>
          </w:tcPr>
          <w:p w:rsidR="007C5432" w:rsidRDefault="007C5432" w:rsidP="00D30073">
            <w:pPr>
              <w:pStyle w:val="TableParagraph"/>
              <w:spacing w:before="68"/>
              <w:ind w:left="571"/>
              <w:rPr>
                <w:rFonts w:ascii="Helvetica"/>
                <w:sz w:val="18"/>
              </w:rPr>
            </w:pPr>
            <w:r>
              <w:rPr>
                <w:rFonts w:ascii="Helvetica"/>
                <w:sz w:val="18"/>
              </w:rPr>
              <w:t>Practicum in Teaching Nursing</w:t>
            </w:r>
          </w:p>
        </w:tc>
        <w:tc>
          <w:tcPr>
            <w:tcW w:w="989" w:type="dxa"/>
          </w:tcPr>
          <w:p w:rsidR="007C5432" w:rsidRDefault="007C5432" w:rsidP="00D30073">
            <w:pPr>
              <w:pStyle w:val="TableParagraph"/>
              <w:spacing w:before="60"/>
              <w:ind w:left="17"/>
              <w:jc w:val="center"/>
              <w:rPr>
                <w:rFonts w:ascii="Helvetica"/>
                <w:sz w:val="20"/>
              </w:rPr>
            </w:pPr>
            <w:r>
              <w:rPr>
                <w:rFonts w:ascii="Helvetica"/>
                <w:sz w:val="20"/>
              </w:rPr>
              <w:t>P</w:t>
            </w:r>
          </w:p>
        </w:tc>
        <w:tc>
          <w:tcPr>
            <w:tcW w:w="900" w:type="dxa"/>
          </w:tcPr>
          <w:p w:rsidR="007C5432" w:rsidRDefault="007C5432" w:rsidP="00D30073">
            <w:pPr>
              <w:pStyle w:val="TableParagraph"/>
              <w:spacing w:before="37"/>
              <w:ind w:left="2"/>
              <w:jc w:val="center"/>
              <w:rPr>
                <w:rFonts w:ascii="Helvetica"/>
                <w:sz w:val="24"/>
              </w:rPr>
            </w:pPr>
            <w:r>
              <w:rPr>
                <w:rFonts w:ascii="Helvetica"/>
                <w:sz w:val="24"/>
              </w:rPr>
              <w:t>3</w:t>
            </w:r>
          </w:p>
        </w:tc>
        <w:tc>
          <w:tcPr>
            <w:tcW w:w="1440" w:type="dxa"/>
          </w:tcPr>
          <w:p w:rsidR="007C5432" w:rsidRDefault="007C5432" w:rsidP="00D30073">
            <w:pPr>
              <w:pStyle w:val="TableParagraph"/>
              <w:spacing w:before="44"/>
              <w:ind w:right="645"/>
              <w:jc w:val="right"/>
              <w:rPr>
                <w:rFonts w:ascii="Helvetica"/>
                <w:sz w:val="24"/>
              </w:rPr>
            </w:pPr>
            <w:r>
              <w:rPr>
                <w:rFonts w:ascii="Helvetica"/>
                <w:sz w:val="24"/>
              </w:rPr>
              <w:t>3</w:t>
            </w:r>
          </w:p>
        </w:tc>
      </w:tr>
      <w:tr w:rsidR="007C5432" w:rsidTr="007C5432">
        <w:trPr>
          <w:trHeight w:hRule="exact" w:val="283"/>
        </w:trPr>
        <w:tc>
          <w:tcPr>
            <w:tcW w:w="1459" w:type="dxa"/>
          </w:tcPr>
          <w:p w:rsidR="007C5432" w:rsidRDefault="007C5432" w:rsidP="00D30073"/>
        </w:tc>
        <w:tc>
          <w:tcPr>
            <w:tcW w:w="1800" w:type="dxa"/>
          </w:tcPr>
          <w:p w:rsidR="007C5432" w:rsidRDefault="007C5432" w:rsidP="00D30073">
            <w:pPr>
              <w:pStyle w:val="TableParagraph"/>
              <w:spacing w:before="63"/>
              <w:ind w:left="162"/>
              <w:rPr>
                <w:rFonts w:ascii="Helvetica"/>
                <w:sz w:val="20"/>
              </w:rPr>
            </w:pPr>
            <w:r>
              <w:rPr>
                <w:rFonts w:ascii="Helvetica"/>
                <w:sz w:val="20"/>
              </w:rPr>
              <w:t>NURS 6090 001</w:t>
            </w:r>
          </w:p>
        </w:tc>
        <w:tc>
          <w:tcPr>
            <w:tcW w:w="3600" w:type="dxa"/>
            <w:gridSpan w:val="2"/>
          </w:tcPr>
          <w:p w:rsidR="007C5432" w:rsidRDefault="007C5432" w:rsidP="00D30073">
            <w:pPr>
              <w:pStyle w:val="TableParagraph"/>
              <w:spacing w:before="71"/>
              <w:ind w:left="813"/>
              <w:rPr>
                <w:rFonts w:ascii="Helvetica"/>
                <w:sz w:val="18"/>
              </w:rPr>
            </w:pPr>
            <w:r>
              <w:rPr>
                <w:rFonts w:ascii="Helvetica"/>
                <w:sz w:val="18"/>
              </w:rPr>
              <w:t>Interprofessional Education</w:t>
            </w:r>
          </w:p>
        </w:tc>
        <w:tc>
          <w:tcPr>
            <w:tcW w:w="989" w:type="dxa"/>
          </w:tcPr>
          <w:p w:rsidR="007C5432" w:rsidRDefault="007C5432" w:rsidP="00D30073">
            <w:pPr>
              <w:pStyle w:val="TableParagraph"/>
              <w:spacing w:before="63"/>
              <w:ind w:left="2"/>
              <w:jc w:val="center"/>
              <w:rPr>
                <w:rFonts w:ascii="Helvetica"/>
                <w:sz w:val="20"/>
              </w:rPr>
            </w:pPr>
            <w:r>
              <w:rPr>
                <w:rFonts w:ascii="Helvetica"/>
                <w:sz w:val="20"/>
              </w:rPr>
              <w:t>L</w:t>
            </w:r>
          </w:p>
        </w:tc>
        <w:tc>
          <w:tcPr>
            <w:tcW w:w="900" w:type="dxa"/>
          </w:tcPr>
          <w:p w:rsidR="007C5432" w:rsidRDefault="007C5432" w:rsidP="00D30073">
            <w:pPr>
              <w:pStyle w:val="TableParagraph"/>
              <w:spacing w:before="47"/>
              <w:ind w:left="2"/>
              <w:jc w:val="center"/>
              <w:rPr>
                <w:rFonts w:ascii="Helvetica"/>
                <w:sz w:val="24"/>
              </w:rPr>
            </w:pPr>
            <w:r>
              <w:rPr>
                <w:rFonts w:ascii="Helvetica"/>
                <w:sz w:val="24"/>
              </w:rPr>
              <w:t>3</w:t>
            </w:r>
          </w:p>
        </w:tc>
        <w:tc>
          <w:tcPr>
            <w:tcW w:w="1440" w:type="dxa"/>
          </w:tcPr>
          <w:p w:rsidR="007C5432" w:rsidRDefault="007C5432" w:rsidP="00D30073">
            <w:pPr>
              <w:pStyle w:val="TableParagraph"/>
              <w:spacing w:before="47"/>
              <w:ind w:right="645"/>
              <w:jc w:val="right"/>
              <w:rPr>
                <w:rFonts w:ascii="Helvetica"/>
                <w:sz w:val="24"/>
              </w:rPr>
            </w:pPr>
            <w:r>
              <w:rPr>
                <w:rFonts w:ascii="Helvetica"/>
                <w:sz w:val="24"/>
              </w:rPr>
              <w:t>3</w:t>
            </w:r>
          </w:p>
        </w:tc>
      </w:tr>
      <w:tr w:rsidR="007C5432" w:rsidTr="007C5432">
        <w:trPr>
          <w:trHeight w:hRule="exact" w:val="281"/>
        </w:trPr>
        <w:tc>
          <w:tcPr>
            <w:tcW w:w="1459" w:type="dxa"/>
          </w:tcPr>
          <w:p w:rsidR="007C5432" w:rsidRDefault="007C5432" w:rsidP="00D30073"/>
        </w:tc>
        <w:tc>
          <w:tcPr>
            <w:tcW w:w="1800" w:type="dxa"/>
          </w:tcPr>
          <w:p w:rsidR="007C5432" w:rsidRDefault="007C5432" w:rsidP="00D30073">
            <w:pPr>
              <w:pStyle w:val="TableParagraph"/>
              <w:spacing w:before="61"/>
              <w:ind w:left="74"/>
              <w:rPr>
                <w:rFonts w:ascii="Helvetica"/>
                <w:sz w:val="20"/>
              </w:rPr>
            </w:pPr>
            <w:r>
              <w:rPr>
                <w:rFonts w:ascii="Helvetica"/>
                <w:sz w:val="20"/>
              </w:rPr>
              <w:t>NURS 4450 LEAD</w:t>
            </w:r>
          </w:p>
        </w:tc>
        <w:tc>
          <w:tcPr>
            <w:tcW w:w="3600" w:type="dxa"/>
            <w:gridSpan w:val="2"/>
          </w:tcPr>
          <w:p w:rsidR="007C5432" w:rsidRDefault="007C5432" w:rsidP="00D30073">
            <w:pPr>
              <w:pStyle w:val="TableParagraph"/>
              <w:spacing w:before="69"/>
              <w:ind w:left="1126"/>
              <w:rPr>
                <w:rFonts w:ascii="Helvetica"/>
                <w:sz w:val="18"/>
              </w:rPr>
            </w:pPr>
            <w:r>
              <w:rPr>
                <w:rFonts w:ascii="Helvetica"/>
                <w:sz w:val="18"/>
              </w:rPr>
              <w:t>LEAD FACULTY</w:t>
            </w:r>
          </w:p>
        </w:tc>
        <w:tc>
          <w:tcPr>
            <w:tcW w:w="989" w:type="dxa"/>
          </w:tcPr>
          <w:p w:rsidR="007C5432" w:rsidRDefault="007C5432" w:rsidP="00D30073">
            <w:pPr>
              <w:pStyle w:val="TableParagraph"/>
              <w:spacing w:before="61"/>
              <w:ind w:left="251" w:right="249"/>
              <w:jc w:val="center"/>
              <w:rPr>
                <w:rFonts w:ascii="Helvetica"/>
                <w:sz w:val="20"/>
              </w:rPr>
            </w:pPr>
            <w:r>
              <w:rPr>
                <w:rFonts w:ascii="Helvetica"/>
                <w:sz w:val="20"/>
              </w:rPr>
              <w:t>XXX</w:t>
            </w:r>
          </w:p>
        </w:tc>
        <w:tc>
          <w:tcPr>
            <w:tcW w:w="900" w:type="dxa"/>
          </w:tcPr>
          <w:p w:rsidR="007C5432" w:rsidRDefault="007C5432" w:rsidP="00D30073">
            <w:pPr>
              <w:pStyle w:val="TableParagraph"/>
              <w:spacing w:before="46"/>
              <w:ind w:left="2"/>
              <w:jc w:val="center"/>
              <w:rPr>
                <w:rFonts w:ascii="Helvetica"/>
                <w:sz w:val="24"/>
              </w:rPr>
            </w:pPr>
            <w:r>
              <w:rPr>
                <w:rFonts w:ascii="Helvetica"/>
                <w:sz w:val="24"/>
              </w:rPr>
              <w:t>0</w:t>
            </w:r>
          </w:p>
        </w:tc>
        <w:tc>
          <w:tcPr>
            <w:tcW w:w="1440" w:type="dxa"/>
          </w:tcPr>
          <w:p w:rsidR="007C5432" w:rsidRDefault="007C5432" w:rsidP="00D30073">
            <w:pPr>
              <w:pStyle w:val="TableParagraph"/>
              <w:spacing w:before="46"/>
              <w:ind w:right="645"/>
              <w:jc w:val="right"/>
              <w:rPr>
                <w:rFonts w:ascii="Helvetica"/>
                <w:sz w:val="24"/>
              </w:rPr>
            </w:pPr>
            <w:r>
              <w:rPr>
                <w:rFonts w:ascii="Helvetica"/>
                <w:sz w:val="24"/>
              </w:rPr>
              <w:t>1</w:t>
            </w:r>
          </w:p>
        </w:tc>
      </w:tr>
      <w:tr w:rsidR="007C5432" w:rsidTr="007C5432">
        <w:trPr>
          <w:trHeight w:hRule="exact" w:val="391"/>
        </w:trPr>
        <w:tc>
          <w:tcPr>
            <w:tcW w:w="1459" w:type="dxa"/>
          </w:tcPr>
          <w:p w:rsidR="007C5432" w:rsidRDefault="007C5432" w:rsidP="00D30073"/>
        </w:tc>
        <w:tc>
          <w:tcPr>
            <w:tcW w:w="1800" w:type="dxa"/>
          </w:tcPr>
          <w:p w:rsidR="007C5432" w:rsidRDefault="007C5432" w:rsidP="00D30073">
            <w:pPr>
              <w:pStyle w:val="TableParagraph"/>
              <w:spacing w:before="118"/>
              <w:ind w:left="363"/>
              <w:rPr>
                <w:rFonts w:ascii="Helvetica"/>
                <w:sz w:val="20"/>
              </w:rPr>
            </w:pPr>
          </w:p>
        </w:tc>
        <w:tc>
          <w:tcPr>
            <w:tcW w:w="3600" w:type="dxa"/>
            <w:gridSpan w:val="2"/>
          </w:tcPr>
          <w:p w:rsidR="007C5432" w:rsidRDefault="007C5432" w:rsidP="00D30073">
            <w:pPr>
              <w:pStyle w:val="TableParagraph"/>
              <w:spacing w:before="111"/>
              <w:ind w:left="1331" w:right="1329"/>
              <w:jc w:val="center"/>
              <w:rPr>
                <w:rFonts w:ascii="Helvetica"/>
                <w:sz w:val="18"/>
              </w:rPr>
            </w:pPr>
          </w:p>
        </w:tc>
        <w:tc>
          <w:tcPr>
            <w:tcW w:w="989" w:type="dxa"/>
          </w:tcPr>
          <w:p w:rsidR="007C5432" w:rsidRDefault="007C5432" w:rsidP="00D30073">
            <w:pPr>
              <w:pStyle w:val="TableParagraph"/>
              <w:spacing w:before="118"/>
              <w:ind w:left="251" w:right="249"/>
              <w:jc w:val="center"/>
              <w:rPr>
                <w:rFonts w:ascii="Helvetica"/>
                <w:sz w:val="20"/>
              </w:rPr>
            </w:pPr>
          </w:p>
        </w:tc>
        <w:tc>
          <w:tcPr>
            <w:tcW w:w="900" w:type="dxa"/>
          </w:tcPr>
          <w:p w:rsidR="007C5432" w:rsidRDefault="007C5432" w:rsidP="00D30073">
            <w:pPr>
              <w:pStyle w:val="TableParagraph"/>
              <w:spacing w:before="102"/>
              <w:ind w:left="2"/>
              <w:jc w:val="center"/>
              <w:rPr>
                <w:rFonts w:ascii="Helvetica"/>
                <w:sz w:val="24"/>
              </w:rPr>
            </w:pPr>
          </w:p>
        </w:tc>
        <w:tc>
          <w:tcPr>
            <w:tcW w:w="1440" w:type="dxa"/>
          </w:tcPr>
          <w:p w:rsidR="007C5432" w:rsidRDefault="007C5432" w:rsidP="00D30073">
            <w:pPr>
              <w:pStyle w:val="TableParagraph"/>
              <w:spacing w:before="102"/>
              <w:ind w:right="645"/>
              <w:jc w:val="right"/>
              <w:rPr>
                <w:rFonts w:ascii="Helvetica"/>
                <w:sz w:val="24"/>
              </w:rPr>
            </w:pPr>
          </w:p>
        </w:tc>
      </w:tr>
      <w:tr w:rsidR="007C5432" w:rsidTr="007C5432">
        <w:trPr>
          <w:trHeight w:hRule="exact" w:val="362"/>
        </w:trPr>
        <w:tc>
          <w:tcPr>
            <w:tcW w:w="1459" w:type="dxa"/>
          </w:tcPr>
          <w:p w:rsidR="007C5432" w:rsidRDefault="007C5432" w:rsidP="00D30073"/>
        </w:tc>
        <w:tc>
          <w:tcPr>
            <w:tcW w:w="1800" w:type="dxa"/>
          </w:tcPr>
          <w:p w:rsidR="007C5432" w:rsidRDefault="007C5432" w:rsidP="00D30073"/>
        </w:tc>
        <w:tc>
          <w:tcPr>
            <w:tcW w:w="3600" w:type="dxa"/>
            <w:gridSpan w:val="2"/>
          </w:tcPr>
          <w:p w:rsidR="007C5432" w:rsidRDefault="007C5432" w:rsidP="00D30073"/>
        </w:tc>
        <w:tc>
          <w:tcPr>
            <w:tcW w:w="989" w:type="dxa"/>
          </w:tcPr>
          <w:p w:rsidR="007C5432" w:rsidRDefault="007C5432" w:rsidP="00D30073"/>
        </w:tc>
        <w:tc>
          <w:tcPr>
            <w:tcW w:w="900" w:type="dxa"/>
          </w:tcPr>
          <w:p w:rsidR="007C5432" w:rsidRDefault="007C5432" w:rsidP="00D30073"/>
        </w:tc>
        <w:tc>
          <w:tcPr>
            <w:tcW w:w="1440" w:type="dxa"/>
          </w:tcPr>
          <w:p w:rsidR="007C5432" w:rsidRDefault="007C5432" w:rsidP="00D30073"/>
        </w:tc>
      </w:tr>
      <w:tr w:rsidR="007C5432" w:rsidTr="007C5432">
        <w:trPr>
          <w:trHeight w:hRule="exact" w:val="362"/>
        </w:trPr>
        <w:tc>
          <w:tcPr>
            <w:tcW w:w="1459" w:type="dxa"/>
          </w:tcPr>
          <w:p w:rsidR="007C5432" w:rsidRDefault="007C5432" w:rsidP="00D30073"/>
        </w:tc>
        <w:tc>
          <w:tcPr>
            <w:tcW w:w="1800" w:type="dxa"/>
          </w:tcPr>
          <w:p w:rsidR="007C5432" w:rsidRDefault="007C5432" w:rsidP="00D30073"/>
        </w:tc>
        <w:tc>
          <w:tcPr>
            <w:tcW w:w="3600" w:type="dxa"/>
            <w:gridSpan w:val="2"/>
          </w:tcPr>
          <w:p w:rsidR="007C5432" w:rsidRDefault="007C5432" w:rsidP="00D30073"/>
        </w:tc>
        <w:tc>
          <w:tcPr>
            <w:tcW w:w="989" w:type="dxa"/>
          </w:tcPr>
          <w:p w:rsidR="007C5432" w:rsidRDefault="007C5432" w:rsidP="00D30073"/>
        </w:tc>
        <w:tc>
          <w:tcPr>
            <w:tcW w:w="900" w:type="dxa"/>
          </w:tcPr>
          <w:p w:rsidR="007C5432" w:rsidRDefault="007C5432" w:rsidP="00D30073"/>
        </w:tc>
        <w:tc>
          <w:tcPr>
            <w:tcW w:w="1440" w:type="dxa"/>
          </w:tcPr>
          <w:p w:rsidR="007C5432" w:rsidRDefault="007C5432" w:rsidP="00D30073"/>
        </w:tc>
      </w:tr>
      <w:tr w:rsidR="007C5432" w:rsidTr="007C5432">
        <w:trPr>
          <w:trHeight w:hRule="exact" w:val="314"/>
        </w:trPr>
        <w:tc>
          <w:tcPr>
            <w:tcW w:w="1459" w:type="dxa"/>
          </w:tcPr>
          <w:p w:rsidR="007C5432" w:rsidRDefault="007C5432" w:rsidP="00D30073"/>
        </w:tc>
        <w:tc>
          <w:tcPr>
            <w:tcW w:w="1800" w:type="dxa"/>
          </w:tcPr>
          <w:p w:rsidR="007C5432" w:rsidRDefault="007C5432" w:rsidP="00D30073"/>
        </w:tc>
        <w:tc>
          <w:tcPr>
            <w:tcW w:w="3600" w:type="dxa"/>
            <w:gridSpan w:val="2"/>
          </w:tcPr>
          <w:p w:rsidR="007C5432" w:rsidRDefault="007C5432" w:rsidP="00D30073">
            <w:pPr>
              <w:pStyle w:val="TableParagraph"/>
              <w:spacing w:before="21"/>
              <w:ind w:left="100"/>
              <w:rPr>
                <w:b/>
              </w:rPr>
            </w:pPr>
            <w:r>
              <w:rPr>
                <w:b/>
                <w:w w:val="85"/>
              </w:rPr>
              <w:t>Semester Total:</w:t>
            </w:r>
          </w:p>
        </w:tc>
        <w:tc>
          <w:tcPr>
            <w:tcW w:w="1889" w:type="dxa"/>
            <w:gridSpan w:val="2"/>
            <w:shd w:val="clear" w:color="auto" w:fill="C0C0C0"/>
          </w:tcPr>
          <w:p w:rsidR="007C5432" w:rsidRDefault="007C5432" w:rsidP="00D30073"/>
        </w:tc>
        <w:tc>
          <w:tcPr>
            <w:tcW w:w="1440" w:type="dxa"/>
          </w:tcPr>
          <w:p w:rsidR="007C5432" w:rsidRDefault="007C5432" w:rsidP="00D30073">
            <w:pPr>
              <w:pStyle w:val="TableParagraph"/>
              <w:spacing w:before="47"/>
              <w:ind w:right="636"/>
              <w:jc w:val="right"/>
              <w:rPr>
                <w:rFonts w:ascii="Helvetica"/>
                <w:sz w:val="24"/>
              </w:rPr>
            </w:pPr>
            <w:r>
              <w:rPr>
                <w:rFonts w:ascii="Helvetica"/>
                <w:sz w:val="24"/>
              </w:rPr>
              <w:t>7</w:t>
            </w:r>
          </w:p>
        </w:tc>
      </w:tr>
      <w:tr w:rsidR="007C5432" w:rsidTr="007C5432">
        <w:trPr>
          <w:trHeight w:hRule="exact" w:val="278"/>
        </w:trPr>
        <w:tc>
          <w:tcPr>
            <w:tcW w:w="10188" w:type="dxa"/>
            <w:gridSpan w:val="7"/>
          </w:tcPr>
          <w:p w:rsidR="007C5432" w:rsidRDefault="007C5432" w:rsidP="00D30073"/>
        </w:tc>
      </w:tr>
      <w:tr w:rsidR="007C5432" w:rsidTr="007C5432">
        <w:trPr>
          <w:trHeight w:hRule="exact" w:val="278"/>
        </w:trPr>
        <w:tc>
          <w:tcPr>
            <w:tcW w:w="1459" w:type="dxa"/>
          </w:tcPr>
          <w:p w:rsidR="007C5432" w:rsidRDefault="007C5432" w:rsidP="00D30073">
            <w:pPr>
              <w:pStyle w:val="TableParagraph"/>
              <w:rPr>
                <w:b/>
              </w:rPr>
            </w:pPr>
            <w:r>
              <w:rPr>
                <w:b/>
                <w:w w:val="85"/>
              </w:rPr>
              <w:t>2019 Spring</w:t>
            </w:r>
          </w:p>
        </w:tc>
        <w:tc>
          <w:tcPr>
            <w:tcW w:w="1800" w:type="dxa"/>
          </w:tcPr>
          <w:p w:rsidR="007C5432" w:rsidRDefault="007C5432" w:rsidP="00D30073">
            <w:pPr>
              <w:pStyle w:val="TableParagraph"/>
              <w:spacing w:before="61"/>
              <w:ind w:left="178"/>
              <w:rPr>
                <w:rFonts w:ascii="Helvetica"/>
                <w:sz w:val="20"/>
              </w:rPr>
            </w:pPr>
            <w:r>
              <w:rPr>
                <w:rFonts w:ascii="Helvetica"/>
                <w:sz w:val="20"/>
              </w:rPr>
              <w:t>NURN 4203 080</w:t>
            </w:r>
          </w:p>
        </w:tc>
        <w:tc>
          <w:tcPr>
            <w:tcW w:w="3600" w:type="dxa"/>
            <w:gridSpan w:val="2"/>
          </w:tcPr>
          <w:p w:rsidR="007C5432" w:rsidRDefault="007C5432" w:rsidP="00D30073">
            <w:pPr>
              <w:pStyle w:val="TableParagraph"/>
              <w:spacing w:before="73"/>
              <w:ind w:left="1032"/>
              <w:rPr>
                <w:rFonts w:ascii="Helvetica"/>
                <w:sz w:val="18"/>
              </w:rPr>
            </w:pPr>
            <w:r>
              <w:rPr>
                <w:rFonts w:ascii="Helvetica"/>
                <w:sz w:val="18"/>
              </w:rPr>
              <w:t>Nursing Leadership</w:t>
            </w:r>
          </w:p>
        </w:tc>
        <w:tc>
          <w:tcPr>
            <w:tcW w:w="989" w:type="dxa"/>
          </w:tcPr>
          <w:p w:rsidR="007C5432" w:rsidRDefault="007C5432" w:rsidP="00D30073">
            <w:pPr>
              <w:pStyle w:val="TableParagraph"/>
              <w:spacing w:before="80"/>
              <w:ind w:right="11"/>
              <w:jc w:val="center"/>
              <w:rPr>
                <w:rFonts w:ascii="Helvetica"/>
                <w:sz w:val="20"/>
              </w:rPr>
            </w:pPr>
            <w:r>
              <w:rPr>
                <w:rFonts w:ascii="Helvetica"/>
                <w:sz w:val="20"/>
              </w:rPr>
              <w:t>L</w:t>
            </w:r>
          </w:p>
        </w:tc>
        <w:tc>
          <w:tcPr>
            <w:tcW w:w="900" w:type="dxa"/>
          </w:tcPr>
          <w:p w:rsidR="007C5432" w:rsidRDefault="007C5432" w:rsidP="00D30073">
            <w:pPr>
              <w:pStyle w:val="TableParagraph"/>
              <w:spacing w:before="45"/>
              <w:ind w:left="51"/>
              <w:jc w:val="center"/>
              <w:rPr>
                <w:rFonts w:ascii="Helvetica"/>
                <w:sz w:val="24"/>
              </w:rPr>
            </w:pPr>
            <w:r>
              <w:rPr>
                <w:rFonts w:ascii="Helvetica"/>
                <w:sz w:val="24"/>
              </w:rPr>
              <w:t>2</w:t>
            </w:r>
          </w:p>
        </w:tc>
        <w:tc>
          <w:tcPr>
            <w:tcW w:w="1440" w:type="dxa"/>
          </w:tcPr>
          <w:p w:rsidR="007C5432" w:rsidRDefault="007C5432" w:rsidP="00D30073">
            <w:pPr>
              <w:pStyle w:val="TableParagraph"/>
              <w:spacing w:before="49"/>
              <w:ind w:right="648"/>
              <w:jc w:val="right"/>
              <w:rPr>
                <w:rFonts w:ascii="Helvetica"/>
                <w:sz w:val="24"/>
              </w:rPr>
            </w:pPr>
            <w:r>
              <w:rPr>
                <w:rFonts w:ascii="Helvetica"/>
                <w:sz w:val="24"/>
              </w:rPr>
              <w:t>2</w:t>
            </w:r>
          </w:p>
        </w:tc>
      </w:tr>
      <w:tr w:rsidR="007C5432" w:rsidTr="007C5432">
        <w:trPr>
          <w:trHeight w:hRule="exact" w:val="437"/>
        </w:trPr>
        <w:tc>
          <w:tcPr>
            <w:tcW w:w="1459" w:type="dxa"/>
          </w:tcPr>
          <w:p w:rsidR="007C5432" w:rsidRDefault="007C5432" w:rsidP="00D30073"/>
        </w:tc>
        <w:tc>
          <w:tcPr>
            <w:tcW w:w="1800" w:type="dxa"/>
          </w:tcPr>
          <w:p w:rsidR="007C5432" w:rsidRDefault="007C5432" w:rsidP="00D30073">
            <w:pPr>
              <w:pStyle w:val="TableParagraph"/>
              <w:spacing w:before="112"/>
              <w:ind w:left="193"/>
              <w:rPr>
                <w:rFonts w:ascii="Helvetica"/>
                <w:sz w:val="20"/>
              </w:rPr>
            </w:pPr>
            <w:r>
              <w:rPr>
                <w:rFonts w:ascii="Helvetica"/>
                <w:sz w:val="20"/>
              </w:rPr>
              <w:t>NURS 6212 080</w:t>
            </w:r>
          </w:p>
        </w:tc>
        <w:tc>
          <w:tcPr>
            <w:tcW w:w="3600" w:type="dxa"/>
            <w:gridSpan w:val="2"/>
          </w:tcPr>
          <w:p w:rsidR="007C5432" w:rsidRDefault="007C5432" w:rsidP="00D30073">
            <w:pPr>
              <w:pStyle w:val="TableParagraph"/>
              <w:spacing w:before="161"/>
              <w:ind w:left="438"/>
              <w:rPr>
                <w:rFonts w:ascii="Helvetica"/>
                <w:sz w:val="18"/>
              </w:rPr>
            </w:pPr>
            <w:r>
              <w:rPr>
                <w:rFonts w:ascii="Helvetica"/>
                <w:sz w:val="18"/>
              </w:rPr>
              <w:t>Program Improvement and Quality</w:t>
            </w:r>
          </w:p>
        </w:tc>
        <w:tc>
          <w:tcPr>
            <w:tcW w:w="989" w:type="dxa"/>
          </w:tcPr>
          <w:p w:rsidR="007C5432" w:rsidRDefault="007C5432" w:rsidP="00D30073">
            <w:pPr>
              <w:pStyle w:val="TableParagraph"/>
              <w:spacing w:before="123"/>
              <w:ind w:left="14"/>
              <w:jc w:val="center"/>
              <w:rPr>
                <w:rFonts w:ascii="Helvetica"/>
                <w:sz w:val="20"/>
              </w:rPr>
            </w:pPr>
            <w:r>
              <w:rPr>
                <w:rFonts w:ascii="Helvetica"/>
                <w:sz w:val="20"/>
              </w:rPr>
              <w:t>L</w:t>
            </w:r>
          </w:p>
        </w:tc>
        <w:tc>
          <w:tcPr>
            <w:tcW w:w="900" w:type="dxa"/>
          </w:tcPr>
          <w:p w:rsidR="007C5432" w:rsidRDefault="007C5432" w:rsidP="00D30073">
            <w:pPr>
              <w:pStyle w:val="TableParagraph"/>
              <w:spacing w:before="91"/>
              <w:ind w:left="28"/>
              <w:jc w:val="center"/>
              <w:rPr>
                <w:rFonts w:ascii="Helvetica"/>
                <w:sz w:val="24"/>
              </w:rPr>
            </w:pPr>
            <w:r>
              <w:rPr>
                <w:rFonts w:ascii="Helvetica"/>
                <w:sz w:val="24"/>
              </w:rPr>
              <w:t>3</w:t>
            </w:r>
          </w:p>
        </w:tc>
        <w:tc>
          <w:tcPr>
            <w:tcW w:w="1440" w:type="dxa"/>
          </w:tcPr>
          <w:p w:rsidR="007C5432" w:rsidRDefault="007C5432" w:rsidP="00D30073">
            <w:pPr>
              <w:pStyle w:val="TableParagraph"/>
              <w:spacing w:before="137"/>
              <w:ind w:right="641"/>
              <w:jc w:val="right"/>
              <w:rPr>
                <w:rFonts w:ascii="Helvetica"/>
                <w:sz w:val="24"/>
              </w:rPr>
            </w:pPr>
            <w:r>
              <w:rPr>
                <w:rFonts w:ascii="Helvetica"/>
                <w:sz w:val="24"/>
              </w:rPr>
              <w:t>3</w:t>
            </w:r>
          </w:p>
        </w:tc>
      </w:tr>
      <w:tr w:rsidR="007C5432" w:rsidTr="007C5432">
        <w:trPr>
          <w:trHeight w:hRule="exact" w:val="434"/>
        </w:trPr>
        <w:tc>
          <w:tcPr>
            <w:tcW w:w="1459" w:type="dxa"/>
          </w:tcPr>
          <w:p w:rsidR="007C5432" w:rsidRDefault="007C5432" w:rsidP="00D30073"/>
        </w:tc>
        <w:tc>
          <w:tcPr>
            <w:tcW w:w="1800" w:type="dxa"/>
          </w:tcPr>
          <w:p w:rsidR="007C5432" w:rsidRDefault="007C5432" w:rsidP="00D30073">
            <w:pPr>
              <w:pStyle w:val="TableParagraph"/>
              <w:spacing w:before="124"/>
              <w:ind w:left="91"/>
              <w:rPr>
                <w:rFonts w:ascii="Helvetica"/>
                <w:sz w:val="20"/>
              </w:rPr>
            </w:pPr>
            <w:r>
              <w:rPr>
                <w:rFonts w:ascii="Helvetica"/>
                <w:sz w:val="20"/>
              </w:rPr>
              <w:t>NURS 4450 LEAD</w:t>
            </w:r>
          </w:p>
        </w:tc>
        <w:tc>
          <w:tcPr>
            <w:tcW w:w="3600" w:type="dxa"/>
            <w:gridSpan w:val="2"/>
          </w:tcPr>
          <w:p w:rsidR="007C5432" w:rsidRDefault="007C5432" w:rsidP="00D30073">
            <w:pPr>
              <w:pStyle w:val="TableParagraph"/>
              <w:spacing w:before="159"/>
              <w:ind w:left="1146"/>
              <w:rPr>
                <w:rFonts w:ascii="Helvetica"/>
                <w:sz w:val="18"/>
              </w:rPr>
            </w:pPr>
            <w:r>
              <w:rPr>
                <w:rFonts w:ascii="Helvetica"/>
                <w:sz w:val="18"/>
              </w:rPr>
              <w:t>LEAD FACULTY</w:t>
            </w:r>
          </w:p>
        </w:tc>
        <w:tc>
          <w:tcPr>
            <w:tcW w:w="989" w:type="dxa"/>
          </w:tcPr>
          <w:p w:rsidR="007C5432" w:rsidRDefault="007C5432" w:rsidP="00D30073">
            <w:pPr>
              <w:pStyle w:val="TableParagraph"/>
              <w:spacing w:before="120"/>
              <w:ind w:left="270" w:right="230"/>
              <w:jc w:val="center"/>
              <w:rPr>
                <w:rFonts w:ascii="Helvetica"/>
                <w:sz w:val="20"/>
              </w:rPr>
            </w:pPr>
            <w:r>
              <w:rPr>
                <w:rFonts w:ascii="Helvetica"/>
                <w:sz w:val="20"/>
              </w:rPr>
              <w:t>XXX</w:t>
            </w:r>
          </w:p>
        </w:tc>
        <w:tc>
          <w:tcPr>
            <w:tcW w:w="900" w:type="dxa"/>
          </w:tcPr>
          <w:p w:rsidR="007C5432" w:rsidRDefault="007C5432" w:rsidP="00D30073">
            <w:pPr>
              <w:pStyle w:val="TableParagraph"/>
              <w:spacing w:before="96"/>
              <w:ind w:left="66"/>
              <w:jc w:val="center"/>
              <w:rPr>
                <w:rFonts w:ascii="Helvetica"/>
                <w:sz w:val="24"/>
              </w:rPr>
            </w:pPr>
            <w:r>
              <w:rPr>
                <w:rFonts w:ascii="Helvetica"/>
                <w:sz w:val="24"/>
              </w:rPr>
              <w:t>0</w:t>
            </w:r>
          </w:p>
        </w:tc>
        <w:tc>
          <w:tcPr>
            <w:tcW w:w="1440" w:type="dxa"/>
          </w:tcPr>
          <w:p w:rsidR="007C5432" w:rsidRDefault="007C5432" w:rsidP="00D30073">
            <w:pPr>
              <w:pStyle w:val="TableParagraph"/>
              <w:spacing w:before="128"/>
              <w:ind w:right="632"/>
              <w:jc w:val="right"/>
              <w:rPr>
                <w:rFonts w:ascii="Helvetica"/>
                <w:sz w:val="24"/>
              </w:rPr>
            </w:pPr>
            <w:r>
              <w:rPr>
                <w:rFonts w:ascii="Helvetica"/>
                <w:sz w:val="24"/>
              </w:rPr>
              <w:t>1</w:t>
            </w:r>
          </w:p>
        </w:tc>
      </w:tr>
      <w:tr w:rsidR="007C5432" w:rsidTr="007C5432">
        <w:trPr>
          <w:trHeight w:hRule="exact" w:val="434"/>
        </w:trPr>
        <w:tc>
          <w:tcPr>
            <w:tcW w:w="1459" w:type="dxa"/>
          </w:tcPr>
          <w:p w:rsidR="007C5432" w:rsidRDefault="007C5432" w:rsidP="00D30073"/>
        </w:tc>
        <w:tc>
          <w:tcPr>
            <w:tcW w:w="1800" w:type="dxa"/>
          </w:tcPr>
          <w:p w:rsidR="007C5432" w:rsidRDefault="007C5432" w:rsidP="00D30073"/>
        </w:tc>
        <w:tc>
          <w:tcPr>
            <w:tcW w:w="3600" w:type="dxa"/>
            <w:gridSpan w:val="2"/>
          </w:tcPr>
          <w:p w:rsidR="007C5432" w:rsidRDefault="007C5432" w:rsidP="00D30073"/>
        </w:tc>
        <w:tc>
          <w:tcPr>
            <w:tcW w:w="989" w:type="dxa"/>
          </w:tcPr>
          <w:p w:rsidR="007C5432" w:rsidRDefault="007C5432" w:rsidP="00D30073"/>
        </w:tc>
        <w:tc>
          <w:tcPr>
            <w:tcW w:w="900" w:type="dxa"/>
          </w:tcPr>
          <w:p w:rsidR="007C5432" w:rsidRDefault="007C5432" w:rsidP="00D30073"/>
        </w:tc>
        <w:tc>
          <w:tcPr>
            <w:tcW w:w="1440" w:type="dxa"/>
          </w:tcPr>
          <w:p w:rsidR="007C5432" w:rsidRDefault="007C5432" w:rsidP="00D30073"/>
        </w:tc>
      </w:tr>
      <w:tr w:rsidR="007C5432" w:rsidTr="007C5432">
        <w:trPr>
          <w:trHeight w:hRule="exact" w:val="408"/>
        </w:trPr>
        <w:tc>
          <w:tcPr>
            <w:tcW w:w="1459" w:type="dxa"/>
          </w:tcPr>
          <w:p w:rsidR="007C5432" w:rsidRDefault="007C5432" w:rsidP="00D30073"/>
        </w:tc>
        <w:tc>
          <w:tcPr>
            <w:tcW w:w="1800" w:type="dxa"/>
          </w:tcPr>
          <w:p w:rsidR="007C5432" w:rsidRDefault="007C5432" w:rsidP="00D30073"/>
        </w:tc>
        <w:tc>
          <w:tcPr>
            <w:tcW w:w="3600" w:type="dxa"/>
            <w:gridSpan w:val="2"/>
          </w:tcPr>
          <w:p w:rsidR="007C5432" w:rsidRDefault="007C5432" w:rsidP="00D30073"/>
        </w:tc>
        <w:tc>
          <w:tcPr>
            <w:tcW w:w="989" w:type="dxa"/>
          </w:tcPr>
          <w:p w:rsidR="007C5432" w:rsidRDefault="007C5432" w:rsidP="00D30073"/>
        </w:tc>
        <w:tc>
          <w:tcPr>
            <w:tcW w:w="900" w:type="dxa"/>
          </w:tcPr>
          <w:p w:rsidR="007C5432" w:rsidRDefault="007C5432" w:rsidP="00D30073"/>
        </w:tc>
        <w:tc>
          <w:tcPr>
            <w:tcW w:w="1440" w:type="dxa"/>
          </w:tcPr>
          <w:p w:rsidR="007C5432" w:rsidRDefault="007C5432" w:rsidP="00D30073"/>
        </w:tc>
      </w:tr>
      <w:tr w:rsidR="007C5432" w:rsidTr="007C5432">
        <w:trPr>
          <w:trHeight w:hRule="exact" w:val="362"/>
        </w:trPr>
        <w:tc>
          <w:tcPr>
            <w:tcW w:w="1459" w:type="dxa"/>
          </w:tcPr>
          <w:p w:rsidR="007C5432" w:rsidRDefault="007C5432" w:rsidP="00D30073"/>
        </w:tc>
        <w:tc>
          <w:tcPr>
            <w:tcW w:w="1800" w:type="dxa"/>
          </w:tcPr>
          <w:p w:rsidR="007C5432" w:rsidRDefault="007C5432" w:rsidP="00D30073"/>
        </w:tc>
        <w:tc>
          <w:tcPr>
            <w:tcW w:w="3600" w:type="dxa"/>
            <w:gridSpan w:val="2"/>
          </w:tcPr>
          <w:p w:rsidR="007C5432" w:rsidRDefault="007C5432" w:rsidP="00D30073">
            <w:pPr>
              <w:pStyle w:val="TableParagraph"/>
              <w:spacing w:before="45"/>
              <w:ind w:left="100"/>
              <w:rPr>
                <w:b/>
              </w:rPr>
            </w:pPr>
            <w:r>
              <w:rPr>
                <w:b/>
                <w:w w:val="85"/>
              </w:rPr>
              <w:t>Semester Total:</w:t>
            </w:r>
          </w:p>
        </w:tc>
        <w:tc>
          <w:tcPr>
            <w:tcW w:w="1889" w:type="dxa"/>
            <w:gridSpan w:val="2"/>
            <w:shd w:val="clear" w:color="auto" w:fill="C0C0C0"/>
          </w:tcPr>
          <w:p w:rsidR="007C5432" w:rsidRDefault="007C5432" w:rsidP="00D30073"/>
        </w:tc>
        <w:tc>
          <w:tcPr>
            <w:tcW w:w="1440" w:type="dxa"/>
          </w:tcPr>
          <w:p w:rsidR="007C5432" w:rsidRDefault="007C5432" w:rsidP="00D30073">
            <w:pPr>
              <w:pStyle w:val="TableParagraph"/>
              <w:spacing w:before="76"/>
              <w:ind w:right="648"/>
              <w:jc w:val="right"/>
              <w:rPr>
                <w:rFonts w:ascii="Helvetica"/>
                <w:sz w:val="24"/>
              </w:rPr>
            </w:pPr>
            <w:r>
              <w:rPr>
                <w:rFonts w:ascii="Helvetica"/>
                <w:sz w:val="24"/>
              </w:rPr>
              <w:t>6</w:t>
            </w:r>
          </w:p>
        </w:tc>
      </w:tr>
      <w:tr w:rsidR="007C5432" w:rsidTr="007C5432">
        <w:trPr>
          <w:trHeight w:hRule="exact" w:val="280"/>
        </w:trPr>
        <w:tc>
          <w:tcPr>
            <w:tcW w:w="6859" w:type="dxa"/>
            <w:gridSpan w:val="4"/>
          </w:tcPr>
          <w:p w:rsidR="007C5432" w:rsidRDefault="007C5432" w:rsidP="00D30073">
            <w:pPr>
              <w:pStyle w:val="TableParagraph"/>
              <w:rPr>
                <w:b/>
              </w:rPr>
            </w:pPr>
            <w:r>
              <w:rPr>
                <w:b/>
                <w:w w:val="85"/>
              </w:rPr>
              <w:t>Fall and Spring TOTAL:</w:t>
            </w:r>
          </w:p>
        </w:tc>
        <w:tc>
          <w:tcPr>
            <w:tcW w:w="989" w:type="dxa"/>
          </w:tcPr>
          <w:p w:rsidR="007C5432" w:rsidRDefault="007C5432" w:rsidP="00D30073"/>
        </w:tc>
        <w:tc>
          <w:tcPr>
            <w:tcW w:w="900" w:type="dxa"/>
          </w:tcPr>
          <w:p w:rsidR="007C5432" w:rsidRDefault="007C5432" w:rsidP="00D30073"/>
        </w:tc>
        <w:tc>
          <w:tcPr>
            <w:tcW w:w="1440" w:type="dxa"/>
          </w:tcPr>
          <w:p w:rsidR="007C5432" w:rsidRDefault="007C5432" w:rsidP="00D30073">
            <w:pPr>
              <w:pStyle w:val="TableParagraph"/>
              <w:spacing w:before="18"/>
              <w:ind w:right="590"/>
              <w:jc w:val="right"/>
              <w:rPr>
                <w:rFonts w:ascii="Helvetica"/>
                <w:sz w:val="24"/>
              </w:rPr>
            </w:pPr>
            <w:r>
              <w:rPr>
                <w:rFonts w:ascii="Helvetica"/>
                <w:sz w:val="24"/>
              </w:rPr>
              <w:t>13</w:t>
            </w:r>
          </w:p>
        </w:tc>
      </w:tr>
    </w:tbl>
    <w:p w:rsidR="007C5432" w:rsidRDefault="007C5432" w:rsidP="00685330">
      <w:pPr>
        <w:pStyle w:val="NormalWeb"/>
        <w:spacing w:before="0" w:beforeAutospacing="0" w:after="0" w:afterAutospacing="0"/>
        <w:jc w:val="center"/>
        <w:rPr>
          <w:rFonts w:ascii="Times" w:hAnsi="Times"/>
          <w:b/>
          <w:bCs/>
          <w:color w:val="000000"/>
          <w:sz w:val="22"/>
          <w:szCs w:val="22"/>
        </w:rPr>
      </w:pPr>
    </w:p>
    <w:p w:rsidR="007C5432" w:rsidRPr="001D146A" w:rsidRDefault="007C5432" w:rsidP="007C5432">
      <w:pPr>
        <w:pStyle w:val="ListParagraph"/>
        <w:widowControl w:val="0"/>
        <w:numPr>
          <w:ilvl w:val="0"/>
          <w:numId w:val="74"/>
        </w:numPr>
        <w:autoSpaceDE w:val="0"/>
        <w:autoSpaceDN w:val="0"/>
        <w:spacing w:after="0" w:line="240" w:lineRule="auto"/>
        <w:ind w:right="148"/>
        <w:contextualSpacing w:val="0"/>
        <w:rPr>
          <w:rFonts w:ascii="Times" w:hAnsi="Times"/>
        </w:rPr>
      </w:pPr>
      <w:r w:rsidRPr="001D146A">
        <w:rPr>
          <w:rFonts w:ascii="Times" w:hAnsi="Times"/>
        </w:rPr>
        <w:t xml:space="preserve">Faculty shall advise a </w:t>
      </w:r>
      <w:r w:rsidRPr="001D146A">
        <w:rPr>
          <w:rFonts w:ascii="Times" w:hAnsi="Times"/>
          <w:b/>
        </w:rPr>
        <w:t>minimum of 12 students</w:t>
      </w:r>
      <w:r w:rsidRPr="001D146A">
        <w:rPr>
          <w:rFonts w:ascii="Times" w:hAnsi="Times"/>
        </w:rPr>
        <w:t xml:space="preserve"> per academic year. Exceptions include: New hires, reassignment of duties, significant responsibilities associated with grant management.</w:t>
      </w:r>
    </w:p>
    <w:p w:rsidR="007C5432" w:rsidRPr="001D146A" w:rsidRDefault="007C5432" w:rsidP="007C5432">
      <w:pPr>
        <w:pStyle w:val="ListParagraph"/>
        <w:widowControl w:val="0"/>
        <w:numPr>
          <w:ilvl w:val="0"/>
          <w:numId w:val="74"/>
        </w:numPr>
        <w:tabs>
          <w:tab w:val="left" w:pos="1080"/>
        </w:tabs>
        <w:autoSpaceDE w:val="0"/>
        <w:autoSpaceDN w:val="0"/>
        <w:spacing w:after="0" w:line="240" w:lineRule="auto"/>
        <w:ind w:right="148"/>
        <w:contextualSpacing w:val="0"/>
        <w:rPr>
          <w:rFonts w:ascii="Times" w:hAnsi="Times"/>
        </w:rPr>
      </w:pPr>
      <w:r w:rsidRPr="001D146A">
        <w:rPr>
          <w:rFonts w:ascii="Times" w:hAnsi="Times"/>
        </w:rPr>
        <w:t xml:space="preserve">All individuals, meeting criteria set forth by the Graduate School, will chair or co-chair a </w:t>
      </w:r>
      <w:r w:rsidRPr="001D146A">
        <w:rPr>
          <w:rFonts w:ascii="Times" w:hAnsi="Times"/>
          <w:b/>
        </w:rPr>
        <w:t>minimum of one DNP Scholarly project every other year</w:t>
      </w:r>
      <w:r w:rsidRPr="001D146A">
        <w:rPr>
          <w:rFonts w:ascii="Times" w:hAnsi="Times"/>
        </w:rPr>
        <w:t xml:space="preserve">. Exceptions include: Loss of graduate faculty status, continued heavy student load from prior year, evidence that sufficient faculty were available to Chair or co-chair, without overburdening any one faculty member. </w:t>
      </w:r>
    </w:p>
    <w:p w:rsidR="007C5432" w:rsidRPr="001D146A" w:rsidRDefault="007C5432" w:rsidP="007C5432">
      <w:pPr>
        <w:pStyle w:val="ListParagraph"/>
        <w:widowControl w:val="0"/>
        <w:numPr>
          <w:ilvl w:val="0"/>
          <w:numId w:val="74"/>
        </w:numPr>
        <w:tabs>
          <w:tab w:val="left" w:pos="1080"/>
        </w:tabs>
        <w:autoSpaceDE w:val="0"/>
        <w:autoSpaceDN w:val="0"/>
        <w:spacing w:after="0" w:line="240" w:lineRule="auto"/>
        <w:ind w:right="148"/>
        <w:contextualSpacing w:val="0"/>
        <w:rPr>
          <w:rFonts w:ascii="Times" w:hAnsi="Times"/>
        </w:rPr>
      </w:pPr>
      <w:r w:rsidRPr="001D146A">
        <w:rPr>
          <w:rFonts w:ascii="Times" w:hAnsi="Times"/>
        </w:rPr>
        <w:t xml:space="preserve">Service on SON, College and University committees is an expectation of service. Exceptions: New faculty will not be assigned to a SON committee for their first year of employment; however, they </w:t>
      </w:r>
      <w:r w:rsidRPr="001D146A">
        <w:rPr>
          <w:rFonts w:ascii="Times" w:hAnsi="Times"/>
          <w:b/>
        </w:rPr>
        <w:t>may serve on a committee if they so choose</w:t>
      </w:r>
      <w:r w:rsidRPr="001D146A">
        <w:rPr>
          <w:rFonts w:ascii="Times" w:hAnsi="Times"/>
        </w:rPr>
        <w:t xml:space="preserve">.  </w:t>
      </w:r>
    </w:p>
    <w:p w:rsidR="007C5432" w:rsidRPr="001D146A" w:rsidRDefault="007C5432" w:rsidP="007C5432">
      <w:pPr>
        <w:pStyle w:val="ListParagraph"/>
        <w:widowControl w:val="0"/>
        <w:numPr>
          <w:ilvl w:val="0"/>
          <w:numId w:val="74"/>
        </w:numPr>
        <w:tabs>
          <w:tab w:val="left" w:pos="1080"/>
        </w:tabs>
        <w:autoSpaceDE w:val="0"/>
        <w:autoSpaceDN w:val="0"/>
        <w:spacing w:after="0" w:line="240" w:lineRule="auto"/>
        <w:ind w:right="148"/>
        <w:contextualSpacing w:val="0"/>
        <w:rPr>
          <w:rFonts w:ascii="Times" w:hAnsi="Times"/>
        </w:rPr>
      </w:pPr>
      <w:r w:rsidRPr="001D146A">
        <w:rPr>
          <w:rFonts w:ascii="Times" w:hAnsi="Times"/>
        </w:rPr>
        <w:t xml:space="preserve">Scholarship requirements vary by rank. For requirements please see the CHHS and SON faculty handbook. Note that scholarship of practice must include evidence of how practice informs students, and enhances SON outcomes. </w:t>
      </w:r>
    </w:p>
    <w:p w:rsidR="007C5432" w:rsidRPr="001D146A" w:rsidRDefault="007C5432" w:rsidP="007C5432">
      <w:pPr>
        <w:tabs>
          <w:tab w:val="left" w:pos="1080"/>
        </w:tabs>
        <w:rPr>
          <w:rFonts w:ascii="Times" w:hAnsi="Times"/>
        </w:rPr>
      </w:pPr>
    </w:p>
    <w:p w:rsidR="007C5432" w:rsidRDefault="007C5432" w:rsidP="007C5432">
      <w:pPr>
        <w:tabs>
          <w:tab w:val="left" w:pos="1080"/>
        </w:tabs>
        <w:rPr>
          <w:rFonts w:ascii="Times" w:hAnsi="Times"/>
        </w:rPr>
      </w:pPr>
    </w:p>
    <w:p w:rsidR="007C5432" w:rsidRDefault="007C5432" w:rsidP="007C5432">
      <w:pPr>
        <w:tabs>
          <w:tab w:val="left" w:pos="1080"/>
        </w:tabs>
        <w:rPr>
          <w:rFonts w:ascii="Times" w:hAnsi="Times"/>
        </w:rPr>
      </w:pPr>
    </w:p>
    <w:p w:rsidR="007C5432" w:rsidRPr="001D146A" w:rsidRDefault="007C5432" w:rsidP="007C5432">
      <w:pPr>
        <w:tabs>
          <w:tab w:val="left" w:pos="1080"/>
        </w:tabs>
        <w:rPr>
          <w:rFonts w:ascii="Times" w:hAnsi="Times"/>
          <w:b/>
        </w:rPr>
      </w:pPr>
      <w:r w:rsidRPr="001D146A">
        <w:rPr>
          <w:rFonts w:ascii="Times" w:hAnsi="Times"/>
          <w:b/>
        </w:rPr>
        <w:lastRenderedPageBreak/>
        <w:t xml:space="preserve">Negotiating workload reduction: </w:t>
      </w:r>
    </w:p>
    <w:p w:rsidR="007C5432" w:rsidRPr="001D146A" w:rsidRDefault="007C5432" w:rsidP="007C5432">
      <w:pPr>
        <w:tabs>
          <w:tab w:val="left" w:pos="1080"/>
        </w:tabs>
        <w:rPr>
          <w:rFonts w:ascii="Times" w:hAnsi="Times"/>
        </w:rPr>
      </w:pPr>
      <w:r w:rsidRPr="001D146A">
        <w:rPr>
          <w:rFonts w:ascii="Times" w:hAnsi="Times"/>
        </w:rPr>
        <w:t xml:space="preserve">The School of Nursing will follow University and General Administration guidelines associated with workload requirements. However, workload reduction will be considered if a faculty member can provide evidence of </w:t>
      </w:r>
      <w:r w:rsidRPr="001D146A">
        <w:rPr>
          <w:rFonts w:ascii="Times" w:hAnsi="Times"/>
          <w:b/>
        </w:rPr>
        <w:t>strong</w:t>
      </w:r>
      <w:r w:rsidRPr="001D146A">
        <w:rPr>
          <w:rFonts w:ascii="Times" w:hAnsi="Times"/>
        </w:rPr>
        <w:t xml:space="preserve">, ongoing contributions to the university’s research mission, a </w:t>
      </w:r>
      <w:r w:rsidRPr="001D146A">
        <w:rPr>
          <w:rFonts w:ascii="Times" w:hAnsi="Times"/>
          <w:b/>
        </w:rPr>
        <w:t xml:space="preserve">heavy </w:t>
      </w:r>
      <w:r w:rsidRPr="001D146A">
        <w:rPr>
          <w:rFonts w:ascii="Times" w:hAnsi="Times"/>
        </w:rPr>
        <w:t>commitment to</w:t>
      </w:r>
      <w:r w:rsidRPr="001D146A">
        <w:rPr>
          <w:rFonts w:ascii="Times" w:hAnsi="Times"/>
          <w:spacing w:val="-23"/>
        </w:rPr>
        <w:t xml:space="preserve"> </w:t>
      </w:r>
      <w:r w:rsidRPr="001D146A">
        <w:rPr>
          <w:rFonts w:ascii="Times" w:hAnsi="Times"/>
        </w:rPr>
        <w:t xml:space="preserve">graduate education, or a </w:t>
      </w:r>
      <w:r w:rsidRPr="001D146A">
        <w:rPr>
          <w:rFonts w:ascii="Times" w:hAnsi="Times"/>
          <w:b/>
        </w:rPr>
        <w:t xml:space="preserve">significant </w:t>
      </w:r>
      <w:r w:rsidRPr="001D146A">
        <w:rPr>
          <w:rFonts w:ascii="Times" w:hAnsi="Times"/>
        </w:rPr>
        <w:t>administrative</w:t>
      </w:r>
      <w:r w:rsidRPr="001D146A">
        <w:rPr>
          <w:rFonts w:ascii="Times" w:hAnsi="Times"/>
          <w:spacing w:val="-16"/>
        </w:rPr>
        <w:t xml:space="preserve"> </w:t>
      </w:r>
      <w:r w:rsidRPr="001D146A">
        <w:rPr>
          <w:rFonts w:ascii="Times" w:hAnsi="Times"/>
        </w:rPr>
        <w:t xml:space="preserve">responsibility. A </w:t>
      </w:r>
      <w:r w:rsidRPr="001D146A">
        <w:rPr>
          <w:rFonts w:ascii="Times" w:hAnsi="Times"/>
          <w:b/>
        </w:rPr>
        <w:t>combination</w:t>
      </w:r>
      <w:r w:rsidRPr="001D146A">
        <w:rPr>
          <w:rFonts w:ascii="Times" w:hAnsi="Times"/>
        </w:rPr>
        <w:t xml:space="preserve"> of items below may be considered for workload reduction.  Amount of workload reduction will vary based on the combination presented. Other item combinations may be considered on an individual basis.</w:t>
      </w:r>
      <w:r>
        <w:rPr>
          <w:rFonts w:ascii="Times" w:hAnsi="Times"/>
        </w:rPr>
        <w:t xml:space="preserve"> Amount of workload reduction will vary based on combination of items.</w:t>
      </w:r>
    </w:p>
    <w:p w:rsidR="007C5432" w:rsidRPr="001D146A" w:rsidRDefault="007C5432" w:rsidP="007C5432">
      <w:pPr>
        <w:pStyle w:val="ListParagraph"/>
        <w:widowControl w:val="0"/>
        <w:numPr>
          <w:ilvl w:val="0"/>
          <w:numId w:val="75"/>
        </w:numPr>
        <w:tabs>
          <w:tab w:val="left" w:pos="1080"/>
        </w:tabs>
        <w:autoSpaceDE w:val="0"/>
        <w:autoSpaceDN w:val="0"/>
        <w:spacing w:after="0" w:line="240" w:lineRule="auto"/>
        <w:ind w:right="148"/>
        <w:contextualSpacing w:val="0"/>
        <w:rPr>
          <w:rFonts w:ascii="Times" w:hAnsi="Times"/>
        </w:rPr>
      </w:pPr>
      <w:r w:rsidRPr="001D146A">
        <w:rPr>
          <w:rFonts w:ascii="Times" w:hAnsi="Times"/>
        </w:rPr>
        <w:t>Chairing or co-chairing more than two DNP committees;</w:t>
      </w:r>
    </w:p>
    <w:p w:rsidR="007C5432" w:rsidRPr="001D146A" w:rsidRDefault="007C5432" w:rsidP="007C5432">
      <w:pPr>
        <w:pStyle w:val="ListParagraph"/>
        <w:widowControl w:val="0"/>
        <w:numPr>
          <w:ilvl w:val="0"/>
          <w:numId w:val="75"/>
        </w:numPr>
        <w:tabs>
          <w:tab w:val="left" w:pos="1080"/>
        </w:tabs>
        <w:autoSpaceDE w:val="0"/>
        <w:autoSpaceDN w:val="0"/>
        <w:spacing w:after="0" w:line="240" w:lineRule="auto"/>
        <w:ind w:right="148"/>
        <w:contextualSpacing w:val="0"/>
        <w:rPr>
          <w:rFonts w:ascii="Times" w:hAnsi="Times"/>
        </w:rPr>
      </w:pPr>
      <w:r w:rsidRPr="001D146A">
        <w:rPr>
          <w:rFonts w:ascii="Times" w:hAnsi="Times"/>
        </w:rPr>
        <w:t>Serving as project manager for a grant funded initiative;</w:t>
      </w:r>
    </w:p>
    <w:p w:rsidR="007C5432" w:rsidRPr="001D146A" w:rsidRDefault="007C5432" w:rsidP="007C5432">
      <w:pPr>
        <w:pStyle w:val="ListParagraph"/>
        <w:widowControl w:val="0"/>
        <w:numPr>
          <w:ilvl w:val="0"/>
          <w:numId w:val="75"/>
        </w:numPr>
        <w:tabs>
          <w:tab w:val="left" w:pos="1080"/>
        </w:tabs>
        <w:autoSpaceDE w:val="0"/>
        <w:autoSpaceDN w:val="0"/>
        <w:spacing w:after="0" w:line="240" w:lineRule="auto"/>
        <w:ind w:right="148"/>
        <w:contextualSpacing w:val="0"/>
        <w:rPr>
          <w:rFonts w:ascii="Times" w:hAnsi="Times"/>
        </w:rPr>
      </w:pPr>
      <w:r w:rsidRPr="001D146A">
        <w:rPr>
          <w:rFonts w:ascii="Times" w:hAnsi="Times"/>
        </w:rPr>
        <w:t>Serving as Lead Faculty for a course/clinical with multiple sections;</w:t>
      </w:r>
    </w:p>
    <w:p w:rsidR="007C5432" w:rsidRPr="001D146A" w:rsidRDefault="007C5432" w:rsidP="007C5432">
      <w:pPr>
        <w:pStyle w:val="ListParagraph"/>
        <w:widowControl w:val="0"/>
        <w:numPr>
          <w:ilvl w:val="0"/>
          <w:numId w:val="75"/>
        </w:numPr>
        <w:tabs>
          <w:tab w:val="left" w:pos="1080"/>
        </w:tabs>
        <w:autoSpaceDE w:val="0"/>
        <w:autoSpaceDN w:val="0"/>
        <w:spacing w:after="0" w:line="240" w:lineRule="auto"/>
        <w:ind w:right="148"/>
        <w:contextualSpacing w:val="0"/>
        <w:rPr>
          <w:rFonts w:ascii="Times" w:hAnsi="Times"/>
        </w:rPr>
      </w:pPr>
      <w:r w:rsidRPr="001D146A">
        <w:rPr>
          <w:rFonts w:ascii="Times" w:hAnsi="Times"/>
        </w:rPr>
        <w:t>Submitting research grants (evidence of completion and submission required);</w:t>
      </w:r>
    </w:p>
    <w:p w:rsidR="007C5432" w:rsidRPr="001D146A" w:rsidRDefault="007C5432" w:rsidP="007C5432">
      <w:pPr>
        <w:pStyle w:val="ListParagraph"/>
        <w:widowControl w:val="0"/>
        <w:numPr>
          <w:ilvl w:val="0"/>
          <w:numId w:val="75"/>
        </w:numPr>
        <w:tabs>
          <w:tab w:val="left" w:pos="1080"/>
        </w:tabs>
        <w:autoSpaceDE w:val="0"/>
        <w:autoSpaceDN w:val="0"/>
        <w:spacing w:after="0" w:line="240" w:lineRule="auto"/>
        <w:ind w:right="148"/>
        <w:contextualSpacing w:val="0"/>
        <w:rPr>
          <w:rFonts w:ascii="Times" w:hAnsi="Times"/>
        </w:rPr>
      </w:pPr>
      <w:r w:rsidRPr="001D146A">
        <w:rPr>
          <w:rFonts w:ascii="Times" w:hAnsi="Times"/>
        </w:rPr>
        <w:t>Individually teaching multiple sections of a writing or oral intensive course;</w:t>
      </w:r>
    </w:p>
    <w:p w:rsidR="007C5432" w:rsidRPr="001D146A" w:rsidRDefault="007C5432" w:rsidP="007C5432">
      <w:pPr>
        <w:pStyle w:val="ListParagraph"/>
        <w:widowControl w:val="0"/>
        <w:numPr>
          <w:ilvl w:val="0"/>
          <w:numId w:val="75"/>
        </w:numPr>
        <w:tabs>
          <w:tab w:val="left" w:pos="1080"/>
        </w:tabs>
        <w:autoSpaceDE w:val="0"/>
        <w:autoSpaceDN w:val="0"/>
        <w:spacing w:after="0" w:line="240" w:lineRule="auto"/>
        <w:ind w:right="148"/>
        <w:contextualSpacing w:val="0"/>
        <w:rPr>
          <w:rFonts w:ascii="Times" w:hAnsi="Times"/>
        </w:rPr>
      </w:pPr>
      <w:r w:rsidRPr="001D146A">
        <w:rPr>
          <w:rFonts w:ascii="Times" w:hAnsi="Times"/>
        </w:rPr>
        <w:t>Manuscript preparation and submission above and beyond requirements associated with rank (evidence of submission required);</w:t>
      </w:r>
    </w:p>
    <w:p w:rsidR="007C5432" w:rsidRPr="001D146A" w:rsidRDefault="007C5432" w:rsidP="007C5432">
      <w:pPr>
        <w:pStyle w:val="ListParagraph"/>
        <w:widowControl w:val="0"/>
        <w:numPr>
          <w:ilvl w:val="0"/>
          <w:numId w:val="75"/>
        </w:numPr>
        <w:tabs>
          <w:tab w:val="left" w:pos="1080"/>
        </w:tabs>
        <w:autoSpaceDE w:val="0"/>
        <w:autoSpaceDN w:val="0"/>
        <w:spacing w:after="0" w:line="240" w:lineRule="auto"/>
        <w:ind w:right="148"/>
        <w:contextualSpacing w:val="0"/>
        <w:rPr>
          <w:rFonts w:ascii="Times" w:hAnsi="Times"/>
        </w:rPr>
      </w:pPr>
      <w:r w:rsidRPr="001D146A">
        <w:rPr>
          <w:rFonts w:ascii="Times" w:hAnsi="Times"/>
        </w:rPr>
        <w:t xml:space="preserve">Excessive, complex committee work which in continuous or ongoing. Consideration given to role on committees, number of time committee routinely meets and scope of work performed. </w:t>
      </w:r>
    </w:p>
    <w:p w:rsidR="007C5432" w:rsidRPr="001D146A" w:rsidRDefault="007C5432" w:rsidP="007C5432">
      <w:pPr>
        <w:pStyle w:val="ListParagraph"/>
        <w:widowControl w:val="0"/>
        <w:numPr>
          <w:ilvl w:val="0"/>
          <w:numId w:val="75"/>
        </w:numPr>
        <w:tabs>
          <w:tab w:val="left" w:pos="1080"/>
        </w:tabs>
        <w:autoSpaceDE w:val="0"/>
        <w:autoSpaceDN w:val="0"/>
        <w:spacing w:after="0" w:line="240" w:lineRule="auto"/>
        <w:ind w:right="148"/>
        <w:contextualSpacing w:val="0"/>
        <w:rPr>
          <w:rFonts w:ascii="Times" w:hAnsi="Times"/>
        </w:rPr>
      </w:pPr>
      <w:r w:rsidRPr="001D146A">
        <w:rPr>
          <w:rFonts w:ascii="Times" w:hAnsi="Times"/>
        </w:rPr>
        <w:t xml:space="preserve">Significant administrative duties not paid through a stipend.   </w:t>
      </w:r>
    </w:p>
    <w:p w:rsidR="007C5432" w:rsidRPr="001D146A" w:rsidRDefault="007C5432" w:rsidP="007C5432">
      <w:pPr>
        <w:tabs>
          <w:tab w:val="left" w:pos="1080"/>
        </w:tabs>
        <w:rPr>
          <w:rFonts w:ascii="Times" w:hAnsi="Times"/>
        </w:rPr>
      </w:pPr>
    </w:p>
    <w:p w:rsidR="007C5432" w:rsidRDefault="007C5432" w:rsidP="007C5432">
      <w:pPr>
        <w:tabs>
          <w:tab w:val="left" w:pos="1080"/>
        </w:tabs>
        <w:rPr>
          <w:rFonts w:ascii="Times" w:hAnsi="Times"/>
        </w:rPr>
      </w:pPr>
      <w:r w:rsidRPr="001D146A">
        <w:rPr>
          <w:rFonts w:ascii="Times" w:hAnsi="Times"/>
        </w:rPr>
        <w:t xml:space="preserve">If successfully negotiated, workload reduction is not ongoing, and must be renegotiated each academic year with faculty providing measurable </w:t>
      </w:r>
      <w:r>
        <w:rPr>
          <w:rFonts w:ascii="Times" w:hAnsi="Times"/>
        </w:rPr>
        <w:t>outcomes.</w:t>
      </w:r>
      <w:r w:rsidRPr="001D146A">
        <w:rPr>
          <w:rFonts w:ascii="Times" w:hAnsi="Times"/>
        </w:rPr>
        <w:t xml:space="preserve"> </w:t>
      </w:r>
      <w:r>
        <w:rPr>
          <w:rFonts w:ascii="Times" w:hAnsi="Times"/>
        </w:rPr>
        <w:t xml:space="preserve"> Without evidence of outcomes, a faculty’s teaching load may be increased. </w:t>
      </w:r>
    </w:p>
    <w:p w:rsidR="007C5432" w:rsidRDefault="007C5432" w:rsidP="007C5432">
      <w:pPr>
        <w:tabs>
          <w:tab w:val="left" w:pos="1080"/>
        </w:tabs>
        <w:rPr>
          <w:rFonts w:ascii="Times" w:hAnsi="Times"/>
        </w:rPr>
      </w:pPr>
    </w:p>
    <w:p w:rsidR="007C5432" w:rsidRPr="007E000C" w:rsidRDefault="007C5432" w:rsidP="007C5432">
      <w:pPr>
        <w:tabs>
          <w:tab w:val="left" w:pos="1080"/>
        </w:tabs>
        <w:rPr>
          <w:rFonts w:ascii="Times" w:hAnsi="Times"/>
          <w:b/>
        </w:rPr>
      </w:pPr>
      <w:r w:rsidRPr="007E000C">
        <w:rPr>
          <w:rFonts w:ascii="Times" w:hAnsi="Times"/>
          <w:b/>
        </w:rPr>
        <w:t>*Subject to change based on unit needs</w:t>
      </w:r>
    </w:p>
    <w:p w:rsidR="007C5432" w:rsidRDefault="007C5432" w:rsidP="007C5432">
      <w:pPr>
        <w:tabs>
          <w:tab w:val="left" w:pos="1080"/>
        </w:tabs>
        <w:rPr>
          <w:rFonts w:ascii="Times" w:hAnsi="Times"/>
        </w:rPr>
      </w:pPr>
    </w:p>
    <w:p w:rsidR="007C5432" w:rsidRDefault="007C5432" w:rsidP="007C5432">
      <w:pPr>
        <w:tabs>
          <w:tab w:val="left" w:pos="1080"/>
        </w:tabs>
        <w:rPr>
          <w:rFonts w:ascii="Times" w:hAnsi="Times"/>
        </w:rPr>
      </w:pPr>
    </w:p>
    <w:p w:rsidR="007C5432" w:rsidRDefault="007C5432" w:rsidP="007C5432">
      <w:pPr>
        <w:tabs>
          <w:tab w:val="left" w:pos="1080"/>
        </w:tabs>
        <w:rPr>
          <w:rFonts w:ascii="Times" w:hAnsi="Times"/>
        </w:rPr>
      </w:pPr>
      <w:r>
        <w:rPr>
          <w:rFonts w:ascii="Times" w:hAnsi="Times"/>
        </w:rPr>
        <w:t>_____________________________________</w:t>
      </w:r>
      <w:r>
        <w:rPr>
          <w:rFonts w:ascii="Times" w:hAnsi="Times"/>
        </w:rPr>
        <w:tab/>
      </w:r>
      <w:r>
        <w:rPr>
          <w:rFonts w:ascii="Times" w:hAnsi="Times"/>
        </w:rPr>
        <w:tab/>
        <w:t>______________________________</w:t>
      </w:r>
    </w:p>
    <w:p w:rsidR="007C5432" w:rsidRDefault="007C5432" w:rsidP="007C5432">
      <w:pPr>
        <w:tabs>
          <w:tab w:val="left" w:pos="1080"/>
        </w:tabs>
        <w:rPr>
          <w:rFonts w:ascii="Times" w:hAnsi="Times"/>
        </w:rPr>
      </w:pPr>
      <w:r>
        <w:rPr>
          <w:rFonts w:ascii="Times" w:hAnsi="Times"/>
        </w:rPr>
        <w:t>Faculty Signature</w:t>
      </w:r>
      <w:r>
        <w:rPr>
          <w:rFonts w:ascii="Times" w:hAnsi="Times"/>
        </w:rPr>
        <w:tab/>
      </w:r>
      <w:r>
        <w:rPr>
          <w:rFonts w:ascii="Times" w:hAnsi="Times"/>
        </w:rPr>
        <w:tab/>
      </w:r>
      <w:r>
        <w:rPr>
          <w:rFonts w:ascii="Times" w:hAnsi="Times"/>
        </w:rPr>
        <w:tab/>
      </w:r>
      <w:r>
        <w:rPr>
          <w:rFonts w:ascii="Times" w:hAnsi="Times"/>
        </w:rPr>
        <w:tab/>
      </w:r>
      <w:r>
        <w:rPr>
          <w:rFonts w:ascii="Times" w:hAnsi="Times"/>
        </w:rPr>
        <w:tab/>
        <w:t>Date</w:t>
      </w:r>
    </w:p>
    <w:p w:rsidR="007C5432" w:rsidRDefault="007C5432" w:rsidP="007C5432">
      <w:pPr>
        <w:tabs>
          <w:tab w:val="left" w:pos="1080"/>
        </w:tabs>
        <w:rPr>
          <w:rFonts w:ascii="Times" w:hAnsi="Times"/>
        </w:rPr>
      </w:pPr>
    </w:p>
    <w:p w:rsidR="007C5432" w:rsidRDefault="007C5432" w:rsidP="007C5432">
      <w:pPr>
        <w:tabs>
          <w:tab w:val="left" w:pos="1080"/>
        </w:tabs>
        <w:rPr>
          <w:rFonts w:ascii="Times" w:hAnsi="Times"/>
        </w:rPr>
      </w:pPr>
      <w:r>
        <w:rPr>
          <w:rFonts w:ascii="Times" w:hAnsi="Times"/>
        </w:rPr>
        <w:t>_____________________________________</w:t>
      </w:r>
      <w:r>
        <w:rPr>
          <w:rFonts w:ascii="Times" w:hAnsi="Times"/>
        </w:rPr>
        <w:tab/>
      </w:r>
      <w:r>
        <w:rPr>
          <w:rFonts w:ascii="Times" w:hAnsi="Times"/>
        </w:rPr>
        <w:tab/>
        <w:t>______________________________</w:t>
      </w:r>
    </w:p>
    <w:p w:rsidR="007C5432" w:rsidRDefault="007C5432" w:rsidP="007C5432">
      <w:pPr>
        <w:tabs>
          <w:tab w:val="left" w:pos="1080"/>
        </w:tabs>
        <w:rPr>
          <w:rFonts w:ascii="Times" w:hAnsi="Times"/>
        </w:rPr>
      </w:pPr>
      <w:r>
        <w:rPr>
          <w:rFonts w:ascii="Times" w:hAnsi="Times"/>
        </w:rPr>
        <w:t>Director’s Signature</w:t>
      </w:r>
      <w:r>
        <w:rPr>
          <w:rFonts w:ascii="Times" w:hAnsi="Times"/>
        </w:rPr>
        <w:tab/>
      </w:r>
      <w:r>
        <w:rPr>
          <w:rFonts w:ascii="Times" w:hAnsi="Times"/>
        </w:rPr>
        <w:tab/>
      </w:r>
      <w:r>
        <w:rPr>
          <w:rFonts w:ascii="Times" w:hAnsi="Times"/>
        </w:rPr>
        <w:tab/>
      </w:r>
      <w:r>
        <w:rPr>
          <w:rFonts w:ascii="Times" w:hAnsi="Times"/>
        </w:rPr>
        <w:tab/>
      </w:r>
      <w:r>
        <w:rPr>
          <w:rFonts w:ascii="Times" w:hAnsi="Times"/>
        </w:rPr>
        <w:tab/>
        <w:t>Date</w:t>
      </w:r>
    </w:p>
    <w:p w:rsidR="000F57F0" w:rsidRDefault="000F57F0" w:rsidP="007C5432">
      <w:pPr>
        <w:tabs>
          <w:tab w:val="left" w:pos="1080"/>
        </w:tabs>
        <w:rPr>
          <w:rFonts w:ascii="Times" w:hAnsi="Times"/>
        </w:rPr>
      </w:pPr>
    </w:p>
    <w:p w:rsidR="000F57F0" w:rsidRPr="001D146A" w:rsidRDefault="000F57F0" w:rsidP="007C5432">
      <w:pPr>
        <w:tabs>
          <w:tab w:val="left" w:pos="1080"/>
        </w:tabs>
        <w:rPr>
          <w:rFonts w:ascii="Times" w:hAnsi="Times"/>
        </w:rPr>
        <w:sectPr w:rsidR="000F57F0" w:rsidRPr="001D146A">
          <w:pgSz w:w="12240" w:h="15840"/>
          <w:pgMar w:top="1040" w:right="740" w:bottom="280" w:left="1080" w:header="720" w:footer="720" w:gutter="0"/>
          <w:cols w:space="720"/>
        </w:sectPr>
      </w:pPr>
    </w:p>
    <w:p w:rsidR="007C5432" w:rsidRDefault="00222282" w:rsidP="00222282">
      <w:pPr>
        <w:pStyle w:val="Handbook"/>
      </w:pPr>
      <w:bookmarkStart w:id="50" w:name="CourseSyllabi"/>
      <w:r>
        <w:lastRenderedPageBreak/>
        <w:t>Format for Course Syllabi</w:t>
      </w:r>
    </w:p>
    <w:bookmarkEnd w:id="50"/>
    <w:p w:rsidR="00222282" w:rsidRDefault="00222282" w:rsidP="00222282">
      <w:pPr>
        <w:pStyle w:val="Handbook"/>
      </w:pPr>
    </w:p>
    <w:p w:rsidR="00685330" w:rsidRPr="000F57F0" w:rsidRDefault="00685330" w:rsidP="00685330">
      <w:pPr>
        <w:pStyle w:val="NormalWeb"/>
        <w:spacing w:before="0" w:beforeAutospacing="0" w:after="0" w:afterAutospacing="0"/>
        <w:jc w:val="center"/>
        <w:rPr>
          <w:sz w:val="22"/>
          <w:szCs w:val="22"/>
        </w:rPr>
      </w:pPr>
      <w:r w:rsidRPr="000F57F0">
        <w:rPr>
          <w:b/>
          <w:bCs/>
          <w:color w:val="000000"/>
          <w:sz w:val="22"/>
          <w:szCs w:val="22"/>
        </w:rPr>
        <w:t>University of North Carolina at Charlotte</w:t>
      </w:r>
    </w:p>
    <w:p w:rsidR="00685330" w:rsidRPr="000F57F0" w:rsidRDefault="00685330" w:rsidP="00685330">
      <w:pPr>
        <w:pStyle w:val="NormalWeb"/>
        <w:spacing w:before="0" w:beforeAutospacing="0" w:after="0" w:afterAutospacing="0"/>
        <w:jc w:val="center"/>
        <w:rPr>
          <w:sz w:val="22"/>
          <w:szCs w:val="22"/>
        </w:rPr>
      </w:pPr>
      <w:r w:rsidRPr="000F57F0">
        <w:rPr>
          <w:b/>
          <w:bCs/>
          <w:color w:val="000000"/>
          <w:sz w:val="22"/>
          <w:szCs w:val="22"/>
        </w:rPr>
        <w:t>College of Health and Human Services</w:t>
      </w:r>
    </w:p>
    <w:p w:rsidR="00685330" w:rsidRPr="000F57F0" w:rsidRDefault="00685330" w:rsidP="00685330">
      <w:pPr>
        <w:pStyle w:val="NormalWeb"/>
        <w:spacing w:before="0" w:beforeAutospacing="0" w:after="0" w:afterAutospacing="0"/>
        <w:jc w:val="center"/>
        <w:rPr>
          <w:sz w:val="22"/>
          <w:szCs w:val="22"/>
        </w:rPr>
      </w:pPr>
      <w:r w:rsidRPr="000F57F0">
        <w:rPr>
          <w:b/>
          <w:bCs/>
          <w:color w:val="000000"/>
          <w:sz w:val="22"/>
          <w:szCs w:val="22"/>
        </w:rPr>
        <w:t>Your Academic Unit</w:t>
      </w:r>
    </w:p>
    <w:p w:rsidR="00685330" w:rsidRPr="000F57F0" w:rsidRDefault="00685330" w:rsidP="00685330">
      <w:pPr>
        <w:spacing w:after="240"/>
        <w:rPr>
          <w:rFonts w:ascii="Times New Roman" w:hAnsi="Times New Roman" w:cs="Times New Roman"/>
        </w:rPr>
      </w:pPr>
    </w:p>
    <w:p w:rsidR="00685330" w:rsidRPr="000F57F0" w:rsidRDefault="00685330" w:rsidP="00685330">
      <w:pPr>
        <w:pStyle w:val="NormalWeb"/>
        <w:spacing w:before="0" w:beforeAutospacing="0" w:after="0" w:afterAutospacing="0"/>
        <w:ind w:right="-270"/>
        <w:rPr>
          <w:sz w:val="22"/>
          <w:szCs w:val="22"/>
        </w:rPr>
      </w:pPr>
      <w:r w:rsidRPr="000F57F0">
        <w:rPr>
          <w:b/>
          <w:bCs/>
          <w:color w:val="000000"/>
          <w:sz w:val="22"/>
          <w:szCs w:val="22"/>
        </w:rPr>
        <w:t>Course Number and Title:</w:t>
      </w:r>
      <w:r w:rsidRPr="000F57F0">
        <w:rPr>
          <w:color w:val="000000"/>
          <w:sz w:val="22"/>
          <w:szCs w:val="22"/>
        </w:rPr>
        <w:t xml:space="preserve"> * (Example: NURS 6115: Health Policy and Planning in the US)</w:t>
      </w:r>
    </w:p>
    <w:p w:rsidR="00685330" w:rsidRPr="000F57F0" w:rsidRDefault="00685330" w:rsidP="00685330">
      <w:pPr>
        <w:rPr>
          <w:rFonts w:ascii="Times New Roman" w:hAnsi="Times New Roman" w:cs="Times New Roman"/>
        </w:rPr>
      </w:pPr>
    </w:p>
    <w:p w:rsidR="00685330" w:rsidRPr="000F57F0" w:rsidRDefault="00685330" w:rsidP="00685330">
      <w:pPr>
        <w:pStyle w:val="NormalWeb"/>
        <w:spacing w:before="0" w:beforeAutospacing="0" w:after="0" w:afterAutospacing="0"/>
        <w:rPr>
          <w:sz w:val="22"/>
          <w:szCs w:val="22"/>
        </w:rPr>
      </w:pPr>
      <w:r w:rsidRPr="000F57F0">
        <w:rPr>
          <w:b/>
          <w:bCs/>
          <w:color w:val="000000"/>
          <w:sz w:val="22"/>
          <w:szCs w:val="22"/>
        </w:rPr>
        <w:t>Credits, Days/Time, Location</w:t>
      </w:r>
      <w:r w:rsidRPr="000F57F0">
        <w:rPr>
          <w:color w:val="000000"/>
          <w:sz w:val="22"/>
          <w:szCs w:val="22"/>
        </w:rPr>
        <w:t>: *  (Ex: 3 Grad Credits; Mondays 5–7:50 p.m. in CHHS 145)</w:t>
      </w:r>
    </w:p>
    <w:p w:rsidR="00685330" w:rsidRPr="000F57F0" w:rsidRDefault="00685330" w:rsidP="00685330">
      <w:pPr>
        <w:rPr>
          <w:rFonts w:ascii="Times New Roman" w:hAnsi="Times New Roman" w:cs="Times New Roman"/>
        </w:rPr>
      </w:pPr>
    </w:p>
    <w:p w:rsidR="00685330" w:rsidRPr="000F57F0" w:rsidRDefault="00685330" w:rsidP="00685330">
      <w:pPr>
        <w:pStyle w:val="NormalWeb"/>
        <w:spacing w:before="0" w:beforeAutospacing="0" w:after="0" w:afterAutospacing="0"/>
        <w:rPr>
          <w:sz w:val="22"/>
          <w:szCs w:val="22"/>
        </w:rPr>
      </w:pPr>
      <w:r w:rsidRPr="000F57F0">
        <w:rPr>
          <w:b/>
          <w:bCs/>
          <w:color w:val="000000"/>
          <w:sz w:val="22"/>
          <w:szCs w:val="22"/>
        </w:rPr>
        <w:t>Faculty Information</w:t>
      </w:r>
      <w:r w:rsidRPr="000F57F0">
        <w:rPr>
          <w:color w:val="000000"/>
          <w:sz w:val="22"/>
          <w:szCs w:val="22"/>
        </w:rPr>
        <w:t xml:space="preserve">: </w:t>
      </w:r>
      <w:r w:rsidRPr="000F57F0">
        <w:rPr>
          <w:rStyle w:val="apple-tab-span"/>
          <w:color w:val="000000"/>
          <w:sz w:val="22"/>
          <w:szCs w:val="22"/>
        </w:rPr>
        <w:tab/>
      </w:r>
      <w:r w:rsidRPr="000F57F0">
        <w:rPr>
          <w:rStyle w:val="apple-tab-span"/>
          <w:color w:val="000000"/>
          <w:sz w:val="22"/>
          <w:szCs w:val="22"/>
        </w:rPr>
        <w:tab/>
      </w:r>
      <w:r w:rsidRPr="000F57F0">
        <w:rPr>
          <w:color w:val="000000"/>
          <w:sz w:val="22"/>
          <w:szCs w:val="22"/>
        </w:rPr>
        <w:t>(Your name)</w:t>
      </w:r>
    </w:p>
    <w:p w:rsidR="00685330" w:rsidRPr="000F57F0" w:rsidRDefault="00685330" w:rsidP="00685330">
      <w:pPr>
        <w:pStyle w:val="NormalWeb"/>
        <w:spacing w:before="0" w:beforeAutospacing="0" w:after="0" w:afterAutospacing="0"/>
        <w:rPr>
          <w:sz w:val="22"/>
          <w:szCs w:val="22"/>
        </w:rPr>
      </w:pPr>
      <w:r w:rsidRPr="000F57F0">
        <w:rPr>
          <w:rStyle w:val="apple-tab-span"/>
          <w:color w:val="000000"/>
          <w:sz w:val="22"/>
          <w:szCs w:val="22"/>
        </w:rPr>
        <w:tab/>
      </w:r>
      <w:r w:rsidRPr="000F57F0">
        <w:rPr>
          <w:rStyle w:val="apple-tab-span"/>
          <w:color w:val="000000"/>
          <w:sz w:val="22"/>
          <w:szCs w:val="22"/>
        </w:rPr>
        <w:tab/>
      </w:r>
      <w:r w:rsidR="00180906" w:rsidRPr="000F57F0">
        <w:rPr>
          <w:rStyle w:val="apple-tab-span"/>
          <w:color w:val="000000"/>
          <w:sz w:val="22"/>
          <w:szCs w:val="22"/>
        </w:rPr>
        <w:tab/>
      </w:r>
      <w:r w:rsidR="00180906" w:rsidRPr="000F57F0">
        <w:rPr>
          <w:rStyle w:val="apple-tab-span"/>
          <w:color w:val="000000"/>
          <w:sz w:val="22"/>
          <w:szCs w:val="22"/>
        </w:rPr>
        <w:tab/>
      </w:r>
      <w:r w:rsidRPr="000F57F0">
        <w:rPr>
          <w:color w:val="000000"/>
          <w:sz w:val="22"/>
          <w:szCs w:val="22"/>
        </w:rPr>
        <w:t>(Office Location and Hours)</w:t>
      </w:r>
    </w:p>
    <w:p w:rsidR="00685330" w:rsidRPr="000F57F0" w:rsidRDefault="00685330" w:rsidP="00685330">
      <w:pPr>
        <w:pStyle w:val="NormalWeb"/>
        <w:spacing w:before="0" w:beforeAutospacing="0" w:after="0" w:afterAutospacing="0"/>
        <w:rPr>
          <w:sz w:val="22"/>
          <w:szCs w:val="22"/>
        </w:rPr>
      </w:pPr>
      <w:r w:rsidRPr="000F57F0">
        <w:rPr>
          <w:rStyle w:val="apple-tab-span"/>
          <w:color w:val="000000"/>
          <w:sz w:val="22"/>
          <w:szCs w:val="22"/>
        </w:rPr>
        <w:tab/>
      </w:r>
      <w:r w:rsidRPr="000F57F0">
        <w:rPr>
          <w:rStyle w:val="apple-tab-span"/>
          <w:color w:val="000000"/>
          <w:sz w:val="22"/>
          <w:szCs w:val="22"/>
        </w:rPr>
        <w:tab/>
      </w:r>
      <w:r w:rsidR="00180906" w:rsidRPr="000F57F0">
        <w:rPr>
          <w:rStyle w:val="apple-tab-span"/>
          <w:color w:val="000000"/>
          <w:sz w:val="22"/>
          <w:szCs w:val="22"/>
        </w:rPr>
        <w:tab/>
      </w:r>
      <w:r w:rsidR="00180906" w:rsidRPr="000F57F0">
        <w:rPr>
          <w:rStyle w:val="apple-tab-span"/>
          <w:color w:val="000000"/>
          <w:sz w:val="22"/>
          <w:szCs w:val="22"/>
        </w:rPr>
        <w:tab/>
      </w:r>
      <w:r w:rsidRPr="000F57F0">
        <w:rPr>
          <w:color w:val="000000"/>
          <w:sz w:val="22"/>
          <w:szCs w:val="22"/>
        </w:rPr>
        <w:t>(Contact information: Phone and email)</w:t>
      </w:r>
    </w:p>
    <w:p w:rsidR="00685330" w:rsidRPr="000F57F0" w:rsidRDefault="00685330" w:rsidP="00685330">
      <w:pPr>
        <w:rPr>
          <w:rFonts w:ascii="Times New Roman" w:hAnsi="Times New Roman" w:cs="Times New Roman"/>
        </w:rPr>
      </w:pPr>
    </w:p>
    <w:p w:rsidR="00685330" w:rsidRPr="000F57F0" w:rsidRDefault="00685330" w:rsidP="00685330">
      <w:pPr>
        <w:pStyle w:val="NormalWeb"/>
        <w:spacing w:before="0" w:beforeAutospacing="0" w:after="0" w:afterAutospacing="0"/>
        <w:rPr>
          <w:sz w:val="22"/>
          <w:szCs w:val="22"/>
        </w:rPr>
      </w:pPr>
      <w:r w:rsidRPr="000F57F0">
        <w:rPr>
          <w:b/>
          <w:bCs/>
          <w:color w:val="000000"/>
          <w:sz w:val="22"/>
          <w:szCs w:val="22"/>
        </w:rPr>
        <w:t xml:space="preserve">Catalog Description – include Pre and/or Co-requisites: * </w:t>
      </w:r>
      <w:r w:rsidRPr="000F57F0">
        <w:rPr>
          <w:color w:val="000000"/>
          <w:sz w:val="22"/>
          <w:szCs w:val="22"/>
        </w:rPr>
        <w:t>(Print exact catalog wording)</w:t>
      </w:r>
    </w:p>
    <w:p w:rsidR="00685330" w:rsidRPr="000F57F0" w:rsidRDefault="00685330" w:rsidP="00685330">
      <w:pPr>
        <w:rPr>
          <w:rFonts w:ascii="Times New Roman" w:hAnsi="Times New Roman" w:cs="Times New Roman"/>
        </w:rPr>
      </w:pPr>
    </w:p>
    <w:p w:rsidR="00685330" w:rsidRPr="000F57F0" w:rsidRDefault="00685330" w:rsidP="00685330">
      <w:pPr>
        <w:pStyle w:val="NormalWeb"/>
        <w:spacing w:before="0" w:beforeAutospacing="0" w:after="0" w:afterAutospacing="0"/>
        <w:rPr>
          <w:sz w:val="22"/>
          <w:szCs w:val="22"/>
        </w:rPr>
      </w:pPr>
      <w:r w:rsidRPr="000F57F0">
        <w:rPr>
          <w:b/>
          <w:bCs/>
          <w:color w:val="000000"/>
          <w:sz w:val="22"/>
          <w:szCs w:val="22"/>
        </w:rPr>
        <w:t>Course Objectives:</w:t>
      </w:r>
      <w:r w:rsidRPr="000F57F0">
        <w:rPr>
          <w:color w:val="000000"/>
          <w:sz w:val="22"/>
          <w:szCs w:val="22"/>
        </w:rPr>
        <w:t xml:space="preserve"> </w:t>
      </w:r>
      <w:r w:rsidRPr="000F57F0">
        <w:rPr>
          <w:b/>
          <w:bCs/>
          <w:color w:val="000000"/>
          <w:sz w:val="22"/>
          <w:szCs w:val="22"/>
        </w:rPr>
        <w:t>*</w:t>
      </w:r>
      <w:r w:rsidRPr="000F57F0">
        <w:rPr>
          <w:color w:val="000000"/>
          <w:sz w:val="22"/>
          <w:szCs w:val="22"/>
        </w:rPr>
        <w:t xml:space="preserve"> (Print previously approved course objectives) </w:t>
      </w:r>
    </w:p>
    <w:p w:rsidR="00685330" w:rsidRPr="000F57F0" w:rsidRDefault="00685330" w:rsidP="00685330">
      <w:pPr>
        <w:rPr>
          <w:rFonts w:ascii="Times New Roman" w:hAnsi="Times New Roman" w:cs="Times New Roman"/>
        </w:rPr>
      </w:pPr>
    </w:p>
    <w:p w:rsidR="00685330" w:rsidRPr="000F57F0" w:rsidRDefault="00685330" w:rsidP="00685330">
      <w:pPr>
        <w:pStyle w:val="NormalWeb"/>
        <w:spacing w:before="0" w:beforeAutospacing="0" w:after="0" w:afterAutospacing="0"/>
        <w:rPr>
          <w:sz w:val="22"/>
          <w:szCs w:val="22"/>
        </w:rPr>
      </w:pPr>
      <w:r w:rsidRPr="000F57F0">
        <w:rPr>
          <w:b/>
          <w:bCs/>
          <w:color w:val="000000"/>
          <w:sz w:val="22"/>
          <w:szCs w:val="22"/>
        </w:rPr>
        <w:t xml:space="preserve">Course Policies: </w:t>
      </w:r>
      <w:r w:rsidRPr="000F57F0">
        <w:rPr>
          <w:color w:val="000000"/>
          <w:sz w:val="22"/>
          <w:szCs w:val="22"/>
        </w:rPr>
        <w:t>(describe the policies related specifically to the course in terms of assignments, attendance, grading, and anything else tied to the nature of the course)</w:t>
      </w:r>
    </w:p>
    <w:p w:rsidR="00685330" w:rsidRPr="000F57F0" w:rsidRDefault="00685330" w:rsidP="00685330">
      <w:pPr>
        <w:rPr>
          <w:rFonts w:ascii="Times New Roman" w:hAnsi="Times New Roman" w:cs="Times New Roman"/>
        </w:rPr>
      </w:pPr>
    </w:p>
    <w:p w:rsidR="00685330" w:rsidRPr="000F57F0" w:rsidRDefault="00685330" w:rsidP="00685330">
      <w:pPr>
        <w:pStyle w:val="NormalWeb"/>
        <w:spacing w:before="0" w:beforeAutospacing="0" w:after="0" w:afterAutospacing="0"/>
        <w:rPr>
          <w:sz w:val="22"/>
          <w:szCs w:val="22"/>
        </w:rPr>
      </w:pPr>
      <w:r w:rsidRPr="000F57F0">
        <w:rPr>
          <w:b/>
          <w:bCs/>
          <w:color w:val="000000"/>
          <w:sz w:val="22"/>
          <w:szCs w:val="22"/>
        </w:rPr>
        <w:t>Syllabus Subject to Change</w:t>
      </w:r>
      <w:r w:rsidRPr="000F57F0">
        <w:rPr>
          <w:color w:val="000000"/>
          <w:sz w:val="22"/>
          <w:szCs w:val="22"/>
        </w:rPr>
        <w:t xml:space="preserve">: </w:t>
      </w:r>
      <w:r w:rsidRPr="000F57F0">
        <w:rPr>
          <w:b/>
          <w:bCs/>
          <w:color w:val="000000"/>
          <w:sz w:val="22"/>
          <w:szCs w:val="22"/>
        </w:rPr>
        <w:t>*</w:t>
      </w:r>
      <w:r w:rsidRPr="000F57F0">
        <w:rPr>
          <w:color w:val="000000"/>
          <w:sz w:val="22"/>
          <w:szCs w:val="22"/>
        </w:rPr>
        <w:t xml:space="preserve"> The instructor reserves the right to alter this syllabus based on best practices that fit changing circumstances.</w:t>
      </w:r>
    </w:p>
    <w:p w:rsidR="00685330" w:rsidRPr="000F57F0" w:rsidRDefault="00685330" w:rsidP="00685330">
      <w:pPr>
        <w:rPr>
          <w:rFonts w:ascii="Times New Roman" w:hAnsi="Times New Roman" w:cs="Times New Roman"/>
        </w:rPr>
      </w:pPr>
    </w:p>
    <w:p w:rsidR="00685330" w:rsidRPr="000F57F0" w:rsidRDefault="00685330" w:rsidP="00685330">
      <w:pPr>
        <w:pStyle w:val="NormalWeb"/>
        <w:spacing w:before="0" w:beforeAutospacing="0" w:after="0" w:afterAutospacing="0"/>
        <w:rPr>
          <w:sz w:val="22"/>
          <w:szCs w:val="22"/>
        </w:rPr>
      </w:pPr>
      <w:r w:rsidRPr="000F57F0">
        <w:rPr>
          <w:b/>
          <w:bCs/>
          <w:color w:val="000000"/>
          <w:sz w:val="22"/>
          <w:szCs w:val="22"/>
        </w:rPr>
        <w:t>Teaching Strategies:</w:t>
      </w:r>
      <w:r w:rsidRPr="000F57F0">
        <w:rPr>
          <w:color w:val="000000"/>
          <w:sz w:val="22"/>
          <w:szCs w:val="22"/>
        </w:rPr>
        <w:t xml:space="preserve"> Example: Teaching methods may include a combination of lectures and audiovisual presentations by faculty.  Student participation in discussions, demonstration of problem solving (e.g. using Excel, flow charts), critical thinking exercises, analysis of case studies, group /team collaboration, and peer-teaching or lab experiences.  The teams will be formed at the beginning of the semester.  All students are expected to contribute in a meaningful way to team efforts.</w:t>
      </w:r>
    </w:p>
    <w:p w:rsidR="00685330" w:rsidRPr="000F57F0" w:rsidRDefault="00685330" w:rsidP="00685330">
      <w:pPr>
        <w:rPr>
          <w:rFonts w:ascii="Times New Roman" w:hAnsi="Times New Roman" w:cs="Times New Roman"/>
        </w:rPr>
      </w:pPr>
    </w:p>
    <w:p w:rsidR="00685330" w:rsidRPr="000F57F0" w:rsidRDefault="00685330" w:rsidP="00685330">
      <w:pPr>
        <w:pStyle w:val="NormalWeb"/>
        <w:spacing w:before="0" w:beforeAutospacing="0" w:after="0" w:afterAutospacing="0"/>
        <w:rPr>
          <w:sz w:val="22"/>
          <w:szCs w:val="22"/>
        </w:rPr>
      </w:pPr>
      <w:r w:rsidRPr="000F57F0">
        <w:rPr>
          <w:b/>
          <w:bCs/>
          <w:color w:val="000000"/>
          <w:sz w:val="22"/>
          <w:szCs w:val="22"/>
        </w:rPr>
        <w:t xml:space="preserve">Required Texts: * </w:t>
      </w:r>
      <w:r w:rsidRPr="000F57F0">
        <w:rPr>
          <w:color w:val="000000"/>
          <w:sz w:val="22"/>
          <w:szCs w:val="22"/>
        </w:rPr>
        <w:t xml:space="preserve">Recommend using APA formatting to list the text(s) that will be utilized in the course and/or list articles for students to obtain.  To reduce costs, the University strongly encourages faculty to order textbooks by Oct. 15 for spring semester and March 15 for fall and summer semesters so that the bookstore can purchase textbooks in bulk.  Faculty is encouraged to reuse the same edition textbook if possible for 2 – 3 years so that students can resell textbooks and purchase used textbooks. </w:t>
      </w:r>
    </w:p>
    <w:p w:rsidR="00685330" w:rsidRPr="000F57F0" w:rsidRDefault="00685330" w:rsidP="00685330">
      <w:pPr>
        <w:rPr>
          <w:rFonts w:ascii="Times New Roman" w:hAnsi="Times New Roman" w:cs="Times New Roman"/>
        </w:rPr>
      </w:pPr>
    </w:p>
    <w:p w:rsidR="00685330" w:rsidRPr="000F57F0" w:rsidRDefault="00685330" w:rsidP="00685330">
      <w:pPr>
        <w:pStyle w:val="NormalWeb"/>
        <w:spacing w:before="0" w:beforeAutospacing="0" w:after="0" w:afterAutospacing="0"/>
        <w:rPr>
          <w:sz w:val="22"/>
          <w:szCs w:val="22"/>
        </w:rPr>
      </w:pPr>
      <w:r w:rsidRPr="000F57F0">
        <w:rPr>
          <w:b/>
          <w:bCs/>
          <w:color w:val="000000"/>
          <w:sz w:val="22"/>
          <w:szCs w:val="22"/>
        </w:rPr>
        <w:t xml:space="preserve">Evaluation Methods: </w:t>
      </w:r>
      <w:r w:rsidRPr="000F57F0">
        <w:rPr>
          <w:color w:val="000000"/>
          <w:sz w:val="22"/>
          <w:szCs w:val="22"/>
        </w:rPr>
        <w:t xml:space="preserve">(Generally, evaluation methods list how the student will achieve the course grade and percentages or points attributed to the different assignments.) </w:t>
      </w:r>
    </w:p>
    <w:p w:rsidR="00685330" w:rsidRPr="000F57F0" w:rsidRDefault="00685330" w:rsidP="00685330">
      <w:pPr>
        <w:spacing w:after="240"/>
        <w:rPr>
          <w:rFonts w:ascii="Times New Roman" w:hAnsi="Times New Roman" w:cs="Times New Roman"/>
        </w:rPr>
      </w:pPr>
    </w:p>
    <w:p w:rsidR="00180906" w:rsidRPr="000F57F0" w:rsidRDefault="00180906" w:rsidP="00685330">
      <w:pPr>
        <w:spacing w:after="240"/>
        <w:rPr>
          <w:rFonts w:ascii="Times New Roman" w:hAnsi="Times New Roman" w:cs="Times New Roman"/>
        </w:rPr>
      </w:pPr>
    </w:p>
    <w:p w:rsidR="007C5432" w:rsidRPr="000F57F0" w:rsidRDefault="007C5432" w:rsidP="00685330">
      <w:pPr>
        <w:spacing w:after="240"/>
        <w:rPr>
          <w:rFonts w:ascii="Times New Roman" w:hAnsi="Times New Roman" w:cs="Times New Roman"/>
        </w:rPr>
      </w:pPr>
    </w:p>
    <w:p w:rsidR="00685330" w:rsidRPr="000F57F0" w:rsidRDefault="00685330" w:rsidP="00685330">
      <w:pPr>
        <w:pStyle w:val="NormalWeb"/>
        <w:spacing w:before="0" w:beforeAutospacing="0" w:after="0" w:afterAutospacing="0"/>
        <w:rPr>
          <w:sz w:val="22"/>
          <w:szCs w:val="22"/>
        </w:rPr>
      </w:pPr>
      <w:r w:rsidRPr="000F57F0">
        <w:rPr>
          <w:color w:val="000000"/>
          <w:sz w:val="22"/>
          <w:szCs w:val="22"/>
          <w:u w:val="single"/>
        </w:rPr>
        <w:t>Example</w:t>
      </w:r>
      <w:r w:rsidRPr="000F57F0">
        <w:rPr>
          <w:color w:val="000000"/>
          <w:sz w:val="22"/>
          <w:szCs w:val="22"/>
        </w:rPr>
        <w:t>:</w:t>
      </w:r>
    </w:p>
    <w:p w:rsidR="00685330" w:rsidRPr="000F57F0" w:rsidRDefault="00685330" w:rsidP="00685330">
      <w:pPr>
        <w:pStyle w:val="NormalWeb"/>
        <w:spacing w:before="0" w:beforeAutospacing="0" w:after="0" w:afterAutospacing="0"/>
        <w:rPr>
          <w:sz w:val="22"/>
          <w:szCs w:val="22"/>
        </w:rPr>
      </w:pPr>
      <w:r w:rsidRPr="000F57F0">
        <w:rPr>
          <w:color w:val="000000"/>
          <w:sz w:val="22"/>
          <w:szCs w:val="22"/>
        </w:rPr>
        <w:t>Midterm Exam</w:t>
      </w:r>
      <w:r w:rsidRPr="000F57F0">
        <w:rPr>
          <w:rStyle w:val="apple-tab-span"/>
          <w:color w:val="000000"/>
          <w:sz w:val="22"/>
          <w:szCs w:val="22"/>
        </w:rPr>
        <w:tab/>
      </w:r>
      <w:r w:rsidRPr="000F57F0">
        <w:rPr>
          <w:rStyle w:val="apple-tab-span"/>
          <w:color w:val="000000"/>
          <w:sz w:val="22"/>
          <w:szCs w:val="22"/>
        </w:rPr>
        <w:tab/>
      </w:r>
      <w:r w:rsidRPr="000F57F0">
        <w:rPr>
          <w:rStyle w:val="apple-tab-span"/>
          <w:color w:val="000000"/>
          <w:sz w:val="22"/>
          <w:szCs w:val="22"/>
        </w:rPr>
        <w:tab/>
      </w:r>
      <w:r w:rsidRPr="000F57F0">
        <w:rPr>
          <w:rStyle w:val="apple-tab-span"/>
          <w:color w:val="000000"/>
          <w:sz w:val="22"/>
          <w:szCs w:val="22"/>
        </w:rPr>
        <w:tab/>
      </w:r>
      <w:r w:rsidRPr="000F57F0">
        <w:rPr>
          <w:rStyle w:val="apple-tab-span"/>
          <w:color w:val="000000"/>
          <w:sz w:val="22"/>
          <w:szCs w:val="22"/>
        </w:rPr>
        <w:tab/>
      </w:r>
      <w:r w:rsidRPr="000F57F0">
        <w:rPr>
          <w:rStyle w:val="apple-tab-span"/>
          <w:color w:val="000000"/>
          <w:sz w:val="22"/>
          <w:szCs w:val="22"/>
        </w:rPr>
        <w:tab/>
      </w:r>
      <w:r w:rsidR="00180906" w:rsidRPr="000F57F0">
        <w:rPr>
          <w:rStyle w:val="apple-tab-span"/>
          <w:color w:val="000000"/>
          <w:sz w:val="22"/>
          <w:szCs w:val="22"/>
        </w:rPr>
        <w:tab/>
      </w:r>
      <w:r w:rsidRPr="000F57F0">
        <w:rPr>
          <w:color w:val="000000"/>
          <w:sz w:val="22"/>
          <w:szCs w:val="22"/>
        </w:rPr>
        <w:t>25%</w:t>
      </w:r>
    </w:p>
    <w:p w:rsidR="00685330" w:rsidRPr="000F57F0" w:rsidRDefault="00685330" w:rsidP="00685330">
      <w:pPr>
        <w:pStyle w:val="NormalWeb"/>
        <w:spacing w:before="0" w:beforeAutospacing="0" w:after="0" w:afterAutospacing="0"/>
        <w:rPr>
          <w:sz w:val="22"/>
          <w:szCs w:val="22"/>
        </w:rPr>
      </w:pPr>
      <w:r w:rsidRPr="000F57F0">
        <w:rPr>
          <w:color w:val="000000"/>
          <w:sz w:val="22"/>
          <w:szCs w:val="22"/>
        </w:rPr>
        <w:t>2 Case Study Analyses                               </w:t>
      </w:r>
      <w:r w:rsidRPr="000F57F0">
        <w:rPr>
          <w:rStyle w:val="apple-tab-span"/>
          <w:color w:val="000000"/>
          <w:sz w:val="22"/>
          <w:szCs w:val="22"/>
        </w:rPr>
        <w:tab/>
      </w:r>
      <w:r w:rsidRPr="000F57F0">
        <w:rPr>
          <w:color w:val="000000"/>
          <w:sz w:val="22"/>
          <w:szCs w:val="22"/>
        </w:rPr>
        <w:t xml:space="preserve">            </w:t>
      </w:r>
      <w:r w:rsidRPr="000F57F0">
        <w:rPr>
          <w:rStyle w:val="apple-tab-span"/>
          <w:color w:val="000000"/>
          <w:sz w:val="22"/>
          <w:szCs w:val="22"/>
        </w:rPr>
        <w:tab/>
      </w:r>
      <w:r w:rsidR="007C5432" w:rsidRPr="000F57F0">
        <w:rPr>
          <w:rStyle w:val="apple-tab-span"/>
          <w:color w:val="000000"/>
          <w:sz w:val="22"/>
          <w:szCs w:val="22"/>
        </w:rPr>
        <w:tab/>
      </w:r>
      <w:r w:rsidRPr="000F57F0">
        <w:rPr>
          <w:color w:val="000000"/>
          <w:sz w:val="22"/>
          <w:szCs w:val="22"/>
        </w:rPr>
        <w:t>20%</w:t>
      </w:r>
    </w:p>
    <w:p w:rsidR="00685330" w:rsidRPr="000F57F0" w:rsidRDefault="00685330" w:rsidP="00685330">
      <w:pPr>
        <w:pStyle w:val="NormalWeb"/>
        <w:spacing w:before="0" w:beforeAutospacing="0" w:after="0" w:afterAutospacing="0"/>
        <w:rPr>
          <w:sz w:val="22"/>
          <w:szCs w:val="22"/>
        </w:rPr>
      </w:pPr>
      <w:r w:rsidRPr="000F57F0">
        <w:rPr>
          <w:color w:val="000000"/>
          <w:sz w:val="22"/>
          <w:szCs w:val="22"/>
        </w:rPr>
        <w:t>Group Project or Strategic Plan                        </w:t>
      </w:r>
      <w:r w:rsidRPr="000F57F0">
        <w:rPr>
          <w:rStyle w:val="apple-tab-span"/>
          <w:color w:val="000000"/>
          <w:sz w:val="22"/>
          <w:szCs w:val="22"/>
        </w:rPr>
        <w:tab/>
      </w:r>
      <w:r w:rsidRPr="000F57F0">
        <w:rPr>
          <w:rStyle w:val="apple-tab-span"/>
          <w:color w:val="000000"/>
          <w:sz w:val="22"/>
          <w:szCs w:val="22"/>
        </w:rPr>
        <w:tab/>
      </w:r>
      <w:r w:rsidR="007C5432" w:rsidRPr="000F57F0">
        <w:rPr>
          <w:rStyle w:val="apple-tab-span"/>
          <w:color w:val="000000"/>
          <w:sz w:val="22"/>
          <w:szCs w:val="22"/>
        </w:rPr>
        <w:tab/>
      </w:r>
      <w:r w:rsidRPr="000F57F0">
        <w:rPr>
          <w:color w:val="000000"/>
          <w:sz w:val="22"/>
          <w:szCs w:val="22"/>
        </w:rPr>
        <w:t>25%</w:t>
      </w:r>
    </w:p>
    <w:p w:rsidR="00685330" w:rsidRPr="000F57F0" w:rsidRDefault="00685330" w:rsidP="00685330">
      <w:pPr>
        <w:pStyle w:val="NormalWeb"/>
        <w:spacing w:before="0" w:beforeAutospacing="0" w:after="0" w:afterAutospacing="0"/>
        <w:rPr>
          <w:sz w:val="22"/>
          <w:szCs w:val="22"/>
        </w:rPr>
      </w:pPr>
      <w:r w:rsidRPr="000F57F0">
        <w:rPr>
          <w:color w:val="000000"/>
          <w:sz w:val="22"/>
          <w:szCs w:val="22"/>
        </w:rPr>
        <w:t>Critical thinking exercises/problem solving exercises</w:t>
      </w:r>
      <w:r w:rsidRPr="000F57F0">
        <w:rPr>
          <w:rStyle w:val="apple-tab-span"/>
          <w:color w:val="000000"/>
          <w:sz w:val="22"/>
          <w:szCs w:val="22"/>
        </w:rPr>
        <w:tab/>
      </w:r>
      <w:r w:rsidR="00180906" w:rsidRPr="000F57F0">
        <w:rPr>
          <w:rStyle w:val="apple-tab-span"/>
          <w:color w:val="000000"/>
          <w:sz w:val="22"/>
          <w:szCs w:val="22"/>
        </w:rPr>
        <w:tab/>
      </w:r>
      <w:r w:rsidRPr="000F57F0">
        <w:rPr>
          <w:color w:val="000000"/>
          <w:sz w:val="22"/>
          <w:szCs w:val="22"/>
        </w:rPr>
        <w:t>20%</w:t>
      </w:r>
    </w:p>
    <w:p w:rsidR="00685330" w:rsidRPr="000F57F0" w:rsidRDefault="00685330" w:rsidP="00685330">
      <w:pPr>
        <w:pStyle w:val="NormalWeb"/>
        <w:spacing w:before="0" w:beforeAutospacing="0" w:after="0" w:afterAutospacing="0"/>
        <w:rPr>
          <w:sz w:val="22"/>
          <w:szCs w:val="22"/>
        </w:rPr>
      </w:pPr>
      <w:r w:rsidRPr="000F57F0">
        <w:rPr>
          <w:color w:val="000000"/>
          <w:sz w:val="22"/>
          <w:szCs w:val="22"/>
        </w:rPr>
        <w:t>Participation in group discussions</w:t>
      </w:r>
      <w:r w:rsidRPr="000F57F0">
        <w:rPr>
          <w:rStyle w:val="apple-tab-span"/>
          <w:color w:val="000000"/>
          <w:sz w:val="22"/>
          <w:szCs w:val="22"/>
        </w:rPr>
        <w:tab/>
      </w:r>
      <w:r w:rsidRPr="000F57F0">
        <w:rPr>
          <w:rStyle w:val="apple-tab-span"/>
          <w:color w:val="000000"/>
          <w:sz w:val="22"/>
          <w:szCs w:val="22"/>
        </w:rPr>
        <w:tab/>
      </w:r>
      <w:r w:rsidRPr="000F57F0">
        <w:rPr>
          <w:rStyle w:val="apple-tab-span"/>
          <w:color w:val="000000"/>
          <w:sz w:val="22"/>
          <w:szCs w:val="22"/>
        </w:rPr>
        <w:tab/>
      </w:r>
      <w:r w:rsidRPr="000F57F0">
        <w:rPr>
          <w:rStyle w:val="apple-tab-span"/>
          <w:color w:val="000000"/>
          <w:sz w:val="22"/>
          <w:szCs w:val="22"/>
        </w:rPr>
        <w:tab/>
      </w:r>
      <w:r w:rsidRPr="000F57F0">
        <w:rPr>
          <w:color w:val="000000"/>
          <w:sz w:val="22"/>
          <w:szCs w:val="22"/>
        </w:rPr>
        <w:t>10%</w:t>
      </w:r>
    </w:p>
    <w:p w:rsidR="00685330" w:rsidRPr="000F57F0" w:rsidRDefault="00685330" w:rsidP="00685330">
      <w:pPr>
        <w:rPr>
          <w:rFonts w:ascii="Times New Roman" w:hAnsi="Times New Roman" w:cs="Times New Roman"/>
        </w:rPr>
      </w:pPr>
    </w:p>
    <w:p w:rsidR="00685330" w:rsidRPr="000F57F0" w:rsidRDefault="00685330" w:rsidP="00685330">
      <w:pPr>
        <w:pStyle w:val="NormalWeb"/>
        <w:spacing w:before="0" w:beforeAutospacing="0" w:after="0" w:afterAutospacing="0"/>
        <w:rPr>
          <w:sz w:val="22"/>
          <w:szCs w:val="22"/>
        </w:rPr>
      </w:pPr>
      <w:r w:rsidRPr="000F57F0">
        <w:rPr>
          <w:b/>
          <w:bCs/>
          <w:color w:val="000000"/>
          <w:sz w:val="22"/>
          <w:szCs w:val="22"/>
        </w:rPr>
        <w:t>Grade Scale: *</w:t>
      </w:r>
    </w:p>
    <w:p w:rsidR="00685330" w:rsidRPr="000F57F0" w:rsidRDefault="00685330" w:rsidP="00685330">
      <w:pPr>
        <w:pStyle w:val="NormalWeb"/>
        <w:spacing w:before="0" w:beforeAutospacing="0" w:after="0" w:afterAutospacing="0"/>
        <w:rPr>
          <w:sz w:val="22"/>
          <w:szCs w:val="22"/>
        </w:rPr>
      </w:pPr>
      <w:r w:rsidRPr="000F57F0">
        <w:rPr>
          <w:color w:val="000000"/>
          <w:sz w:val="22"/>
          <w:szCs w:val="22"/>
        </w:rPr>
        <w:t>A = 90-100%</w:t>
      </w:r>
    </w:p>
    <w:p w:rsidR="00685330" w:rsidRPr="000F57F0" w:rsidRDefault="00685330" w:rsidP="00685330">
      <w:pPr>
        <w:pStyle w:val="NormalWeb"/>
        <w:spacing w:before="0" w:beforeAutospacing="0" w:after="0" w:afterAutospacing="0"/>
        <w:rPr>
          <w:sz w:val="22"/>
          <w:szCs w:val="22"/>
        </w:rPr>
      </w:pPr>
      <w:r w:rsidRPr="000F57F0">
        <w:rPr>
          <w:color w:val="000000"/>
          <w:sz w:val="22"/>
          <w:szCs w:val="22"/>
        </w:rPr>
        <w:t>B = 80 - 90%</w:t>
      </w:r>
    </w:p>
    <w:p w:rsidR="00685330" w:rsidRPr="000F57F0" w:rsidRDefault="00685330" w:rsidP="00685330">
      <w:pPr>
        <w:pStyle w:val="NormalWeb"/>
        <w:spacing w:before="0" w:beforeAutospacing="0" w:after="0" w:afterAutospacing="0"/>
        <w:rPr>
          <w:sz w:val="22"/>
          <w:szCs w:val="22"/>
        </w:rPr>
      </w:pPr>
      <w:r w:rsidRPr="000F57F0">
        <w:rPr>
          <w:color w:val="000000"/>
          <w:sz w:val="22"/>
          <w:szCs w:val="22"/>
        </w:rPr>
        <w:t>C = 70 - 80%</w:t>
      </w:r>
    </w:p>
    <w:p w:rsidR="00685330" w:rsidRPr="000F57F0" w:rsidRDefault="00685330" w:rsidP="00685330">
      <w:pPr>
        <w:pStyle w:val="NormalWeb"/>
        <w:spacing w:before="0" w:beforeAutospacing="0" w:after="0" w:afterAutospacing="0"/>
        <w:rPr>
          <w:sz w:val="22"/>
          <w:szCs w:val="22"/>
        </w:rPr>
      </w:pPr>
      <w:r w:rsidRPr="000F57F0">
        <w:rPr>
          <w:color w:val="000000"/>
          <w:sz w:val="22"/>
          <w:szCs w:val="22"/>
        </w:rPr>
        <w:t>D = 60 - 70%</w:t>
      </w:r>
    </w:p>
    <w:p w:rsidR="00685330" w:rsidRPr="000F57F0" w:rsidRDefault="00685330" w:rsidP="00685330">
      <w:pPr>
        <w:pStyle w:val="NormalWeb"/>
        <w:spacing w:before="0" w:beforeAutospacing="0" w:after="0" w:afterAutospacing="0"/>
        <w:rPr>
          <w:sz w:val="22"/>
          <w:szCs w:val="22"/>
        </w:rPr>
      </w:pPr>
      <w:r w:rsidRPr="000F57F0">
        <w:rPr>
          <w:color w:val="000000"/>
          <w:sz w:val="22"/>
          <w:szCs w:val="22"/>
        </w:rPr>
        <w:t>F = below 60</w:t>
      </w:r>
    </w:p>
    <w:p w:rsidR="00685330" w:rsidRPr="000F57F0" w:rsidRDefault="00685330" w:rsidP="00685330">
      <w:pPr>
        <w:rPr>
          <w:rFonts w:ascii="Times New Roman" w:hAnsi="Times New Roman" w:cs="Times New Roman"/>
        </w:rPr>
      </w:pPr>
    </w:p>
    <w:p w:rsidR="00685330" w:rsidRPr="000F57F0" w:rsidRDefault="00685330" w:rsidP="00685330">
      <w:pPr>
        <w:pStyle w:val="NormalWeb"/>
        <w:spacing w:before="0" w:beforeAutospacing="0" w:after="0" w:afterAutospacing="0"/>
        <w:rPr>
          <w:sz w:val="22"/>
          <w:szCs w:val="22"/>
        </w:rPr>
      </w:pPr>
      <w:r w:rsidRPr="000F57F0">
        <w:rPr>
          <w:b/>
          <w:bCs/>
          <w:color w:val="000000"/>
          <w:sz w:val="22"/>
          <w:szCs w:val="22"/>
        </w:rPr>
        <w:t xml:space="preserve">Graduate Version: </w:t>
      </w:r>
      <w:r w:rsidRPr="000F57F0">
        <w:rPr>
          <w:color w:val="000000"/>
          <w:sz w:val="22"/>
          <w:szCs w:val="22"/>
        </w:rPr>
        <w:t>A, B, C, U or P/F</w:t>
      </w:r>
    </w:p>
    <w:p w:rsidR="00685330" w:rsidRPr="000F57F0" w:rsidRDefault="00685330" w:rsidP="00685330">
      <w:pPr>
        <w:rPr>
          <w:rFonts w:ascii="Times New Roman" w:hAnsi="Times New Roman" w:cs="Times New Roman"/>
        </w:rPr>
      </w:pPr>
    </w:p>
    <w:p w:rsidR="00685330" w:rsidRPr="000F57F0" w:rsidRDefault="00685330" w:rsidP="00685330">
      <w:pPr>
        <w:pStyle w:val="NormalWeb"/>
        <w:spacing w:before="0" w:beforeAutospacing="0" w:after="0" w:afterAutospacing="0"/>
        <w:rPr>
          <w:sz w:val="22"/>
          <w:szCs w:val="22"/>
        </w:rPr>
      </w:pPr>
      <w:r w:rsidRPr="000F57F0">
        <w:rPr>
          <w:b/>
          <w:bCs/>
          <w:color w:val="000000"/>
          <w:sz w:val="22"/>
          <w:szCs w:val="22"/>
        </w:rPr>
        <w:t xml:space="preserve">Topical/Unit Outline: </w:t>
      </w:r>
      <w:r w:rsidRPr="000F57F0">
        <w:rPr>
          <w:color w:val="000000"/>
          <w:sz w:val="22"/>
          <w:szCs w:val="22"/>
        </w:rPr>
        <w:t> Usually this is a class by class topics and expected readings, assignments, tests, etc.  Many faculties use a table to insert this information for students to easily retrieve.  Remember to include your final exam date and time (if available; per university policy, every course must either have their final exam or meet during the time allotted for the final exam).  </w:t>
      </w:r>
    </w:p>
    <w:p w:rsidR="00685330" w:rsidRPr="000F57F0" w:rsidRDefault="00685330" w:rsidP="00685330">
      <w:pPr>
        <w:rPr>
          <w:rFonts w:ascii="Times New Roman" w:hAnsi="Times New Roman" w:cs="Times New Roman"/>
        </w:rPr>
      </w:pPr>
    </w:p>
    <w:p w:rsidR="00685330" w:rsidRPr="000F57F0" w:rsidRDefault="00685330" w:rsidP="00685330">
      <w:pPr>
        <w:pStyle w:val="NormalWeb"/>
        <w:spacing w:before="0" w:beforeAutospacing="0" w:after="0" w:afterAutospacing="0"/>
        <w:rPr>
          <w:sz w:val="22"/>
          <w:szCs w:val="22"/>
        </w:rPr>
      </w:pPr>
      <w:r w:rsidRPr="000F57F0">
        <w:rPr>
          <w:b/>
          <w:bCs/>
          <w:color w:val="000000"/>
          <w:sz w:val="22"/>
          <w:szCs w:val="22"/>
        </w:rPr>
        <w:t>OPTIONAL: Bibliography (or reading list)  </w:t>
      </w:r>
      <w:r w:rsidRPr="000F57F0">
        <w:rPr>
          <w:color w:val="000000"/>
          <w:sz w:val="22"/>
          <w:szCs w:val="22"/>
        </w:rPr>
        <w:t>(in APA format.  Emphasis is placed more on recent publications and editions.  Classic books and articles contribute regardless of date).</w:t>
      </w:r>
      <w:r w:rsidRPr="000F57F0">
        <w:rPr>
          <w:b/>
          <w:bCs/>
          <w:i/>
          <w:iCs/>
          <w:color w:val="000000"/>
          <w:sz w:val="22"/>
          <w:szCs w:val="22"/>
        </w:rPr>
        <w:t xml:space="preserve"> </w:t>
      </w:r>
    </w:p>
    <w:p w:rsidR="00685330" w:rsidRPr="000F57F0" w:rsidRDefault="00685330" w:rsidP="00685330">
      <w:pPr>
        <w:spacing w:after="240"/>
        <w:rPr>
          <w:rFonts w:ascii="Times New Roman" w:hAnsi="Times New Roman" w:cs="Times New Roman"/>
        </w:rPr>
      </w:pPr>
    </w:p>
    <w:p w:rsidR="00685330" w:rsidRPr="000F57F0" w:rsidRDefault="00685330" w:rsidP="00685330">
      <w:pPr>
        <w:pStyle w:val="NormalWeb"/>
        <w:spacing w:before="0" w:beforeAutospacing="0" w:after="0" w:afterAutospacing="0"/>
        <w:jc w:val="center"/>
        <w:rPr>
          <w:sz w:val="22"/>
          <w:szCs w:val="22"/>
        </w:rPr>
      </w:pPr>
      <w:r w:rsidRPr="000F57F0">
        <w:rPr>
          <w:b/>
          <w:bCs/>
          <w:color w:val="000000"/>
          <w:sz w:val="22"/>
          <w:szCs w:val="22"/>
        </w:rPr>
        <w:t>UNIVERSITY, COLLEGE AND DEPARTMENTAL POLICIES*</w:t>
      </w:r>
    </w:p>
    <w:p w:rsidR="00685330" w:rsidRPr="000F57F0" w:rsidRDefault="00685330" w:rsidP="00685330">
      <w:pPr>
        <w:rPr>
          <w:rFonts w:ascii="Times New Roman" w:hAnsi="Times New Roman" w:cs="Times New Roman"/>
        </w:rPr>
      </w:pPr>
    </w:p>
    <w:p w:rsidR="00685330" w:rsidRPr="000F57F0" w:rsidRDefault="00685330" w:rsidP="00685330">
      <w:pPr>
        <w:pStyle w:val="NormalWeb"/>
        <w:spacing w:before="0" w:beforeAutospacing="0" w:after="0" w:afterAutospacing="0"/>
        <w:rPr>
          <w:sz w:val="22"/>
          <w:szCs w:val="22"/>
        </w:rPr>
      </w:pPr>
      <w:r w:rsidRPr="000F57F0">
        <w:rPr>
          <w:color w:val="000000"/>
          <w:sz w:val="22"/>
          <w:szCs w:val="22"/>
        </w:rPr>
        <w:t xml:space="preserve">These University policies must be inserted into your syllabi; departmental polices will vary. </w:t>
      </w:r>
    </w:p>
    <w:p w:rsidR="00685330" w:rsidRPr="000F57F0" w:rsidRDefault="00685330" w:rsidP="00685330">
      <w:pPr>
        <w:rPr>
          <w:rFonts w:ascii="Times New Roman" w:hAnsi="Times New Roman" w:cs="Times New Roman"/>
        </w:rPr>
      </w:pPr>
    </w:p>
    <w:p w:rsidR="00685330" w:rsidRPr="000F57F0" w:rsidRDefault="00685330" w:rsidP="00685330">
      <w:pPr>
        <w:pStyle w:val="NormalWeb"/>
        <w:spacing w:before="0" w:beforeAutospacing="0" w:after="0" w:afterAutospacing="0"/>
        <w:rPr>
          <w:sz w:val="22"/>
          <w:szCs w:val="22"/>
        </w:rPr>
      </w:pPr>
      <w:r w:rsidRPr="000F57F0">
        <w:rPr>
          <w:b/>
          <w:bCs/>
          <w:color w:val="000000"/>
          <w:sz w:val="22"/>
          <w:szCs w:val="22"/>
        </w:rPr>
        <w:t>University Policies:  </w:t>
      </w:r>
    </w:p>
    <w:p w:rsidR="00685330" w:rsidRPr="000F57F0" w:rsidRDefault="00685330" w:rsidP="00685330">
      <w:pPr>
        <w:rPr>
          <w:rFonts w:ascii="Times New Roman" w:hAnsi="Times New Roman" w:cs="Times New Roman"/>
        </w:rPr>
      </w:pPr>
    </w:p>
    <w:p w:rsidR="00685330" w:rsidRPr="000F57F0" w:rsidRDefault="00685330" w:rsidP="00685330">
      <w:pPr>
        <w:pStyle w:val="NormalWeb"/>
        <w:spacing w:before="0" w:beforeAutospacing="0" w:after="0" w:afterAutospacing="0"/>
        <w:rPr>
          <w:sz w:val="22"/>
          <w:szCs w:val="22"/>
        </w:rPr>
      </w:pPr>
      <w:r w:rsidRPr="000F57F0">
        <w:rPr>
          <w:b/>
          <w:bCs/>
          <w:color w:val="000000"/>
          <w:sz w:val="22"/>
          <w:szCs w:val="22"/>
          <w:u w:val="single"/>
        </w:rPr>
        <w:t xml:space="preserve">Code of Student Responsibility: </w:t>
      </w:r>
    </w:p>
    <w:p w:rsidR="00685330" w:rsidRPr="000F57F0" w:rsidRDefault="00685330" w:rsidP="00685330">
      <w:pPr>
        <w:pStyle w:val="NormalWeb"/>
        <w:spacing w:before="0" w:beforeAutospacing="0" w:after="0" w:afterAutospacing="0"/>
        <w:rPr>
          <w:sz w:val="22"/>
          <w:szCs w:val="22"/>
        </w:rPr>
      </w:pPr>
      <w:r w:rsidRPr="000F57F0">
        <w:rPr>
          <w:color w:val="000000"/>
          <w:sz w:val="22"/>
          <w:szCs w:val="22"/>
        </w:rPr>
        <w:t xml:space="preserve">“The </w:t>
      </w:r>
      <w:r w:rsidRPr="000F57F0">
        <w:rPr>
          <w:i/>
          <w:iCs/>
          <w:color w:val="000000"/>
          <w:sz w:val="22"/>
          <w:szCs w:val="22"/>
        </w:rPr>
        <w:t>UNC Charlotte Code of Student Responsibility</w:t>
      </w:r>
      <w:r w:rsidRPr="000F57F0">
        <w:rPr>
          <w:color w:val="000000"/>
          <w:sz w:val="22"/>
          <w:szCs w:val="22"/>
        </w:rPr>
        <w:t xml:space="preserve"> (the Code) sets forth certain rights and responsibilities in matters of student discipline.  The Code defines these responsibilities and guarantees you certain rights that ensure your protection from unjust imposition of disciplinary penalties.  You should familiarize yourself with the provisions and procedures of the Code” (Introductory statement from the UNC Charlotte brochure about the Code of Student Responsibility).  The entire document may be found at this Internet address: </w:t>
      </w:r>
      <w:hyperlink r:id="rId32" w:history="1">
        <w:r w:rsidRPr="000F57F0">
          <w:rPr>
            <w:rStyle w:val="Hyperlink"/>
            <w:b/>
            <w:bCs/>
            <w:color w:val="000000"/>
            <w:sz w:val="22"/>
            <w:szCs w:val="22"/>
          </w:rPr>
          <w:t>http://legal.uncc.edu/policies/ps-104.html</w:t>
        </w:r>
      </w:hyperlink>
    </w:p>
    <w:p w:rsidR="007C5432" w:rsidRPr="000F57F0" w:rsidRDefault="007C5432" w:rsidP="00685330">
      <w:pPr>
        <w:pStyle w:val="NormalWeb"/>
        <w:spacing w:before="0" w:beforeAutospacing="0" w:after="0" w:afterAutospacing="0"/>
        <w:rPr>
          <w:b/>
          <w:bCs/>
          <w:color w:val="000000"/>
          <w:sz w:val="22"/>
          <w:szCs w:val="22"/>
          <w:u w:val="single"/>
        </w:rPr>
      </w:pPr>
    </w:p>
    <w:p w:rsidR="00685330" w:rsidRPr="000F57F0" w:rsidRDefault="00685330" w:rsidP="00685330">
      <w:pPr>
        <w:pStyle w:val="NormalWeb"/>
        <w:spacing w:before="0" w:beforeAutospacing="0" w:after="0" w:afterAutospacing="0"/>
        <w:rPr>
          <w:sz w:val="22"/>
          <w:szCs w:val="22"/>
        </w:rPr>
      </w:pPr>
      <w:r w:rsidRPr="000F57F0">
        <w:rPr>
          <w:b/>
          <w:bCs/>
          <w:color w:val="000000"/>
          <w:sz w:val="22"/>
          <w:szCs w:val="22"/>
          <w:u w:val="single"/>
        </w:rPr>
        <w:t>Academic Integrity</w:t>
      </w:r>
      <w:r w:rsidRPr="000F57F0">
        <w:rPr>
          <w:color w:val="000000"/>
          <w:sz w:val="22"/>
          <w:szCs w:val="22"/>
        </w:rPr>
        <w:t xml:space="preserve">: </w:t>
      </w:r>
    </w:p>
    <w:p w:rsidR="00685330" w:rsidRPr="000F57F0" w:rsidRDefault="00685330" w:rsidP="00685330">
      <w:pPr>
        <w:pStyle w:val="NormalWeb"/>
        <w:spacing w:before="0" w:beforeAutospacing="0" w:after="0" w:afterAutospacing="0"/>
        <w:rPr>
          <w:sz w:val="22"/>
          <w:szCs w:val="22"/>
        </w:rPr>
      </w:pPr>
      <w:r w:rsidRPr="000F57F0">
        <w:rPr>
          <w:color w:val="000000"/>
          <w:sz w:val="22"/>
          <w:szCs w:val="22"/>
        </w:rPr>
        <w:t xml:space="preserve">All students are required to read and abide by the Code of Student Academic Integrity. Violations of the Code of Student Academic Integrity, including plagiarism, will result in disciplinary action as provided in the Code. Students are expected to submit their own work, either as individuals or contributors to a group assignment. Definitions and examples of plagiarism and other violations are set forth in the Code. The </w:t>
      </w:r>
      <w:r w:rsidRPr="000F57F0">
        <w:rPr>
          <w:color w:val="000000"/>
          <w:sz w:val="22"/>
          <w:szCs w:val="22"/>
        </w:rPr>
        <w:lastRenderedPageBreak/>
        <w:t>Code is available from the Dean of Students Office or online at: http://www.legal.uncc.edu/policies/ps-105.html.   </w:t>
      </w:r>
    </w:p>
    <w:p w:rsidR="00685330" w:rsidRPr="000F57F0" w:rsidRDefault="00685330" w:rsidP="00685330">
      <w:pPr>
        <w:rPr>
          <w:rFonts w:ascii="Times New Roman" w:hAnsi="Times New Roman" w:cs="Times New Roman"/>
        </w:rPr>
      </w:pPr>
    </w:p>
    <w:p w:rsidR="00685330" w:rsidRPr="000F57F0" w:rsidRDefault="00685330" w:rsidP="00685330">
      <w:pPr>
        <w:pStyle w:val="NormalWeb"/>
        <w:spacing w:before="0" w:beforeAutospacing="0" w:after="0" w:afterAutospacing="0"/>
        <w:rPr>
          <w:sz w:val="22"/>
          <w:szCs w:val="22"/>
        </w:rPr>
      </w:pPr>
      <w:r w:rsidRPr="000F57F0">
        <w:rPr>
          <w:i/>
          <w:iCs/>
          <w:color w:val="000000"/>
          <w:sz w:val="22"/>
          <w:szCs w:val="22"/>
        </w:rPr>
        <w:t>Faculty may ask students to produce identification at examinations and may require students to demonstrate that graded assignments completed outside of class are their own work.</w:t>
      </w:r>
    </w:p>
    <w:p w:rsidR="00685330" w:rsidRPr="000F57F0" w:rsidRDefault="00685330" w:rsidP="00685330">
      <w:pPr>
        <w:rPr>
          <w:rFonts w:ascii="Times New Roman" w:hAnsi="Times New Roman" w:cs="Times New Roman"/>
        </w:rPr>
      </w:pPr>
    </w:p>
    <w:p w:rsidR="00685330" w:rsidRPr="000F57F0" w:rsidRDefault="00685330" w:rsidP="00685330">
      <w:pPr>
        <w:pStyle w:val="NormalWeb"/>
        <w:spacing w:before="0" w:beforeAutospacing="0" w:after="0" w:afterAutospacing="0"/>
        <w:rPr>
          <w:sz w:val="22"/>
          <w:szCs w:val="22"/>
        </w:rPr>
      </w:pPr>
      <w:r w:rsidRPr="000F57F0">
        <w:rPr>
          <w:b/>
          <w:bCs/>
          <w:color w:val="000000"/>
          <w:sz w:val="22"/>
          <w:szCs w:val="22"/>
          <w:u w:val="single"/>
        </w:rPr>
        <w:t>Course Credit Workload.</w:t>
      </w:r>
    </w:p>
    <w:p w:rsidR="00C6641F" w:rsidRPr="000F57F0" w:rsidRDefault="00180906" w:rsidP="00685330">
      <w:pPr>
        <w:widowControl w:val="0"/>
        <w:autoSpaceDE w:val="0"/>
        <w:autoSpaceDN w:val="0"/>
        <w:spacing w:after="0" w:line="240" w:lineRule="auto"/>
        <w:rPr>
          <w:rFonts w:ascii="Times New Roman" w:hAnsi="Times New Roman" w:cs="Times New Roman"/>
        </w:rPr>
      </w:pPr>
      <w:r w:rsidRPr="000F57F0">
        <w:rPr>
          <w:rFonts w:ascii="Times New Roman" w:hAnsi="Times New Roman" w:cs="Times New Roman"/>
          <w:color w:val="000000"/>
          <w:shd w:val="clear" w:color="auto" w:fill="FFFF00"/>
        </w:rPr>
        <w:t>[</w:t>
      </w:r>
      <w:r w:rsidR="00685330" w:rsidRPr="000F57F0">
        <w:rPr>
          <w:rFonts w:ascii="Times New Roman" w:hAnsi="Times New Roman" w:cs="Times New Roman"/>
          <w:color w:val="000000"/>
        </w:rPr>
        <w:t xml:space="preserve">FOR A DIDACTIC CLASS] This [NUMBER OF CREDIT HOURS FOR COURSE]-credit course requires [NUMBER OF CREDIT HOURS FOR COURSE] hours of classroom or direct faculty instruction and [NUMBER OF CREDIT HOURS FOR COURSE X 2] hours of out-of-class student work each week for approximately 15 weeks.  Out-of-class work may include but is not limited to: [REQUIRED READING, LIBRARY RESEARCH, STUDIO WORK, PRACTICA, INTERNSHIPS, WRITTEN ASSIGNMENTS, AND STUDYING </w:t>
      </w:r>
    </w:p>
    <w:p w:rsidR="009C1829" w:rsidRPr="000F57F0" w:rsidRDefault="00685330">
      <w:pPr>
        <w:rPr>
          <w:rFonts w:ascii="Times New Roman" w:eastAsia="Times New Roman" w:hAnsi="Times New Roman" w:cs="Times New Roman"/>
          <w:lang w:bidi="en-US"/>
        </w:rPr>
      </w:pPr>
      <w:r w:rsidRPr="000F57F0">
        <w:rPr>
          <w:rFonts w:ascii="Times New Roman" w:hAnsi="Times New Roman" w:cs="Times New Roman"/>
          <w:noProof/>
        </w:rPr>
        <mc:AlternateContent>
          <mc:Choice Requires="wps">
            <w:drawing>
              <wp:anchor distT="0" distB="0" distL="0" distR="0" simplePos="0" relativeHeight="251661312" behindDoc="0" locked="0" layoutInCell="1" allowOverlap="1" wp14:anchorId="3F61FF50" wp14:editId="2D8C7D5A">
                <wp:simplePos x="0" y="0"/>
                <wp:positionH relativeFrom="margin">
                  <wp:align>center</wp:align>
                </wp:positionH>
                <wp:positionV relativeFrom="paragraph">
                  <wp:posOffset>159385</wp:posOffset>
                </wp:positionV>
                <wp:extent cx="4070350" cy="1786255"/>
                <wp:effectExtent l="0" t="0" r="25400" b="23495"/>
                <wp:wrapTopAndBottom/>
                <wp:docPr id="1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1786255"/>
                        </a:xfrm>
                        <a:prstGeom prst="rect">
                          <a:avLst/>
                        </a:prstGeom>
                        <a:solidFill>
                          <a:srgbClr val="BEBEBE"/>
                        </a:solidFill>
                        <a:ln w="9525">
                          <a:solidFill>
                            <a:srgbClr val="000000"/>
                          </a:solidFill>
                          <a:prstDash val="solid"/>
                          <a:miter lim="800000"/>
                          <a:headEnd/>
                          <a:tailEnd/>
                        </a:ln>
                      </wps:spPr>
                      <wps:txbx>
                        <w:txbxContent>
                          <w:p w:rsidR="00E27ADB" w:rsidRDefault="00E27ADB" w:rsidP="009C1829">
                            <w:pPr>
                              <w:pStyle w:val="BodyText"/>
                              <w:spacing w:before="69"/>
                              <w:ind w:left="144"/>
                            </w:pPr>
                            <w:r>
                              <w:t>EXAMPLE: 1 CREDIT COURSE</w:t>
                            </w:r>
                          </w:p>
                          <w:p w:rsidR="00E27ADB" w:rsidRDefault="00E27ADB" w:rsidP="009C1829">
                            <w:pPr>
                              <w:pStyle w:val="BodyText"/>
                              <w:spacing w:before="6"/>
                              <w:rPr>
                                <w:sz w:val="20"/>
                              </w:rPr>
                            </w:pPr>
                          </w:p>
                          <w:p w:rsidR="00E27ADB" w:rsidRDefault="00E27ADB" w:rsidP="009C1829">
                            <w:pPr>
                              <w:pStyle w:val="BodyText"/>
                              <w:spacing w:line="276" w:lineRule="auto"/>
                              <w:ind w:left="144" w:right="149"/>
                            </w:pPr>
                            <w:r>
                              <w:t>“This 1-credit course requires one hour of classroom or direct faculty instruction and two hours of out-of-class student work each week for approximately 15 weeks. Out-of-class work may include but is not limited to: required reading, library research, written assignments, and studying for quizzes and exams.”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1FF50" id="_x0000_t202" coordsize="21600,21600" o:spt="202" path="m,l,21600r21600,l21600,xe">
                <v:stroke joinstyle="miter"/>
                <v:path gradientshapeok="t" o:connecttype="rect"/>
              </v:shapetype>
              <v:shape id="Text Box 61" o:spid="_x0000_s1026" type="#_x0000_t202" style="position:absolute;margin-left:0;margin-top:12.55pt;width:320.5pt;height:140.6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" fillcolor="#bebebe">
                <v:textbox inset="0,0,0,0">
                  <w:txbxContent>
                    <w:p w:rsidR="00E27ADB" w:rsidRDefault="00E27ADB" w:rsidP="009C1829">
                      <w:pPr>
                        <w:pStyle w:val="BodyText"/>
                        <w:spacing w:before="69"/>
                        <w:ind w:left="144"/>
                      </w:pPr>
                      <w:r>
                        <w:t xml:space="preserve">EXAMPLE: </w:t>
                      </w:r>
                      <w:proofErr w:type="gramStart"/>
                      <w:r>
                        <w:t>1</w:t>
                      </w:r>
                      <w:proofErr w:type="gramEnd"/>
                      <w:r>
                        <w:t xml:space="preserve"> CREDIT COURSE</w:t>
                      </w:r>
                    </w:p>
                    <w:p w:rsidR="00E27ADB" w:rsidRDefault="00E27ADB" w:rsidP="009C1829">
                      <w:pPr>
                        <w:pStyle w:val="BodyText"/>
                        <w:spacing w:before="6"/>
                        <w:rPr>
                          <w:sz w:val="20"/>
                        </w:rPr>
                      </w:pPr>
                    </w:p>
                    <w:p w:rsidR="00E27ADB" w:rsidRDefault="00E27ADB" w:rsidP="009C1829">
                      <w:pPr>
                        <w:pStyle w:val="BodyText"/>
                        <w:spacing w:line="276" w:lineRule="auto"/>
                        <w:ind w:left="144" w:right="149"/>
                      </w:pPr>
                      <w:r>
                        <w:t>“This 1-credit course requires one hour of classroom or direct faculty instruction and two hours of out-of-class student work each week for approximately 15 weeks. Out-of-class work may include but is not limited to: required reading, library research, written assignments, and studying for quizzes and exams.”</w:t>
                      </w:r>
                    </w:p>
                  </w:txbxContent>
                </v:textbox>
                <w10:wrap type="topAndBottom" anchorx="margin"/>
              </v:shape>
            </w:pict>
          </mc:Fallback>
        </mc:AlternateContent>
      </w:r>
    </w:p>
    <w:p w:rsidR="00C6641F" w:rsidRPr="000F57F0" w:rsidRDefault="009C1829" w:rsidP="009C1829">
      <w:pPr>
        <w:widowControl w:val="0"/>
        <w:autoSpaceDE w:val="0"/>
        <w:autoSpaceDN w:val="0"/>
        <w:spacing w:after="0" w:line="240" w:lineRule="auto"/>
        <w:rPr>
          <w:rFonts w:ascii="Times New Roman" w:hAnsi="Times New Roman" w:cs="Times New Roman"/>
        </w:rPr>
      </w:pPr>
      <w:r w:rsidRPr="000F57F0">
        <w:rPr>
          <w:rFonts w:ascii="Times New Roman" w:hAnsi="Times New Roman" w:cs="Times New Roman"/>
          <w:noProof/>
        </w:rPr>
        <mc:AlternateContent>
          <mc:Choice Requires="wps">
            <w:drawing>
              <wp:anchor distT="0" distB="0" distL="0" distR="0" simplePos="0" relativeHeight="251663360" behindDoc="0" locked="0" layoutInCell="1" allowOverlap="1" wp14:anchorId="23C103F4" wp14:editId="3EC16502">
                <wp:simplePos x="0" y="0"/>
                <wp:positionH relativeFrom="page">
                  <wp:posOffset>1795145</wp:posOffset>
                </wp:positionH>
                <wp:positionV relativeFrom="paragraph">
                  <wp:posOffset>205105</wp:posOffset>
                </wp:positionV>
                <wp:extent cx="4070350" cy="2583180"/>
                <wp:effectExtent l="13970" t="5715" r="11430" b="11430"/>
                <wp:wrapTopAndBottom/>
                <wp:docPr id="14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2583180"/>
                        </a:xfrm>
                        <a:prstGeom prst="rect">
                          <a:avLst/>
                        </a:prstGeom>
                        <a:solidFill>
                          <a:srgbClr val="BEBEBE"/>
                        </a:solidFill>
                        <a:ln w="9525">
                          <a:solidFill>
                            <a:srgbClr val="000000"/>
                          </a:solidFill>
                          <a:prstDash val="solid"/>
                          <a:miter lim="800000"/>
                          <a:headEnd/>
                          <a:tailEnd/>
                        </a:ln>
                      </wps:spPr>
                      <wps:txbx>
                        <w:txbxContent>
                          <w:p w:rsidR="00E27ADB" w:rsidRDefault="00E27ADB" w:rsidP="009C1829">
                            <w:pPr>
                              <w:pStyle w:val="BodyText"/>
                              <w:spacing w:before="67"/>
                              <w:ind w:left="145"/>
                            </w:pPr>
                            <w:r>
                              <w:t>EXAMPLE: LAB WITHOUT HOMEWORK</w:t>
                            </w:r>
                          </w:p>
                          <w:p w:rsidR="00E27ADB" w:rsidRDefault="00E27ADB" w:rsidP="009C1829">
                            <w:pPr>
                              <w:pStyle w:val="BodyText"/>
                              <w:spacing w:before="6"/>
                              <w:rPr>
                                <w:sz w:val="20"/>
                              </w:rPr>
                            </w:pPr>
                          </w:p>
                          <w:p w:rsidR="00E27ADB" w:rsidRDefault="00E27ADB" w:rsidP="009C1829">
                            <w:pPr>
                              <w:pStyle w:val="BodyText"/>
                              <w:spacing w:line="278" w:lineRule="auto"/>
                              <w:ind w:left="145" w:right="435"/>
                            </w:pPr>
                            <w:r>
                              <w:t>“This 1-credit lab requires three hours of direct faculty instruction for approximately 15 weeks.”</w:t>
                            </w:r>
                          </w:p>
                          <w:p w:rsidR="00E27ADB" w:rsidRDefault="00E27ADB" w:rsidP="009C1829">
                            <w:pPr>
                              <w:pStyle w:val="BodyText"/>
                              <w:rPr>
                                <w:sz w:val="24"/>
                              </w:rPr>
                            </w:pPr>
                          </w:p>
                          <w:p w:rsidR="00E27ADB" w:rsidRDefault="00E27ADB" w:rsidP="009C1829">
                            <w:pPr>
                              <w:pStyle w:val="BodyText"/>
                              <w:spacing w:before="9"/>
                              <w:rPr>
                                <w:sz w:val="35"/>
                              </w:rPr>
                            </w:pPr>
                          </w:p>
                          <w:p w:rsidR="00E27ADB" w:rsidRDefault="00E27ADB" w:rsidP="009C1829">
                            <w:pPr>
                              <w:pStyle w:val="BodyText"/>
                              <w:ind w:left="145"/>
                            </w:pPr>
                            <w:r>
                              <w:t>EXAMPLE: LAB WITH HOMEWORK</w:t>
                            </w:r>
                          </w:p>
                          <w:p w:rsidR="00E27ADB" w:rsidRDefault="00E27ADB" w:rsidP="009C1829">
                            <w:pPr>
                              <w:pStyle w:val="BodyText"/>
                              <w:spacing w:before="8"/>
                              <w:rPr>
                                <w:sz w:val="20"/>
                              </w:rPr>
                            </w:pPr>
                          </w:p>
                          <w:p w:rsidR="00E27ADB" w:rsidRDefault="00E27ADB" w:rsidP="009C1829">
                            <w:pPr>
                              <w:pStyle w:val="BodyText"/>
                              <w:spacing w:line="276" w:lineRule="auto"/>
                              <w:ind w:left="145" w:right="172"/>
                            </w:pPr>
                            <w:r>
                              <w:t>“This 1-credit lab requires two hours of direct faculty instruction and one hour of out-of-class student work each week for approximately 15 weeks. Out-of-class work may include but is not limited to: required reading, library research, written assignments, and studying for quizzes and exams.”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103F4" id="Text Box 60" o:spid="_x0000_s1027" type="#_x0000_t202" style="position:absolute;margin-left:141.35pt;margin-top:16.15pt;width:320.5pt;height:203.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" fillcolor="#bebebe">
                <v:textbox inset="0,0,0,0">
                  <w:txbxContent>
                    <w:p w:rsidR="00E27ADB" w:rsidRDefault="00E27ADB" w:rsidP="009C1829">
                      <w:pPr>
                        <w:pStyle w:val="BodyText"/>
                        <w:spacing w:before="67"/>
                        <w:ind w:left="145"/>
                      </w:pPr>
                      <w:r>
                        <w:t>EXAMPLE: LAB WITHOUT HOMEWORK</w:t>
                      </w:r>
                    </w:p>
                    <w:p w:rsidR="00E27ADB" w:rsidRDefault="00E27ADB" w:rsidP="009C1829">
                      <w:pPr>
                        <w:pStyle w:val="BodyText"/>
                        <w:spacing w:before="6"/>
                        <w:rPr>
                          <w:sz w:val="20"/>
                        </w:rPr>
                      </w:pPr>
                    </w:p>
                    <w:p w:rsidR="00E27ADB" w:rsidRDefault="00E27ADB" w:rsidP="009C1829">
                      <w:pPr>
                        <w:pStyle w:val="BodyText"/>
                        <w:spacing w:line="278" w:lineRule="auto"/>
                        <w:ind w:left="145" w:right="435"/>
                      </w:pPr>
                      <w:r>
                        <w:t>“This 1-credit lab requires three hours of direct faculty instruction for approximately 15 weeks.”</w:t>
                      </w:r>
                    </w:p>
                    <w:p w:rsidR="00E27ADB" w:rsidRDefault="00E27ADB" w:rsidP="009C1829">
                      <w:pPr>
                        <w:pStyle w:val="BodyText"/>
                        <w:rPr>
                          <w:sz w:val="24"/>
                        </w:rPr>
                      </w:pPr>
                    </w:p>
                    <w:p w:rsidR="00E27ADB" w:rsidRDefault="00E27ADB" w:rsidP="009C1829">
                      <w:pPr>
                        <w:pStyle w:val="BodyText"/>
                        <w:spacing w:before="9"/>
                        <w:rPr>
                          <w:sz w:val="35"/>
                        </w:rPr>
                      </w:pPr>
                    </w:p>
                    <w:p w:rsidR="00E27ADB" w:rsidRDefault="00E27ADB" w:rsidP="009C1829">
                      <w:pPr>
                        <w:pStyle w:val="BodyText"/>
                        <w:ind w:left="145"/>
                      </w:pPr>
                      <w:r>
                        <w:t>EXAMPLE: LAB WITH HOMEWORK</w:t>
                      </w:r>
                    </w:p>
                    <w:p w:rsidR="00E27ADB" w:rsidRDefault="00E27ADB" w:rsidP="009C1829">
                      <w:pPr>
                        <w:pStyle w:val="BodyText"/>
                        <w:spacing w:before="8"/>
                        <w:rPr>
                          <w:sz w:val="20"/>
                        </w:rPr>
                      </w:pPr>
                    </w:p>
                    <w:p w:rsidR="00E27ADB" w:rsidRDefault="00E27ADB" w:rsidP="009C1829">
                      <w:pPr>
                        <w:pStyle w:val="BodyText"/>
                        <w:spacing w:line="276" w:lineRule="auto"/>
                        <w:ind w:left="145" w:right="172"/>
                      </w:pPr>
                      <w:r>
                        <w:t>“This 1-credit lab requires two hours of direct faculty instruction and one hour of out-of-class student work each week for approximately 15 weeks. Out-of-class work may include but is not limited to: required reading, library research, written assignments, and studying for quizzes and exams.”</w:t>
                      </w:r>
                    </w:p>
                  </w:txbxContent>
                </v:textbox>
                <w10:wrap type="topAndBottom" anchorx="page"/>
              </v:shape>
            </w:pict>
          </mc:Fallback>
        </mc:AlternateContent>
      </w:r>
    </w:p>
    <w:p w:rsidR="009C1829" w:rsidRPr="000F57F0" w:rsidRDefault="009C1829" w:rsidP="009C1829">
      <w:pPr>
        <w:pStyle w:val="BodyText"/>
        <w:tabs>
          <w:tab w:val="left" w:pos="7200"/>
          <w:tab w:val="left" w:pos="7380"/>
        </w:tabs>
        <w:spacing w:before="3"/>
        <w:ind w:right="90"/>
      </w:pPr>
    </w:p>
    <w:p w:rsidR="009C1829" w:rsidRPr="000F57F0" w:rsidRDefault="009C1829" w:rsidP="009C1829">
      <w:pPr>
        <w:pStyle w:val="BodyText"/>
        <w:tabs>
          <w:tab w:val="left" w:pos="7200"/>
          <w:tab w:val="left" w:pos="7380"/>
        </w:tabs>
        <w:spacing w:before="2"/>
        <w:ind w:right="90"/>
      </w:pPr>
    </w:p>
    <w:p w:rsidR="00685330" w:rsidRPr="000F57F0" w:rsidRDefault="00685330" w:rsidP="00685330">
      <w:pPr>
        <w:pStyle w:val="NormalWeb"/>
        <w:spacing w:before="0" w:beforeAutospacing="0" w:after="0" w:afterAutospacing="0"/>
        <w:rPr>
          <w:sz w:val="22"/>
          <w:szCs w:val="22"/>
        </w:rPr>
      </w:pPr>
      <w:r w:rsidRPr="000F57F0">
        <w:rPr>
          <w:b/>
          <w:bCs/>
          <w:color w:val="000000"/>
          <w:sz w:val="22"/>
          <w:szCs w:val="22"/>
          <w:u w:val="single"/>
        </w:rPr>
        <w:t xml:space="preserve">Special Needs: </w:t>
      </w:r>
      <w:r w:rsidRPr="000F57F0">
        <w:rPr>
          <w:color w:val="000000"/>
          <w:sz w:val="22"/>
          <w:szCs w:val="22"/>
        </w:rPr>
        <w:t xml:space="preserve">If you have a documented disability and require accommodation in this course, contact Disability Services, Fretwell 230, phone: 687 4355 voice/TDD) the first week of the semester.  Information about available services may be found at </w:t>
      </w:r>
      <w:hyperlink r:id="rId33" w:history="1">
        <w:r w:rsidRPr="000F57F0">
          <w:rPr>
            <w:rStyle w:val="Hyperlink"/>
            <w:color w:val="000000"/>
            <w:sz w:val="22"/>
            <w:szCs w:val="22"/>
          </w:rPr>
          <w:t>http://legal.uncc.edu/policies/ps-51.html</w:t>
        </w:r>
      </w:hyperlink>
      <w:r w:rsidRPr="000F57F0">
        <w:rPr>
          <w:color w:val="000000"/>
          <w:sz w:val="22"/>
          <w:szCs w:val="22"/>
        </w:rPr>
        <w:t xml:space="preserve">. </w:t>
      </w:r>
      <w:r w:rsidRPr="000F57F0">
        <w:rPr>
          <w:color w:val="000000"/>
          <w:sz w:val="22"/>
          <w:szCs w:val="22"/>
        </w:rPr>
        <w:lastRenderedPageBreak/>
        <w:t>Accommodations for learning will be arranged by that office and communicated to the Instructor.  If you speak English as a second language, please inform the instructor.</w:t>
      </w:r>
    </w:p>
    <w:p w:rsidR="00685330" w:rsidRPr="000F57F0" w:rsidRDefault="00685330" w:rsidP="00685330">
      <w:pPr>
        <w:rPr>
          <w:rFonts w:ascii="Times New Roman" w:hAnsi="Times New Roman" w:cs="Times New Roman"/>
        </w:rPr>
      </w:pPr>
    </w:p>
    <w:p w:rsidR="00685330" w:rsidRPr="000F57F0" w:rsidRDefault="00685330" w:rsidP="00685330">
      <w:pPr>
        <w:pStyle w:val="NormalWeb"/>
        <w:spacing w:before="0" w:beforeAutospacing="0" w:after="0" w:afterAutospacing="0"/>
        <w:rPr>
          <w:sz w:val="22"/>
          <w:szCs w:val="22"/>
        </w:rPr>
      </w:pPr>
      <w:r w:rsidRPr="000F57F0">
        <w:rPr>
          <w:b/>
          <w:bCs/>
          <w:color w:val="000000"/>
          <w:sz w:val="22"/>
          <w:szCs w:val="22"/>
          <w:u w:val="single"/>
        </w:rPr>
        <w:t>Diversity Statement</w:t>
      </w:r>
      <w:r w:rsidRPr="000F57F0">
        <w:rPr>
          <w:b/>
          <w:bCs/>
          <w:color w:val="000000"/>
          <w:sz w:val="22"/>
          <w:szCs w:val="22"/>
        </w:rPr>
        <w:t>:</w:t>
      </w:r>
    </w:p>
    <w:p w:rsidR="00685330" w:rsidRPr="000F57F0" w:rsidRDefault="00685330" w:rsidP="00685330">
      <w:pPr>
        <w:pStyle w:val="NormalWeb"/>
        <w:spacing w:before="0" w:beforeAutospacing="0" w:after="0" w:afterAutospacing="0"/>
        <w:rPr>
          <w:sz w:val="22"/>
          <w:szCs w:val="22"/>
        </w:rPr>
      </w:pPr>
      <w:r w:rsidRPr="000F57F0">
        <w:rPr>
          <w:color w:val="000000"/>
          <w:sz w:val="22"/>
          <w:szCs w:val="22"/>
        </w:rPr>
        <w:t>UNC Charlotte strives to create an academic climate in which the dignity of all individuals is respected and maintained.  Therefore, we celebrate diversity that includes, but is not limited to ability/disability, age, culture, ethnicity, gender, language, race, religion, sexual orientation, and socio-economic status.</w:t>
      </w:r>
    </w:p>
    <w:p w:rsidR="00685330" w:rsidRPr="000F57F0" w:rsidRDefault="00685330" w:rsidP="00685330">
      <w:pPr>
        <w:pStyle w:val="NormalWeb"/>
        <w:spacing w:before="280" w:beforeAutospacing="0" w:after="280" w:afterAutospacing="0"/>
        <w:ind w:right="720"/>
        <w:rPr>
          <w:sz w:val="22"/>
          <w:szCs w:val="22"/>
        </w:rPr>
      </w:pPr>
      <w:r w:rsidRPr="000F57F0">
        <w:rPr>
          <w:color w:val="000000"/>
          <w:sz w:val="22"/>
          <w:szCs w:val="22"/>
        </w:rPr>
        <w:t>All students are required to abide by the UNC Charlotte Sexual Harassment Policy (</w:t>
      </w:r>
      <w:hyperlink r:id="rId34" w:history="1">
        <w:r w:rsidRPr="000F57F0">
          <w:rPr>
            <w:rStyle w:val="Hyperlink"/>
            <w:color w:val="000000"/>
            <w:sz w:val="22"/>
            <w:szCs w:val="22"/>
          </w:rPr>
          <w:t>http://www.legal.uncc.edu/policies/ps-61.html</w:t>
        </w:r>
      </w:hyperlink>
      <w:r w:rsidRPr="000F57F0">
        <w:rPr>
          <w:color w:val="000000"/>
          <w:sz w:val="22"/>
          <w:szCs w:val="22"/>
        </w:rPr>
        <w:t>) and the policy on Responsible Use of University Computing and Electronic Communication Resources (</w:t>
      </w:r>
      <w:hyperlink r:id="rId35" w:history="1">
        <w:r w:rsidRPr="000F57F0">
          <w:rPr>
            <w:rStyle w:val="Hyperlink"/>
            <w:color w:val="000000"/>
            <w:sz w:val="22"/>
            <w:szCs w:val="22"/>
          </w:rPr>
          <w:t>http://www.legal.uncc.edu/policies/ps-66.html</w:t>
        </w:r>
      </w:hyperlink>
      <w:r w:rsidRPr="000F57F0">
        <w:rPr>
          <w:color w:val="000000"/>
          <w:sz w:val="22"/>
          <w:szCs w:val="22"/>
        </w:rPr>
        <w:t xml:space="preserve">).  Sexual harassment, as defined in the UNC Charlotte Sexual Harassment Policy, is prohibited, even when carried out through computers or other electronic communications systems, including course-based chat rooms or message boards.   </w:t>
      </w:r>
    </w:p>
    <w:p w:rsidR="00685330" w:rsidRPr="000F57F0" w:rsidRDefault="00685330" w:rsidP="00685330">
      <w:pPr>
        <w:pStyle w:val="NormalWeb"/>
        <w:spacing w:before="0" w:beforeAutospacing="0" w:after="280" w:afterAutospacing="0"/>
        <w:ind w:right="720"/>
        <w:rPr>
          <w:sz w:val="22"/>
          <w:szCs w:val="22"/>
        </w:rPr>
      </w:pPr>
      <w:r w:rsidRPr="000F57F0">
        <w:rPr>
          <w:b/>
          <w:bCs/>
          <w:color w:val="000000"/>
          <w:sz w:val="22"/>
          <w:szCs w:val="22"/>
          <w:u w:val="single"/>
        </w:rPr>
        <w:t>Religious Accommodation</w:t>
      </w:r>
      <w:r w:rsidRPr="000F57F0">
        <w:rPr>
          <w:color w:val="000000"/>
          <w:sz w:val="22"/>
          <w:szCs w:val="22"/>
        </w:rPr>
        <w:t xml:space="preserve">: </w:t>
      </w:r>
      <w:r w:rsidRPr="000F57F0">
        <w:rPr>
          <w:color w:val="000000"/>
          <w:sz w:val="22"/>
          <w:szCs w:val="22"/>
        </w:rPr>
        <w:br/>
        <w:t xml:space="preserve">It is the obligation of students to provide faculty with reasonable notice of the dates of religious observances on which they will be absent by submitting a </w:t>
      </w:r>
      <w:hyperlink r:id="rId36" w:history="1">
        <w:r w:rsidRPr="000F57F0">
          <w:rPr>
            <w:rStyle w:val="Hyperlink"/>
            <w:sz w:val="22"/>
            <w:szCs w:val="22"/>
          </w:rPr>
          <w:t>Request for Religious Accommodation Form</w:t>
        </w:r>
      </w:hyperlink>
      <w:r w:rsidRPr="000F57F0">
        <w:rPr>
          <w:color w:val="000000"/>
          <w:sz w:val="22"/>
          <w:szCs w:val="22"/>
        </w:rPr>
        <w:t xml:space="preserve"> to their instructor prior to the census date for enrollment for a given semester </w:t>
      </w:r>
      <w:hyperlink r:id="rId37" w:history="1">
        <w:r w:rsidRPr="000F57F0">
          <w:rPr>
            <w:rStyle w:val="Hyperlink"/>
            <w:sz w:val="22"/>
            <w:szCs w:val="22"/>
          </w:rPr>
          <w:t>http://legal.uncc.edu/policies/ps-134.html</w:t>
        </w:r>
      </w:hyperlink>
      <w:r w:rsidRPr="000F57F0">
        <w:rPr>
          <w:color w:val="000000"/>
          <w:sz w:val="22"/>
          <w:szCs w:val="22"/>
        </w:rPr>
        <w:t xml:space="preserve"> .  The census date for each semester (typically the tenth day of instruction) can be found in UNC Charlotte’s Academic Calendar (</w:t>
      </w:r>
      <w:hyperlink r:id="rId38" w:history="1">
        <w:r w:rsidRPr="000F57F0">
          <w:rPr>
            <w:rStyle w:val="Hyperlink"/>
            <w:sz w:val="22"/>
            <w:szCs w:val="22"/>
          </w:rPr>
          <w:t>http://registrar.uncc.edu/calendars/calendar.htm</w:t>
        </w:r>
      </w:hyperlink>
      <w:r w:rsidRPr="000F57F0">
        <w:rPr>
          <w:color w:val="000000"/>
          <w:sz w:val="22"/>
          <w:szCs w:val="22"/>
        </w:rPr>
        <w:t>) .</w:t>
      </w:r>
    </w:p>
    <w:p w:rsidR="00685330" w:rsidRPr="000F57F0" w:rsidRDefault="00685330" w:rsidP="00685330">
      <w:pPr>
        <w:pStyle w:val="NormalWeb"/>
        <w:spacing w:before="0" w:beforeAutospacing="0" w:after="280" w:afterAutospacing="0"/>
        <w:ind w:right="720"/>
        <w:rPr>
          <w:sz w:val="22"/>
          <w:szCs w:val="22"/>
        </w:rPr>
      </w:pPr>
      <w:r w:rsidRPr="000F57F0">
        <w:rPr>
          <w:b/>
          <w:bCs/>
          <w:color w:val="000000"/>
          <w:sz w:val="22"/>
          <w:szCs w:val="22"/>
        </w:rPr>
        <w:t xml:space="preserve">Department Policies: </w:t>
      </w:r>
    </w:p>
    <w:p w:rsidR="00685330" w:rsidRPr="000F57F0" w:rsidRDefault="00685330" w:rsidP="00685330">
      <w:pPr>
        <w:pStyle w:val="NormalWeb"/>
        <w:spacing w:before="0" w:beforeAutospacing="0" w:after="280" w:afterAutospacing="0"/>
        <w:ind w:right="720"/>
        <w:rPr>
          <w:sz w:val="22"/>
          <w:szCs w:val="22"/>
        </w:rPr>
      </w:pPr>
      <w:r w:rsidRPr="000F57F0">
        <w:rPr>
          <w:color w:val="000000"/>
          <w:sz w:val="22"/>
          <w:szCs w:val="22"/>
        </w:rPr>
        <w:t>List any department policies</w:t>
      </w:r>
    </w:p>
    <w:p w:rsidR="00685330" w:rsidRPr="000F57F0" w:rsidRDefault="00685330" w:rsidP="00685330">
      <w:pPr>
        <w:pStyle w:val="NormalWeb"/>
        <w:spacing w:before="0" w:beforeAutospacing="0" w:after="0" w:afterAutospacing="0"/>
        <w:rPr>
          <w:sz w:val="22"/>
          <w:szCs w:val="22"/>
        </w:rPr>
      </w:pPr>
      <w:r w:rsidRPr="000F57F0">
        <w:rPr>
          <w:b/>
          <w:bCs/>
          <w:color w:val="000000"/>
          <w:sz w:val="22"/>
          <w:szCs w:val="22"/>
        </w:rPr>
        <w:t>IF THIS IS A CLINICAL (Field Placement, Internship, Practicum) COURSE</w:t>
      </w:r>
      <w:r w:rsidRPr="000F57F0">
        <w:rPr>
          <w:color w:val="000000"/>
          <w:sz w:val="22"/>
          <w:szCs w:val="22"/>
        </w:rPr>
        <w:t>: Also include these statements:</w:t>
      </w:r>
    </w:p>
    <w:p w:rsidR="00685330" w:rsidRPr="000F57F0" w:rsidRDefault="00685330" w:rsidP="00685330">
      <w:pPr>
        <w:rPr>
          <w:rFonts w:ascii="Times New Roman" w:hAnsi="Times New Roman" w:cs="Times New Roman"/>
        </w:rPr>
      </w:pPr>
    </w:p>
    <w:p w:rsidR="00685330" w:rsidRPr="000F57F0" w:rsidRDefault="00685330" w:rsidP="00685330">
      <w:pPr>
        <w:pStyle w:val="NormalWeb"/>
        <w:spacing w:before="0" w:beforeAutospacing="0" w:after="0" w:afterAutospacing="0"/>
        <w:rPr>
          <w:sz w:val="22"/>
          <w:szCs w:val="22"/>
        </w:rPr>
      </w:pPr>
      <w:r w:rsidRPr="000F57F0">
        <w:rPr>
          <w:rStyle w:val="apple-tab-span"/>
          <w:color w:val="000000"/>
          <w:sz w:val="22"/>
          <w:szCs w:val="22"/>
        </w:rPr>
        <w:tab/>
      </w:r>
      <w:r w:rsidRPr="000F57F0">
        <w:rPr>
          <w:i/>
          <w:iCs/>
          <w:color w:val="000000"/>
          <w:sz w:val="22"/>
          <w:szCs w:val="22"/>
        </w:rPr>
        <w:t xml:space="preserve">The student is responsible for complying with requirements in affiliation </w:t>
      </w:r>
    </w:p>
    <w:p w:rsidR="00685330" w:rsidRPr="000F57F0" w:rsidRDefault="00685330" w:rsidP="00685330">
      <w:pPr>
        <w:pStyle w:val="NormalWeb"/>
        <w:spacing w:before="0" w:beforeAutospacing="0" w:after="0" w:afterAutospacing="0"/>
        <w:rPr>
          <w:sz w:val="22"/>
          <w:szCs w:val="22"/>
        </w:rPr>
      </w:pPr>
      <w:r w:rsidRPr="000F57F0">
        <w:rPr>
          <w:rStyle w:val="apple-tab-span"/>
          <w:i/>
          <w:iCs/>
          <w:color w:val="000000"/>
          <w:sz w:val="22"/>
          <w:szCs w:val="22"/>
        </w:rPr>
        <w:tab/>
      </w:r>
      <w:r w:rsidRPr="000F57F0">
        <w:rPr>
          <w:i/>
          <w:iCs/>
          <w:color w:val="000000"/>
          <w:sz w:val="22"/>
          <w:szCs w:val="22"/>
        </w:rPr>
        <w:t>agreements affecting student in clinical setting experiences.</w:t>
      </w:r>
    </w:p>
    <w:p w:rsidR="00685330" w:rsidRPr="000F57F0" w:rsidRDefault="00685330" w:rsidP="00685330">
      <w:pPr>
        <w:rPr>
          <w:rFonts w:ascii="Times New Roman" w:hAnsi="Times New Roman" w:cs="Times New Roman"/>
        </w:rPr>
      </w:pPr>
    </w:p>
    <w:p w:rsidR="00685330" w:rsidRPr="000F57F0" w:rsidRDefault="00685330" w:rsidP="00685330">
      <w:pPr>
        <w:pStyle w:val="NormalWeb"/>
        <w:spacing w:before="0" w:beforeAutospacing="0" w:after="0" w:afterAutospacing="0"/>
        <w:ind w:left="720"/>
        <w:rPr>
          <w:sz w:val="22"/>
          <w:szCs w:val="22"/>
        </w:rPr>
      </w:pPr>
      <w:r w:rsidRPr="000F57F0">
        <w:rPr>
          <w:i/>
          <w:iCs/>
          <w:color w:val="000000"/>
          <w:sz w:val="22"/>
          <w:szCs w:val="22"/>
        </w:rPr>
        <w:t xml:space="preserve">If there is a disaster (i.e., fire, bomb threat) or any event at an agency that results in a student being unable to engage in the clinical educational responsibilities, please report the disaster or event to </w:t>
      </w:r>
      <w:r w:rsidRPr="000F57F0">
        <w:rPr>
          <w:b/>
          <w:bCs/>
          <w:i/>
          <w:iCs/>
          <w:color w:val="000000"/>
          <w:sz w:val="22"/>
          <w:szCs w:val="22"/>
        </w:rPr>
        <w:t>[Name of Contact Faculty].</w:t>
      </w:r>
      <w:r w:rsidRPr="000F57F0">
        <w:rPr>
          <w:i/>
          <w:iCs/>
          <w:color w:val="000000"/>
          <w:sz w:val="22"/>
          <w:szCs w:val="22"/>
        </w:rPr>
        <w:t xml:space="preserve"> </w:t>
      </w:r>
    </w:p>
    <w:p w:rsidR="00685330" w:rsidRPr="000F57F0" w:rsidRDefault="00685330" w:rsidP="00685330">
      <w:pPr>
        <w:pStyle w:val="NormalWeb"/>
        <w:spacing w:before="280" w:beforeAutospacing="0" w:after="280" w:afterAutospacing="0"/>
        <w:ind w:right="720"/>
        <w:rPr>
          <w:sz w:val="22"/>
          <w:szCs w:val="22"/>
        </w:rPr>
      </w:pPr>
      <w:r w:rsidRPr="000F57F0">
        <w:rPr>
          <w:b/>
          <w:bCs/>
          <w:color w:val="000000"/>
          <w:sz w:val="22"/>
          <w:szCs w:val="22"/>
        </w:rPr>
        <w:t>Note</w:t>
      </w:r>
      <w:r w:rsidRPr="000F57F0">
        <w:rPr>
          <w:color w:val="000000"/>
          <w:sz w:val="22"/>
          <w:szCs w:val="22"/>
        </w:rPr>
        <w:t xml:space="preserve">: There may be additional requirements to meet program accreditation requirements. Please refer to department guidelines for additional requirements. </w:t>
      </w:r>
    </w:p>
    <w:p w:rsidR="00685330" w:rsidRPr="000F57F0" w:rsidRDefault="00685330" w:rsidP="00685330">
      <w:pPr>
        <w:pStyle w:val="NormalWeb"/>
        <w:pBdr>
          <w:top w:val="single" w:sz="4" w:space="1" w:color="000000"/>
        </w:pBdr>
        <w:spacing w:before="0" w:beforeAutospacing="0" w:after="0" w:afterAutospacing="0"/>
        <w:rPr>
          <w:sz w:val="22"/>
          <w:szCs w:val="22"/>
        </w:rPr>
      </w:pPr>
      <w:r w:rsidRPr="000F57F0">
        <w:rPr>
          <w:sz w:val="22"/>
          <w:szCs w:val="22"/>
        </w:rPr>
        <w:t> </w:t>
      </w:r>
    </w:p>
    <w:p w:rsidR="00685330" w:rsidRPr="000F57F0" w:rsidRDefault="00685330" w:rsidP="00685330">
      <w:pPr>
        <w:pStyle w:val="NormalWeb"/>
        <w:spacing w:before="0" w:beforeAutospacing="0" w:after="0" w:afterAutospacing="0"/>
        <w:rPr>
          <w:sz w:val="22"/>
          <w:szCs w:val="22"/>
        </w:rPr>
      </w:pPr>
      <w:r w:rsidRPr="000F57F0">
        <w:rPr>
          <w:color w:val="000000"/>
          <w:sz w:val="22"/>
          <w:szCs w:val="22"/>
        </w:rPr>
        <w:t>Course syllabi for the current academic year (Summer, Fall and Spring) are kept in a central location in each Unit office.  Unit or school policies will direct the retention of syllabi beyond the current academic year.  The syllabus relating to a clinical practicum or internship of a College course, undergraduate and graduate, will contain the following statement regarding student responsibility for complying with requirements of affiliation agreements.</w:t>
      </w:r>
    </w:p>
    <w:p w:rsidR="00685330" w:rsidRPr="000F57F0" w:rsidRDefault="00685330" w:rsidP="00685330">
      <w:pPr>
        <w:spacing w:after="240"/>
        <w:rPr>
          <w:rFonts w:ascii="Times New Roman" w:hAnsi="Times New Roman" w:cs="Times New Roman"/>
          <w:color w:val="000000"/>
          <w:u w:val="single"/>
        </w:rPr>
      </w:pPr>
    </w:p>
    <w:p w:rsidR="00585F3C" w:rsidRDefault="00685330" w:rsidP="000F57F0">
      <w:pPr>
        <w:spacing w:after="240"/>
        <w:rPr>
          <w:rFonts w:ascii="Times New Roman" w:hAnsi="Times New Roman" w:cs="Times New Roman"/>
          <w:color w:val="000000"/>
        </w:rPr>
        <w:sectPr w:rsidR="00585F3C" w:rsidSect="00D901A7">
          <w:pgSz w:w="12240" w:h="15840"/>
          <w:pgMar w:top="1440" w:right="1440" w:bottom="1440" w:left="1440" w:header="720" w:footer="720" w:gutter="0"/>
          <w:cols w:space="720"/>
          <w:docGrid w:linePitch="360"/>
        </w:sectPr>
      </w:pPr>
      <w:r w:rsidRPr="000F57F0">
        <w:rPr>
          <w:rFonts w:ascii="Times New Roman" w:hAnsi="Times New Roman" w:cs="Times New Roman"/>
          <w:color w:val="000000"/>
          <w:u w:val="single"/>
        </w:rPr>
        <w:lastRenderedPageBreak/>
        <w:t>* Any revisions of items designated by an asterisk in the course require prior approval by the College Curriculum Committee.</w:t>
      </w:r>
      <w:r w:rsidRPr="000F57F0">
        <w:rPr>
          <w:rFonts w:ascii="Times New Roman" w:hAnsi="Times New Roman" w:cs="Times New Roman"/>
          <w:color w:val="000000"/>
        </w:rPr>
        <w:t xml:space="preserve">  This syllabus template is a </w:t>
      </w:r>
      <w:r w:rsidRPr="000F57F0">
        <w:rPr>
          <w:rFonts w:ascii="Times New Roman" w:hAnsi="Times New Roman" w:cs="Times New Roman"/>
          <w:b/>
          <w:bCs/>
          <w:i/>
          <w:iCs/>
          <w:color w:val="000000"/>
        </w:rPr>
        <w:t>suggested model</w:t>
      </w:r>
      <w:r w:rsidRPr="000F57F0">
        <w:rPr>
          <w:rFonts w:ascii="Times New Roman" w:hAnsi="Times New Roman" w:cs="Times New Roman"/>
          <w:i/>
          <w:iCs/>
          <w:color w:val="000000"/>
        </w:rPr>
        <w:t xml:space="preserve"> for organization</w:t>
      </w:r>
      <w:r w:rsidRPr="000F57F0">
        <w:rPr>
          <w:rFonts w:ascii="Times New Roman" w:hAnsi="Times New Roman" w:cs="Times New Roman"/>
          <w:color w:val="000000"/>
        </w:rPr>
        <w:t>.  The order, and content beyond those required, might vary by u</w:t>
      </w:r>
      <w:r w:rsidR="000F57F0">
        <w:rPr>
          <w:rFonts w:ascii="Times New Roman" w:hAnsi="Times New Roman" w:cs="Times New Roman"/>
          <w:color w:val="000000"/>
        </w:rPr>
        <w:t>nit needs.  </w:t>
      </w:r>
    </w:p>
    <w:p w:rsidR="004F4CD3" w:rsidRPr="000F57F0" w:rsidRDefault="004F4CD3" w:rsidP="00585F3C">
      <w:pPr>
        <w:spacing w:after="240"/>
        <w:jc w:val="center"/>
        <w:rPr>
          <w:rFonts w:ascii="Times New Roman" w:hAnsi="Times New Roman" w:cs="Times New Roman"/>
          <w:color w:val="000000"/>
        </w:rPr>
      </w:pPr>
      <w:bookmarkStart w:id="51" w:name="SyllabiEndofCourse"/>
      <w:r w:rsidRPr="00D1566B">
        <w:rPr>
          <w:rStyle w:val="HandbookChar"/>
          <w:rFonts w:eastAsiaTheme="minorHAnsi"/>
        </w:rPr>
        <w:lastRenderedPageBreak/>
        <w:t>Course Syllabi and End of Course Reports</w:t>
      </w:r>
      <w:bookmarkEnd w:id="51"/>
    </w:p>
    <w:p w:rsidR="004F4CD3" w:rsidRPr="005D6D5D" w:rsidRDefault="004F4CD3" w:rsidP="004F4CD3">
      <w:pPr>
        <w:widowControl w:val="0"/>
        <w:autoSpaceDE w:val="0"/>
        <w:autoSpaceDN w:val="0"/>
        <w:spacing w:after="0" w:line="240" w:lineRule="auto"/>
        <w:rPr>
          <w:rFonts w:ascii="Times New Roman" w:hAnsi="Times New Roman" w:cs="Times New Roman"/>
          <w:b/>
        </w:rPr>
      </w:pPr>
      <w:r w:rsidRPr="005D6D5D">
        <w:rPr>
          <w:rFonts w:ascii="Times New Roman" w:hAnsi="Times New Roman" w:cs="Times New Roman"/>
          <w:b/>
        </w:rPr>
        <w:t>Policy</w:t>
      </w:r>
    </w:p>
    <w:p w:rsidR="004F4CD3" w:rsidRPr="005D6D5D" w:rsidRDefault="004F4CD3" w:rsidP="004F4CD3">
      <w:pPr>
        <w:widowControl w:val="0"/>
        <w:autoSpaceDE w:val="0"/>
        <w:autoSpaceDN w:val="0"/>
        <w:spacing w:after="0" w:line="240" w:lineRule="auto"/>
        <w:rPr>
          <w:rFonts w:ascii="Times New Roman" w:eastAsia="Times New Roman" w:hAnsi="Times New Roman" w:cs="Times New Roman"/>
          <w:lang w:bidi="en-US"/>
        </w:rPr>
      </w:pPr>
      <w:r w:rsidRPr="005D6D5D">
        <w:rPr>
          <w:rFonts w:ascii="Times New Roman" w:eastAsia="Times New Roman" w:hAnsi="Times New Roman" w:cs="Times New Roman"/>
          <w:lang w:bidi="en-US"/>
        </w:rPr>
        <w:t>All course files are to be maintained for a minimum of three years each time a course is offered. The master files are located in the office of the Director of the School of Nursing. The course faculty are responsible for providing an electronic copy of the file to the Administrative Associate to the Director of the School of Nursing. The files will contain a complete course syllabus, using the most recent CHHS template.</w:t>
      </w:r>
    </w:p>
    <w:p w:rsidR="004F4CD3" w:rsidRPr="005D6D5D" w:rsidRDefault="004F4CD3" w:rsidP="004F4CD3">
      <w:pPr>
        <w:widowControl w:val="0"/>
        <w:autoSpaceDE w:val="0"/>
        <w:autoSpaceDN w:val="0"/>
        <w:spacing w:after="0" w:line="240" w:lineRule="auto"/>
        <w:rPr>
          <w:rFonts w:ascii="Times New Roman" w:hAnsi="Times New Roman" w:cs="Times New Roman"/>
        </w:rPr>
      </w:pPr>
    </w:p>
    <w:p w:rsidR="004F4CD3" w:rsidRPr="005D6D5D" w:rsidRDefault="004F4CD3" w:rsidP="004F4CD3">
      <w:pPr>
        <w:widowControl w:val="0"/>
        <w:autoSpaceDE w:val="0"/>
        <w:autoSpaceDN w:val="0"/>
        <w:spacing w:after="0" w:line="240" w:lineRule="auto"/>
        <w:rPr>
          <w:rFonts w:ascii="Times New Roman" w:hAnsi="Times New Roman" w:cs="Times New Roman"/>
          <w:b/>
        </w:rPr>
      </w:pPr>
      <w:r w:rsidRPr="005D6D5D">
        <w:rPr>
          <w:rFonts w:ascii="Times New Roman" w:hAnsi="Times New Roman" w:cs="Times New Roman"/>
          <w:b/>
        </w:rPr>
        <w:t>Procedure</w:t>
      </w:r>
    </w:p>
    <w:p w:rsidR="004F4CD3" w:rsidRPr="005D6D5D" w:rsidRDefault="004F4CD3" w:rsidP="004F4CD3">
      <w:pPr>
        <w:widowControl w:val="0"/>
        <w:numPr>
          <w:ilvl w:val="0"/>
          <w:numId w:val="67"/>
        </w:numPr>
        <w:autoSpaceDE w:val="0"/>
        <w:autoSpaceDN w:val="0"/>
        <w:spacing w:after="0" w:line="240" w:lineRule="auto"/>
        <w:ind w:left="360"/>
        <w:rPr>
          <w:rFonts w:ascii="Times New Roman" w:hAnsi="Times New Roman" w:cs="Times New Roman"/>
        </w:rPr>
      </w:pPr>
      <w:r w:rsidRPr="005D6D5D">
        <w:rPr>
          <w:rFonts w:ascii="Times New Roman" w:hAnsi="Times New Roman" w:cs="Times New Roman"/>
        </w:rPr>
        <w:t>Course faculty will forward a copy of a complete course syllabus to the Administrative Associate to the Associate Dean/Director of the School of</w:t>
      </w:r>
      <w:r w:rsidRPr="005D6D5D">
        <w:rPr>
          <w:rFonts w:ascii="Times New Roman" w:hAnsi="Times New Roman" w:cs="Times New Roman"/>
          <w:spacing w:val="-3"/>
        </w:rPr>
        <w:t xml:space="preserve"> </w:t>
      </w:r>
      <w:r w:rsidRPr="005D6D5D">
        <w:rPr>
          <w:rFonts w:ascii="Times New Roman" w:hAnsi="Times New Roman" w:cs="Times New Roman"/>
        </w:rPr>
        <w:t>Nursing.</w:t>
      </w:r>
    </w:p>
    <w:p w:rsidR="004F4CD3" w:rsidRPr="005D6D5D" w:rsidRDefault="004F4CD3" w:rsidP="004F4CD3">
      <w:pPr>
        <w:widowControl w:val="0"/>
        <w:numPr>
          <w:ilvl w:val="0"/>
          <w:numId w:val="67"/>
        </w:numPr>
        <w:autoSpaceDE w:val="0"/>
        <w:autoSpaceDN w:val="0"/>
        <w:spacing w:after="0" w:line="240" w:lineRule="auto"/>
        <w:ind w:left="360"/>
        <w:rPr>
          <w:rFonts w:ascii="Times New Roman" w:hAnsi="Times New Roman" w:cs="Times New Roman"/>
        </w:rPr>
      </w:pPr>
      <w:r w:rsidRPr="005D6D5D">
        <w:rPr>
          <w:rFonts w:ascii="Times New Roman" w:hAnsi="Times New Roman" w:cs="Times New Roman"/>
        </w:rPr>
        <w:t>Course faculty will forward End of Course Reports to respective Curriculum Committees. After Curriculum Committee review, End of Course Reports are sent to the Administrative Associate to the Director of the School of</w:t>
      </w:r>
      <w:r w:rsidRPr="005D6D5D">
        <w:rPr>
          <w:rFonts w:ascii="Times New Roman" w:hAnsi="Times New Roman" w:cs="Times New Roman"/>
          <w:spacing w:val="-5"/>
        </w:rPr>
        <w:t xml:space="preserve"> </w:t>
      </w:r>
      <w:r w:rsidRPr="005D6D5D">
        <w:rPr>
          <w:rFonts w:ascii="Times New Roman" w:hAnsi="Times New Roman" w:cs="Times New Roman"/>
        </w:rPr>
        <w:t>Nursing.</w:t>
      </w:r>
    </w:p>
    <w:p w:rsidR="004F4CD3" w:rsidRPr="005D6D5D" w:rsidRDefault="004F4CD3" w:rsidP="004F4CD3">
      <w:pPr>
        <w:widowControl w:val="0"/>
        <w:numPr>
          <w:ilvl w:val="0"/>
          <w:numId w:val="67"/>
        </w:numPr>
        <w:autoSpaceDE w:val="0"/>
        <w:autoSpaceDN w:val="0"/>
        <w:spacing w:after="0" w:line="240" w:lineRule="auto"/>
        <w:ind w:left="360"/>
        <w:rPr>
          <w:rFonts w:ascii="Times New Roman" w:hAnsi="Times New Roman" w:cs="Times New Roman"/>
        </w:rPr>
      </w:pPr>
      <w:r w:rsidRPr="005D6D5D">
        <w:rPr>
          <w:rFonts w:ascii="Times New Roman" w:hAnsi="Times New Roman" w:cs="Times New Roman"/>
        </w:rPr>
        <w:t>Access to the files is limited to Director of the School of Nursing, Associate Directors, and SON Administrative Associates.</w:t>
      </w:r>
    </w:p>
    <w:p w:rsidR="004F4CD3" w:rsidRPr="005D6D5D" w:rsidRDefault="004F4CD3" w:rsidP="004F4CD3">
      <w:pPr>
        <w:widowControl w:val="0"/>
        <w:tabs>
          <w:tab w:val="left" w:pos="1981"/>
          <w:tab w:val="left" w:pos="7290"/>
        </w:tabs>
        <w:autoSpaceDE w:val="0"/>
        <w:autoSpaceDN w:val="0"/>
        <w:spacing w:after="0" w:line="240" w:lineRule="auto"/>
      </w:pPr>
    </w:p>
    <w:p w:rsidR="004F4CD3" w:rsidRPr="005D6D5D" w:rsidRDefault="004F4CD3" w:rsidP="004F4CD3">
      <w:pPr>
        <w:widowControl w:val="0"/>
        <w:autoSpaceDE w:val="0"/>
        <w:autoSpaceDN w:val="0"/>
        <w:spacing w:after="0" w:line="240" w:lineRule="auto"/>
        <w:rPr>
          <w:rFonts w:ascii="Times New Roman" w:eastAsia="Times New Roman" w:hAnsi="Times New Roman" w:cs="Times New Roman"/>
          <w:i/>
          <w:lang w:bidi="en-US"/>
        </w:rPr>
      </w:pPr>
      <w:r w:rsidRPr="005D6D5D">
        <w:rPr>
          <w:rFonts w:ascii="Times New Roman" w:eastAsia="Times New Roman" w:hAnsi="Times New Roman" w:cs="Times New Roman"/>
          <w:i/>
          <w:lang w:bidi="en-US"/>
        </w:rPr>
        <w:t>Date of Origin: 9/98</w:t>
      </w:r>
    </w:p>
    <w:p w:rsidR="004F4CD3" w:rsidRPr="005D6D5D" w:rsidRDefault="004F4CD3" w:rsidP="004F4CD3">
      <w:pPr>
        <w:widowControl w:val="0"/>
        <w:autoSpaceDE w:val="0"/>
        <w:autoSpaceDN w:val="0"/>
        <w:spacing w:after="0" w:line="240" w:lineRule="auto"/>
        <w:rPr>
          <w:rFonts w:ascii="Times New Roman" w:eastAsia="Times New Roman" w:hAnsi="Times New Roman" w:cs="Times New Roman"/>
          <w:i/>
          <w:lang w:bidi="en-US"/>
        </w:rPr>
      </w:pPr>
      <w:r w:rsidRPr="005D6D5D">
        <w:rPr>
          <w:rFonts w:ascii="Times New Roman" w:eastAsia="Times New Roman" w:hAnsi="Times New Roman" w:cs="Times New Roman"/>
          <w:i/>
          <w:lang w:bidi="en-US"/>
        </w:rPr>
        <w:t xml:space="preserve">Revised: 7/02; 06/09; 08/11, 06/12 </w:t>
      </w:r>
      <w:r w:rsidRPr="005D6D5D">
        <w:rPr>
          <w:rFonts w:ascii="Times New Roman" w:eastAsia="Times New Roman" w:hAnsi="Times New Roman" w:cs="Times New Roman"/>
          <w:i/>
          <w:lang w:bidi="en-US"/>
        </w:rPr>
        <w:br/>
        <w:t>Reviewed: 7/03, 8/05; 8/16; 8/18</w:t>
      </w:r>
    </w:p>
    <w:p w:rsidR="004F4CD3" w:rsidRDefault="004F4CD3">
      <w:r>
        <w:br w:type="page"/>
      </w:r>
    </w:p>
    <w:p w:rsidR="007B1828" w:rsidRDefault="007B1828"/>
    <w:p w:rsidR="007B1828" w:rsidRPr="00D1566B" w:rsidRDefault="007B1828" w:rsidP="00D1566B">
      <w:pPr>
        <w:widowControl w:val="0"/>
        <w:autoSpaceDE w:val="0"/>
        <w:autoSpaceDN w:val="0"/>
        <w:spacing w:after="0" w:line="360" w:lineRule="auto"/>
        <w:jc w:val="center"/>
        <w:outlineLvl w:val="3"/>
        <w:rPr>
          <w:rFonts w:ascii="Times New Roman" w:eastAsia="Times New Roman" w:hAnsi="Times New Roman" w:cs="Times New Roman"/>
          <w:b/>
          <w:bCs/>
          <w:caps/>
          <w:sz w:val="24"/>
          <w:lang w:bidi="en-US"/>
        </w:rPr>
      </w:pPr>
      <w:bookmarkStart w:id="52" w:name="RecordsRetention"/>
      <w:r w:rsidRPr="007B1828">
        <w:rPr>
          <w:rFonts w:ascii="Times New Roman" w:eastAsia="Times New Roman" w:hAnsi="Times New Roman" w:cs="Times New Roman"/>
          <w:b/>
          <w:bCs/>
          <w:caps/>
          <w:sz w:val="24"/>
          <w:lang w:bidi="en-US"/>
        </w:rPr>
        <w:t>Policy on Records Management &amp; Retention</w:t>
      </w:r>
      <w:bookmarkEnd w:id="52"/>
    </w:p>
    <w:p w:rsidR="007B1828" w:rsidRPr="007B1828" w:rsidRDefault="007B1828" w:rsidP="007B1828">
      <w:pPr>
        <w:spacing w:after="0" w:line="240" w:lineRule="auto"/>
        <w:rPr>
          <w:rFonts w:ascii="Times New Roman" w:hAnsi="Times New Roman" w:cs="Times New Roman"/>
        </w:rPr>
      </w:pPr>
      <w:r w:rsidRPr="007B1828">
        <w:rPr>
          <w:rFonts w:ascii="Times New Roman" w:hAnsi="Times New Roman" w:cs="Times New Roman"/>
        </w:rPr>
        <w:t xml:space="preserve">The University of North Carolina General Administration maintains an </w:t>
      </w:r>
      <w:hyperlink r:id="rId39" w:history="1">
        <w:r w:rsidRPr="007B1828">
          <w:rPr>
            <w:rFonts w:ascii="Times New Roman" w:hAnsi="Times New Roman" w:cs="Times New Roman"/>
            <w:color w:val="0000FF"/>
            <w:u w:val="single"/>
          </w:rPr>
          <w:t>extensive policy</w:t>
        </w:r>
      </w:hyperlink>
      <w:r w:rsidRPr="007B1828">
        <w:rPr>
          <w:rFonts w:ascii="Times New Roman" w:hAnsi="Times New Roman" w:cs="Times New Roman"/>
        </w:rPr>
        <w:t xml:space="preserve"> related to general records retention and disposition schedules. UNC Charlotte School of Nursing faculty should refer to this policy if specific questions related to student academic records are not outlined in this policy and/or if additional information related to records in other categories, is needed. </w:t>
      </w:r>
    </w:p>
    <w:p w:rsidR="007B1828" w:rsidRPr="007B1828" w:rsidRDefault="007B1828" w:rsidP="007B1828">
      <w:pPr>
        <w:spacing w:after="0" w:line="240" w:lineRule="auto"/>
        <w:rPr>
          <w:rFonts w:ascii="Times New Roman" w:hAnsi="Times New Roman" w:cs="Times New Roman"/>
        </w:rPr>
      </w:pPr>
    </w:p>
    <w:p w:rsidR="007B1828" w:rsidRPr="007B1828" w:rsidRDefault="007B1828" w:rsidP="007B1828">
      <w:pPr>
        <w:spacing w:after="0" w:line="240" w:lineRule="auto"/>
        <w:rPr>
          <w:rFonts w:ascii="Times New Roman" w:hAnsi="Times New Roman" w:cs="Times New Roman"/>
          <w:b/>
        </w:rPr>
      </w:pPr>
      <w:r w:rsidRPr="007B1828">
        <w:rPr>
          <w:rFonts w:ascii="Times New Roman" w:hAnsi="Times New Roman" w:cs="Times New Roman"/>
          <w:b/>
        </w:rPr>
        <w:t xml:space="preserve">Examinations, Tests, Term Papers and Course Work Records </w:t>
      </w:r>
    </w:p>
    <w:p w:rsidR="007B1828" w:rsidRPr="007B1828" w:rsidRDefault="007B1828" w:rsidP="007B1828">
      <w:pPr>
        <w:spacing w:after="0" w:line="240" w:lineRule="auto"/>
        <w:rPr>
          <w:rFonts w:ascii="Times New Roman" w:hAnsi="Times New Roman" w:cs="Times New Roman"/>
        </w:rPr>
      </w:pPr>
      <w:r w:rsidRPr="007B1828">
        <w:rPr>
          <w:rFonts w:ascii="Times New Roman" w:hAnsi="Times New Roman" w:cs="Times New Roman"/>
        </w:rPr>
        <w:t xml:space="preserve">Records documenting examinations, tests, term papers, and course work completed by students. This series may include but is not limited to: completed student examinations, tests, term papers, course work, grade books and related documentation and correspondence. </w:t>
      </w:r>
    </w:p>
    <w:p w:rsidR="007B1828" w:rsidRPr="007B1828" w:rsidRDefault="007B1828" w:rsidP="007B1828">
      <w:pPr>
        <w:spacing w:after="0" w:line="240" w:lineRule="auto"/>
        <w:rPr>
          <w:rFonts w:ascii="Times New Roman" w:hAnsi="Times New Roman" w:cs="Times New Roman"/>
        </w:rPr>
      </w:pPr>
    </w:p>
    <w:p w:rsidR="007B1828" w:rsidRPr="007B1828" w:rsidRDefault="007B1828" w:rsidP="007B1828">
      <w:pPr>
        <w:spacing w:after="0" w:line="240" w:lineRule="auto"/>
        <w:rPr>
          <w:rFonts w:ascii="Times New Roman" w:hAnsi="Times New Roman" w:cs="Times New Roman"/>
        </w:rPr>
      </w:pPr>
      <w:r w:rsidRPr="007B1828">
        <w:rPr>
          <w:rFonts w:ascii="Times New Roman" w:hAnsi="Times New Roman" w:cs="Times New Roman"/>
        </w:rPr>
        <w:t xml:space="preserve">Confidentiality: Comply with 20 U.S.C. 1232g (Family Educational Rights and Privacy Act (FERPA) of 1974) regarding confidentiality of student records. </w:t>
      </w:r>
    </w:p>
    <w:p w:rsidR="007B1828" w:rsidRPr="007B1828" w:rsidRDefault="007B1828" w:rsidP="007B1828">
      <w:pPr>
        <w:spacing w:after="0" w:line="240" w:lineRule="auto"/>
        <w:rPr>
          <w:rFonts w:ascii="Times New Roman" w:hAnsi="Times New Roman" w:cs="Times New Roman"/>
        </w:rPr>
      </w:pPr>
    </w:p>
    <w:p w:rsidR="007B1828" w:rsidRPr="007B1828" w:rsidRDefault="007B1828" w:rsidP="007B1828">
      <w:pPr>
        <w:spacing w:after="0" w:line="240" w:lineRule="auto"/>
        <w:rPr>
          <w:rFonts w:ascii="Times New Roman" w:hAnsi="Times New Roman" w:cs="Times New Roman"/>
        </w:rPr>
      </w:pPr>
      <w:r w:rsidRPr="007B1828">
        <w:rPr>
          <w:rFonts w:ascii="Times New Roman" w:hAnsi="Times New Roman" w:cs="Times New Roman"/>
        </w:rPr>
        <w:t xml:space="preserve">See Also: Credit by Examination. </w:t>
      </w:r>
    </w:p>
    <w:p w:rsidR="007B1828" w:rsidRPr="007B1828" w:rsidRDefault="007B1828" w:rsidP="007B1828">
      <w:pPr>
        <w:spacing w:after="0" w:line="240" w:lineRule="auto"/>
        <w:rPr>
          <w:rFonts w:ascii="Times New Roman" w:hAnsi="Times New Roman" w:cs="Times New Roman"/>
        </w:rPr>
      </w:pPr>
    </w:p>
    <w:p w:rsidR="007B1828" w:rsidRPr="007B1828" w:rsidRDefault="007B1828" w:rsidP="007B1828">
      <w:pPr>
        <w:spacing w:after="0" w:line="240" w:lineRule="auto"/>
        <w:rPr>
          <w:rFonts w:ascii="Times New Roman" w:hAnsi="Times New Roman" w:cs="Times New Roman"/>
        </w:rPr>
      </w:pPr>
      <w:r w:rsidRPr="007B1828">
        <w:rPr>
          <w:rFonts w:ascii="Times New Roman" w:hAnsi="Times New Roman" w:cs="Times New Roman"/>
        </w:rPr>
        <w:t xml:space="preserve">Disposition Instructions: </w:t>
      </w:r>
    </w:p>
    <w:p w:rsidR="007B1828" w:rsidRPr="007B1828" w:rsidRDefault="007B1828" w:rsidP="007B1828">
      <w:pPr>
        <w:spacing w:after="0" w:line="240" w:lineRule="auto"/>
        <w:ind w:firstLine="720"/>
        <w:rPr>
          <w:rFonts w:ascii="Times New Roman" w:hAnsi="Times New Roman" w:cs="Times New Roman"/>
        </w:rPr>
      </w:pPr>
      <w:r w:rsidRPr="007B1828">
        <w:rPr>
          <w:rFonts w:ascii="Times New Roman" w:hAnsi="Times New Roman" w:cs="Times New Roman"/>
        </w:rPr>
        <w:t xml:space="preserve">a. Destroy in office 1 year after completion of course for uncontested grade results. </w:t>
      </w:r>
    </w:p>
    <w:p w:rsidR="007B1828" w:rsidRPr="007B1828" w:rsidRDefault="007B1828" w:rsidP="007B1828">
      <w:pPr>
        <w:spacing w:after="0" w:line="240" w:lineRule="auto"/>
        <w:ind w:firstLine="720"/>
        <w:rPr>
          <w:rFonts w:ascii="Times New Roman" w:hAnsi="Times New Roman" w:cs="Times New Roman"/>
        </w:rPr>
      </w:pPr>
      <w:r w:rsidRPr="007B1828">
        <w:rPr>
          <w:rFonts w:ascii="Times New Roman" w:hAnsi="Times New Roman" w:cs="Times New Roman"/>
        </w:rPr>
        <w:t>b. If challenged, destroy after resolution of challenge</w:t>
      </w:r>
    </w:p>
    <w:p w:rsidR="007B1828" w:rsidRPr="007B1828" w:rsidRDefault="007B1828" w:rsidP="007B1828">
      <w:pPr>
        <w:spacing w:after="0" w:line="240" w:lineRule="auto"/>
        <w:rPr>
          <w:rFonts w:ascii="Times New Roman" w:hAnsi="Times New Roman" w:cs="Times New Roman"/>
        </w:rPr>
      </w:pPr>
    </w:p>
    <w:p w:rsidR="007B1828" w:rsidRPr="007B1828" w:rsidRDefault="007B1828" w:rsidP="007B1828">
      <w:pPr>
        <w:spacing w:after="0" w:line="240" w:lineRule="auto"/>
        <w:rPr>
          <w:rFonts w:ascii="Times New Roman" w:hAnsi="Times New Roman" w:cs="Times New Roman"/>
          <w:b/>
        </w:rPr>
      </w:pPr>
      <w:r w:rsidRPr="007B1828">
        <w:rPr>
          <w:rFonts w:ascii="Times New Roman" w:hAnsi="Times New Roman" w:cs="Times New Roman"/>
          <w:b/>
        </w:rPr>
        <w:t xml:space="preserve">Admissions Records </w:t>
      </w:r>
    </w:p>
    <w:p w:rsidR="007B1828" w:rsidRPr="007B1828" w:rsidRDefault="007B1828" w:rsidP="007B1828">
      <w:pPr>
        <w:spacing w:after="0" w:line="240" w:lineRule="auto"/>
        <w:rPr>
          <w:rFonts w:ascii="Times New Roman" w:hAnsi="Times New Roman" w:cs="Times New Roman"/>
        </w:rPr>
      </w:pPr>
      <w:r w:rsidRPr="007B1828">
        <w:rPr>
          <w:rFonts w:ascii="Times New Roman" w:hAnsi="Times New Roman" w:cs="Times New Roman"/>
        </w:rPr>
        <w:t xml:space="preserve">Records documenting student applications for admission to the University. This series may include but is not limited to: undergraduate and graduate applications, recommendations, transcripts, committee and review records, and related documentation and correspondence. Offices of Record: Office of Undergraduate Admissions, the Graduate School </w:t>
      </w:r>
    </w:p>
    <w:p w:rsidR="007B1828" w:rsidRPr="007B1828" w:rsidRDefault="007B1828" w:rsidP="007B1828">
      <w:pPr>
        <w:spacing w:after="0" w:line="240" w:lineRule="auto"/>
        <w:rPr>
          <w:rFonts w:ascii="Times New Roman" w:hAnsi="Times New Roman" w:cs="Times New Roman"/>
        </w:rPr>
      </w:pPr>
    </w:p>
    <w:p w:rsidR="007B1828" w:rsidRPr="007B1828" w:rsidRDefault="007B1828" w:rsidP="007B1828">
      <w:pPr>
        <w:spacing w:after="0" w:line="240" w:lineRule="auto"/>
        <w:rPr>
          <w:rFonts w:ascii="Times New Roman" w:hAnsi="Times New Roman" w:cs="Times New Roman"/>
        </w:rPr>
      </w:pPr>
      <w:r w:rsidRPr="007B1828">
        <w:rPr>
          <w:rFonts w:ascii="Times New Roman" w:hAnsi="Times New Roman" w:cs="Times New Roman"/>
        </w:rPr>
        <w:t xml:space="preserve">Confidentiality: Comply with G.S. 132-1.1 (f) regarding confidentiality of personally identifiable admissions information of non-enrolled students. Comply with 20 U.S.C. 1232g (Family Educational Rights and Privacy Act (FERPA) of 1974) regarding confidentiality of student records. </w:t>
      </w:r>
    </w:p>
    <w:p w:rsidR="007B1828" w:rsidRPr="007B1828" w:rsidRDefault="007B1828" w:rsidP="007B1828">
      <w:pPr>
        <w:spacing w:after="0" w:line="240" w:lineRule="auto"/>
        <w:rPr>
          <w:rFonts w:ascii="Times New Roman" w:hAnsi="Times New Roman" w:cs="Times New Roman"/>
        </w:rPr>
      </w:pPr>
    </w:p>
    <w:p w:rsidR="007B1828" w:rsidRPr="007B1828" w:rsidRDefault="007B1828" w:rsidP="007B1828">
      <w:pPr>
        <w:spacing w:after="0" w:line="240" w:lineRule="auto"/>
        <w:rPr>
          <w:rFonts w:ascii="Times New Roman" w:hAnsi="Times New Roman" w:cs="Times New Roman"/>
        </w:rPr>
      </w:pPr>
      <w:r w:rsidRPr="007B1828">
        <w:rPr>
          <w:rFonts w:ascii="Times New Roman" w:hAnsi="Times New Roman" w:cs="Times New Roman"/>
        </w:rPr>
        <w:t xml:space="preserve">Disposition Instructions: </w:t>
      </w:r>
    </w:p>
    <w:p w:rsidR="007B1828" w:rsidRPr="007B1828" w:rsidRDefault="007B1828" w:rsidP="007B1828">
      <w:pPr>
        <w:spacing w:after="0" w:line="240" w:lineRule="auto"/>
        <w:ind w:left="720"/>
        <w:rPr>
          <w:rFonts w:ascii="Times New Roman" w:hAnsi="Times New Roman" w:cs="Times New Roman"/>
        </w:rPr>
      </w:pPr>
      <w:r w:rsidRPr="007B1828">
        <w:rPr>
          <w:rFonts w:ascii="Times New Roman" w:hAnsi="Times New Roman" w:cs="Times New Roman"/>
        </w:rPr>
        <w:t>a. Enrolled students, destroy in office letters of recommendation 3 years after admission, and reclassify remaining records as Undergraduate Student Academic Records or Graduate Student Academic Records when accepted.</w:t>
      </w:r>
    </w:p>
    <w:p w:rsidR="007B1828" w:rsidRPr="007B1828" w:rsidRDefault="007B1828" w:rsidP="007B1828">
      <w:pPr>
        <w:spacing w:after="0" w:line="240" w:lineRule="auto"/>
        <w:ind w:left="720"/>
        <w:rPr>
          <w:rFonts w:ascii="Times New Roman" w:hAnsi="Times New Roman" w:cs="Times New Roman"/>
        </w:rPr>
      </w:pPr>
      <w:r w:rsidRPr="007B1828">
        <w:rPr>
          <w:rFonts w:ascii="Times New Roman" w:hAnsi="Times New Roman" w:cs="Times New Roman"/>
        </w:rPr>
        <w:t xml:space="preserve"> b. Non-enrolled students, destroy in office 1 year after application period if no litigation, claim, audit, or other official action has been initiated. If official action has been initiated, destroy in office after completion of action and resolution of issues involved. </w:t>
      </w:r>
    </w:p>
    <w:p w:rsidR="007B1828" w:rsidRPr="007B1828" w:rsidRDefault="007B1828" w:rsidP="007B1828">
      <w:pPr>
        <w:spacing w:after="0" w:line="240" w:lineRule="auto"/>
        <w:rPr>
          <w:rFonts w:ascii="Times New Roman" w:hAnsi="Times New Roman" w:cs="Times New Roman"/>
        </w:rPr>
      </w:pPr>
    </w:p>
    <w:p w:rsidR="007B1828" w:rsidRPr="007B1828" w:rsidRDefault="007B1828" w:rsidP="007B1828">
      <w:pPr>
        <w:spacing w:after="0" w:line="240" w:lineRule="auto"/>
        <w:rPr>
          <w:rFonts w:ascii="Times New Roman" w:hAnsi="Times New Roman" w:cs="Times New Roman"/>
        </w:rPr>
      </w:pPr>
      <w:r w:rsidRPr="007B1828">
        <w:rPr>
          <w:rFonts w:ascii="Times New Roman" w:hAnsi="Times New Roman" w:cs="Times New Roman"/>
          <w:b/>
        </w:rPr>
        <w:t>Class Lists Class lists</w:t>
      </w:r>
      <w:r w:rsidRPr="007B1828">
        <w:rPr>
          <w:rFonts w:ascii="Times New Roman" w:hAnsi="Times New Roman" w:cs="Times New Roman"/>
        </w:rPr>
        <w:t xml:space="preserve"> documenting the names and other information of students enrolled in courses taught at the University. </w:t>
      </w:r>
    </w:p>
    <w:p w:rsidR="007B1828" w:rsidRPr="007B1828" w:rsidRDefault="007B1828" w:rsidP="007B1828">
      <w:pPr>
        <w:spacing w:after="0" w:line="240" w:lineRule="auto"/>
        <w:rPr>
          <w:rFonts w:ascii="Times New Roman" w:hAnsi="Times New Roman" w:cs="Times New Roman"/>
        </w:rPr>
      </w:pPr>
    </w:p>
    <w:p w:rsidR="007B1828" w:rsidRPr="007B1828" w:rsidRDefault="007B1828" w:rsidP="007B1828">
      <w:pPr>
        <w:spacing w:after="0" w:line="240" w:lineRule="auto"/>
        <w:rPr>
          <w:rFonts w:ascii="Times New Roman" w:hAnsi="Times New Roman" w:cs="Times New Roman"/>
        </w:rPr>
      </w:pPr>
      <w:r w:rsidRPr="007B1828">
        <w:rPr>
          <w:rFonts w:ascii="Times New Roman" w:hAnsi="Times New Roman" w:cs="Times New Roman"/>
        </w:rPr>
        <w:t xml:space="preserve">Confidentiality: Comply with 20 U.S.C.1232g (Family Educational Rights and Privacy Act (FERPA) of 1974) regarding confidentiality of student records. </w:t>
      </w:r>
    </w:p>
    <w:p w:rsidR="007B1828" w:rsidRPr="007B1828" w:rsidRDefault="007B1828" w:rsidP="007B1828">
      <w:pPr>
        <w:spacing w:after="0" w:line="240" w:lineRule="auto"/>
        <w:rPr>
          <w:rFonts w:ascii="Times New Roman" w:hAnsi="Times New Roman" w:cs="Times New Roman"/>
        </w:rPr>
      </w:pPr>
    </w:p>
    <w:p w:rsidR="007B1828" w:rsidRPr="007B1828" w:rsidRDefault="007B1828" w:rsidP="007B1828">
      <w:pPr>
        <w:spacing w:after="0" w:line="240" w:lineRule="auto"/>
        <w:rPr>
          <w:rFonts w:ascii="Times New Roman" w:hAnsi="Times New Roman" w:cs="Times New Roman"/>
        </w:rPr>
      </w:pPr>
      <w:r w:rsidRPr="007B1828">
        <w:rPr>
          <w:rFonts w:ascii="Times New Roman" w:hAnsi="Times New Roman" w:cs="Times New Roman"/>
        </w:rPr>
        <w:t>Disposition Instructions: Destroy in office at end of semester or when reference value</w:t>
      </w:r>
    </w:p>
    <w:p w:rsidR="007B1828" w:rsidRPr="007B1828" w:rsidRDefault="007B1828" w:rsidP="007B1828">
      <w:pPr>
        <w:spacing w:after="0" w:line="240" w:lineRule="auto"/>
        <w:rPr>
          <w:rFonts w:ascii="Times New Roman" w:hAnsi="Times New Roman" w:cs="Times New Roman"/>
        </w:rPr>
      </w:pPr>
    </w:p>
    <w:p w:rsidR="007B1828" w:rsidRPr="007B1828" w:rsidRDefault="007B1828" w:rsidP="007B1828">
      <w:pPr>
        <w:spacing w:after="0" w:line="240" w:lineRule="auto"/>
        <w:rPr>
          <w:rFonts w:ascii="Times New Roman" w:hAnsi="Times New Roman" w:cs="Times New Roman"/>
        </w:rPr>
      </w:pPr>
    </w:p>
    <w:p w:rsidR="007B1828" w:rsidRPr="007B1828" w:rsidRDefault="007B1828" w:rsidP="007B1828">
      <w:pPr>
        <w:spacing w:after="0" w:line="240" w:lineRule="auto"/>
        <w:rPr>
          <w:rFonts w:ascii="Times New Roman" w:hAnsi="Times New Roman" w:cs="Times New Roman"/>
        </w:rPr>
      </w:pPr>
    </w:p>
    <w:p w:rsidR="007B1828" w:rsidRPr="007B1828" w:rsidRDefault="007B1828" w:rsidP="007B1828">
      <w:pPr>
        <w:spacing w:after="0" w:line="240" w:lineRule="auto"/>
        <w:rPr>
          <w:rFonts w:ascii="Times New Roman" w:hAnsi="Times New Roman" w:cs="Times New Roman"/>
        </w:rPr>
      </w:pPr>
    </w:p>
    <w:p w:rsidR="007B1828" w:rsidRPr="007B1828" w:rsidRDefault="007B1828" w:rsidP="007B1828">
      <w:pPr>
        <w:spacing w:after="0" w:line="240" w:lineRule="auto"/>
        <w:rPr>
          <w:rFonts w:ascii="Times New Roman" w:hAnsi="Times New Roman" w:cs="Times New Roman"/>
        </w:rPr>
      </w:pPr>
      <w:r w:rsidRPr="007B1828">
        <w:rPr>
          <w:rFonts w:ascii="Times New Roman" w:hAnsi="Times New Roman" w:cs="Times New Roman"/>
          <w:b/>
        </w:rPr>
        <w:t>Graduate Student Academic Records</w:t>
      </w:r>
      <w:r w:rsidRPr="007B1828">
        <w:rPr>
          <w:rFonts w:ascii="Times New Roman" w:hAnsi="Times New Roman" w:cs="Times New Roman"/>
        </w:rPr>
        <w:t xml:space="preserve">: </w:t>
      </w:r>
    </w:p>
    <w:p w:rsidR="007B1828" w:rsidRPr="007B1828" w:rsidRDefault="007B1828" w:rsidP="007B1828">
      <w:pPr>
        <w:spacing w:after="0" w:line="240" w:lineRule="auto"/>
        <w:rPr>
          <w:rFonts w:ascii="Times New Roman" w:hAnsi="Times New Roman" w:cs="Times New Roman"/>
        </w:rPr>
      </w:pPr>
      <w:r w:rsidRPr="007B1828">
        <w:rPr>
          <w:rFonts w:ascii="Times New Roman" w:hAnsi="Times New Roman" w:cs="Times New Roman"/>
        </w:rPr>
        <w:t xml:space="preserve">Records documenting the academic record of graduate students earning Masters or Doctoral degrees from the unit. This series may include but is not limited to: accepted applications, statements of purpose, writing/production samples (audio or video media), degree requirement materials, credit by examination records, and related documentation and correspondence. </w:t>
      </w:r>
    </w:p>
    <w:p w:rsidR="007B1828" w:rsidRPr="007B1828" w:rsidRDefault="007B1828" w:rsidP="007B1828">
      <w:pPr>
        <w:spacing w:after="0" w:line="240" w:lineRule="auto"/>
        <w:rPr>
          <w:rFonts w:ascii="Times New Roman" w:hAnsi="Times New Roman" w:cs="Times New Roman"/>
        </w:rPr>
      </w:pPr>
    </w:p>
    <w:p w:rsidR="007B1828" w:rsidRPr="007B1828" w:rsidRDefault="007B1828" w:rsidP="007B1828">
      <w:pPr>
        <w:spacing w:after="0" w:line="240" w:lineRule="auto"/>
        <w:rPr>
          <w:rFonts w:ascii="Times New Roman" w:hAnsi="Times New Roman" w:cs="Times New Roman"/>
        </w:rPr>
      </w:pPr>
      <w:r w:rsidRPr="007B1828">
        <w:rPr>
          <w:rFonts w:ascii="Times New Roman" w:hAnsi="Times New Roman" w:cs="Times New Roman"/>
        </w:rPr>
        <w:t xml:space="preserve">Confidentiality: Comply with applicable provisions of 20 U.S.C. 1232g (Family Educational Rights and Privacy Act (FERPA) of 1974) regarding confidentiality of student records. Office of Record: Office of the University Registrar; Graduate School; schools, departments, or units. See Also: Drop/Add Forms Note: Records covered by this series may be maintained by multiple offices of record. Consult with other offices to determine whether your records are reference copies. </w:t>
      </w:r>
    </w:p>
    <w:p w:rsidR="007B1828" w:rsidRPr="007B1828" w:rsidRDefault="007B1828" w:rsidP="007B1828">
      <w:pPr>
        <w:spacing w:after="0" w:line="240" w:lineRule="auto"/>
        <w:rPr>
          <w:rFonts w:ascii="Times New Roman" w:hAnsi="Times New Roman" w:cs="Times New Roman"/>
        </w:rPr>
      </w:pPr>
    </w:p>
    <w:p w:rsidR="007B1828" w:rsidRPr="007B1828" w:rsidRDefault="007B1828" w:rsidP="007B1828">
      <w:pPr>
        <w:spacing w:after="0" w:line="240" w:lineRule="auto"/>
        <w:rPr>
          <w:rFonts w:ascii="Times New Roman" w:hAnsi="Times New Roman" w:cs="Times New Roman"/>
        </w:rPr>
      </w:pPr>
      <w:r w:rsidRPr="007B1828">
        <w:rPr>
          <w:rFonts w:ascii="Times New Roman" w:hAnsi="Times New Roman" w:cs="Times New Roman"/>
        </w:rPr>
        <w:t xml:space="preserve">Disposition Instructions: </w:t>
      </w:r>
    </w:p>
    <w:p w:rsidR="007B1828" w:rsidRPr="007B1828" w:rsidRDefault="007B1828" w:rsidP="007B1828">
      <w:pPr>
        <w:spacing w:after="0" w:line="240" w:lineRule="auto"/>
        <w:ind w:left="720"/>
        <w:rPr>
          <w:rFonts w:ascii="Times New Roman" w:hAnsi="Times New Roman" w:cs="Times New Roman"/>
        </w:rPr>
      </w:pPr>
      <w:r w:rsidRPr="007B1828">
        <w:rPr>
          <w:rFonts w:ascii="Times New Roman" w:hAnsi="Times New Roman" w:cs="Times New Roman"/>
        </w:rPr>
        <w:t xml:space="preserve">a. Permanent for institutional academic transcripts, applications for admission, and official enrollment and grade change records of all enrolled students. </w:t>
      </w:r>
    </w:p>
    <w:p w:rsidR="007B1828" w:rsidRPr="007B1828" w:rsidRDefault="007B1828" w:rsidP="007B1828">
      <w:pPr>
        <w:spacing w:after="0" w:line="240" w:lineRule="auto"/>
        <w:ind w:left="720"/>
        <w:rPr>
          <w:rFonts w:ascii="Times New Roman" w:hAnsi="Times New Roman" w:cs="Times New Roman"/>
        </w:rPr>
      </w:pPr>
      <w:r w:rsidRPr="007B1828">
        <w:rPr>
          <w:rFonts w:ascii="Times New Roman" w:hAnsi="Times New Roman" w:cs="Times New Roman"/>
        </w:rPr>
        <w:t xml:space="preserve">b. Destroy in office remaining records of graduated students 5 years after degree awarded. c. Destroy in office remaining records 10 years after date last registered or date of last activity with the University. </w:t>
      </w:r>
    </w:p>
    <w:p w:rsidR="007B1828" w:rsidRPr="007B1828" w:rsidRDefault="007B1828" w:rsidP="007B1828">
      <w:pPr>
        <w:spacing w:after="0" w:line="240" w:lineRule="auto"/>
        <w:ind w:left="720"/>
        <w:rPr>
          <w:rFonts w:ascii="Times New Roman" w:hAnsi="Times New Roman" w:cs="Times New Roman"/>
        </w:rPr>
      </w:pPr>
    </w:p>
    <w:p w:rsidR="007B1828" w:rsidRPr="007B1828" w:rsidRDefault="007B1828" w:rsidP="007B1828">
      <w:pPr>
        <w:spacing w:after="0" w:line="240" w:lineRule="auto"/>
        <w:ind w:left="720"/>
        <w:rPr>
          <w:rFonts w:ascii="Times New Roman" w:hAnsi="Times New Roman" w:cs="Times New Roman"/>
        </w:rPr>
      </w:pPr>
      <w:r w:rsidRPr="007B1828">
        <w:rPr>
          <w:rFonts w:ascii="Times New Roman" w:hAnsi="Times New Roman" w:cs="Times New Roman"/>
        </w:rPr>
        <w:t xml:space="preserve">REFERENCE COPY: the schools, departments, or units Disposition Instructions: </w:t>
      </w:r>
    </w:p>
    <w:p w:rsidR="007B1828" w:rsidRDefault="007B1828" w:rsidP="007B1828">
      <w:pPr>
        <w:spacing w:after="0" w:line="240" w:lineRule="auto"/>
        <w:ind w:left="720"/>
        <w:rPr>
          <w:rFonts w:ascii="Times New Roman" w:hAnsi="Times New Roman" w:cs="Times New Roman"/>
        </w:rPr>
      </w:pPr>
      <w:r w:rsidRPr="007B1828">
        <w:rPr>
          <w:rFonts w:ascii="Times New Roman" w:hAnsi="Times New Roman" w:cs="Times New Roman"/>
        </w:rPr>
        <w:t xml:space="preserve">a. Destroy in office records 3 years after degree awarded for graduated students. b. Destroy in office remaining records 7 years after last date registered or date of last activity with the University. </w:t>
      </w:r>
    </w:p>
    <w:p w:rsidR="000F57F0" w:rsidRDefault="000F57F0" w:rsidP="007B1828">
      <w:pPr>
        <w:spacing w:after="0" w:line="240" w:lineRule="auto"/>
        <w:ind w:left="720"/>
        <w:rPr>
          <w:rFonts w:ascii="Times New Roman" w:hAnsi="Times New Roman" w:cs="Times New Roman"/>
        </w:rPr>
      </w:pPr>
    </w:p>
    <w:p w:rsidR="000F57F0" w:rsidRDefault="000F57F0" w:rsidP="007B1828">
      <w:pPr>
        <w:spacing w:after="0" w:line="240" w:lineRule="auto"/>
        <w:ind w:left="720"/>
        <w:rPr>
          <w:rFonts w:ascii="Times New Roman" w:hAnsi="Times New Roman" w:cs="Times New Roman"/>
        </w:rPr>
      </w:pPr>
    </w:p>
    <w:p w:rsidR="000F57F0" w:rsidRPr="007B1828" w:rsidRDefault="000F57F0" w:rsidP="007B1828">
      <w:pPr>
        <w:spacing w:after="0" w:line="240" w:lineRule="auto"/>
        <w:ind w:left="720"/>
        <w:rPr>
          <w:rFonts w:ascii="Times New Roman" w:hAnsi="Times New Roman" w:cs="Times New Roman"/>
        </w:rPr>
      </w:pPr>
    </w:p>
    <w:p w:rsidR="007B1828" w:rsidRPr="007B1828" w:rsidRDefault="007B1828" w:rsidP="007B1828">
      <w:pPr>
        <w:rPr>
          <w:rFonts w:ascii="Times New Roman" w:hAnsi="Times New Roman" w:cs="Times New Roman"/>
        </w:rPr>
      </w:pPr>
      <w:r w:rsidRPr="007B1828">
        <w:rPr>
          <w:rFonts w:ascii="Times New Roman" w:hAnsi="Times New Roman" w:cs="Times New Roman"/>
        </w:rPr>
        <w:br w:type="page"/>
      </w:r>
    </w:p>
    <w:p w:rsidR="007B1828" w:rsidRPr="007B1828" w:rsidRDefault="007B1828" w:rsidP="007B1828">
      <w:pPr>
        <w:widowControl w:val="0"/>
        <w:autoSpaceDE w:val="0"/>
        <w:autoSpaceDN w:val="0"/>
        <w:spacing w:after="0" w:line="360" w:lineRule="auto"/>
        <w:jc w:val="center"/>
        <w:outlineLvl w:val="3"/>
        <w:rPr>
          <w:rFonts w:ascii="Times New Roman" w:eastAsia="Times New Roman" w:hAnsi="Times New Roman" w:cs="Times New Roman"/>
          <w:b/>
          <w:bCs/>
          <w:caps/>
          <w:sz w:val="24"/>
          <w:lang w:bidi="en-US"/>
        </w:rPr>
      </w:pPr>
      <w:bookmarkStart w:id="53" w:name="DistributionofIndirectCos"/>
      <w:r w:rsidRPr="007B1828">
        <w:rPr>
          <w:rFonts w:ascii="Times New Roman" w:eastAsia="Times New Roman" w:hAnsi="Times New Roman" w:cs="Times New Roman"/>
          <w:b/>
          <w:bCs/>
          <w:caps/>
          <w:sz w:val="24"/>
          <w:lang w:bidi="en-US"/>
        </w:rPr>
        <w:lastRenderedPageBreak/>
        <w:t>Policy on Distribution of Indirect Cost Recovery Funds</w:t>
      </w:r>
    </w:p>
    <w:bookmarkEnd w:id="53"/>
    <w:p w:rsidR="007B1828" w:rsidRPr="000F57F0" w:rsidRDefault="007B1828" w:rsidP="000F57F0">
      <w:pPr>
        <w:spacing w:after="0" w:line="240" w:lineRule="auto"/>
        <w:rPr>
          <w:rFonts w:ascii="Times New Roman" w:eastAsia="Times New Roman" w:hAnsi="Times New Roman" w:cs="Times New Roman"/>
          <w:b/>
        </w:rPr>
      </w:pPr>
      <w:r w:rsidRPr="000F57F0">
        <w:rPr>
          <w:rFonts w:ascii="Times New Roman" w:eastAsia="Times New Roman" w:hAnsi="Times New Roman" w:cs="Times New Roman"/>
          <w:b/>
        </w:rPr>
        <w:t>Policy Statement</w:t>
      </w:r>
    </w:p>
    <w:p w:rsidR="007B1828"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 xml:space="preserve">It is the policy of the School of Nursing (SON) to support the sponsored research activities of its faculty as a way to contribute to the pursuit of knowledge, the enhancement of student learning and the promotion of the mission, vision and values of the SON, College of Health and Human Services, and UNC Charlotte. To further this effort, funding derived from indirect cost recovery funds will be allocated to Principal Investigators (PI) and the SON, to help support the research of the PI, as well as to promote scholarship within the School of Nursing. </w:t>
      </w:r>
    </w:p>
    <w:p w:rsidR="000F57F0" w:rsidRPr="000F57F0" w:rsidRDefault="000F57F0" w:rsidP="000F57F0">
      <w:pPr>
        <w:spacing w:after="0" w:line="240" w:lineRule="auto"/>
        <w:rPr>
          <w:rFonts w:ascii="Times New Roman" w:eastAsia="Times New Roman" w:hAnsi="Times New Roman" w:cs="Times New Roman"/>
        </w:rPr>
      </w:pPr>
    </w:p>
    <w:p w:rsidR="007B1828" w:rsidRPr="000F57F0" w:rsidRDefault="007B1828" w:rsidP="000F57F0">
      <w:pPr>
        <w:spacing w:after="0" w:line="240" w:lineRule="auto"/>
        <w:rPr>
          <w:rFonts w:ascii="Times New Roman" w:eastAsia="Times New Roman" w:hAnsi="Times New Roman" w:cs="Times New Roman"/>
          <w:b/>
        </w:rPr>
      </w:pPr>
      <w:r w:rsidRPr="000F57F0">
        <w:rPr>
          <w:rFonts w:ascii="Times New Roman" w:eastAsia="Times New Roman" w:hAnsi="Times New Roman" w:cs="Times New Roman"/>
          <w:b/>
        </w:rPr>
        <w:t>Reason for the Policy</w:t>
      </w:r>
    </w:p>
    <w:p w:rsidR="007B1828"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 xml:space="preserve">Beginning October of 2018, the University will reallocate 10% of net indirect costs recovered from federal and non-federal sponsors of contracts and grants, to principal investigators (PIs) and their primary units, to support their continued involvement in sponsored activities. Indirect cost reimbursements are typically determined based on the application of the University’s Facilities and Administrative (F&amp;A) rate, which is periodically negotiated with the U.S. Department of Health and Human Services. This policy provides guidance related to the distribution of indirect cost recovery funds received by the SON, derived from sponsored contract and grant activities. </w:t>
      </w:r>
    </w:p>
    <w:p w:rsidR="000F57F0" w:rsidRPr="000F57F0" w:rsidRDefault="000F57F0" w:rsidP="000F57F0">
      <w:pPr>
        <w:spacing w:after="0" w:line="240" w:lineRule="auto"/>
        <w:rPr>
          <w:rFonts w:ascii="Times New Roman" w:eastAsia="Times New Roman" w:hAnsi="Times New Roman" w:cs="Times New Roman"/>
        </w:rPr>
      </w:pPr>
    </w:p>
    <w:p w:rsidR="000F57F0" w:rsidRDefault="000F57F0" w:rsidP="000F57F0">
      <w:pPr>
        <w:spacing w:after="0" w:line="240" w:lineRule="auto"/>
        <w:rPr>
          <w:rFonts w:ascii="Times New Roman" w:eastAsia="Times New Roman" w:hAnsi="Times New Roman" w:cs="Times New Roman"/>
          <w:b/>
        </w:rPr>
      </w:pPr>
      <w:r>
        <w:rPr>
          <w:rFonts w:ascii="Times New Roman" w:eastAsia="Times New Roman" w:hAnsi="Times New Roman" w:cs="Times New Roman"/>
          <w:b/>
        </w:rPr>
        <w:t>Policy</w:t>
      </w:r>
    </w:p>
    <w:p w:rsidR="007B1828"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Principal Investigators (PIs), as well as the academic unit, receive a reimbursement of indirect costs (10%) from federal and non-federal sponsors of grants and contracts. This reimbursement is intended to support the ongoing scholarship of the PI and the academic unit.  Indirect costs distributions will be calculated on a fiscal year basis (July 1 to June 30</w:t>
      </w:r>
      <w:r w:rsidRPr="000F57F0">
        <w:rPr>
          <w:rFonts w:ascii="Times New Roman" w:eastAsia="Times New Roman" w:hAnsi="Times New Roman" w:cs="Times New Roman"/>
          <w:vertAlign w:val="superscript"/>
        </w:rPr>
        <w:t>th</w:t>
      </w:r>
      <w:r w:rsidRPr="000F57F0">
        <w:rPr>
          <w:rFonts w:ascii="Times New Roman" w:eastAsia="Times New Roman" w:hAnsi="Times New Roman" w:cs="Times New Roman"/>
        </w:rPr>
        <w:t xml:space="preserve">). Funds will be distributed in October based on expenditures for the previous fiscal year (July1-June 30). The brief delay is needed to finalize and verify all grant-related financial transactions that may impact the calculation of F&amp;A. The PI and the academic unit, will receive notification from Grants and Contracts Administration (GCA). A separate account for each PI will be created for fund distributions. These accounts will have a fund number with a “124” prefix. </w:t>
      </w:r>
    </w:p>
    <w:p w:rsidR="000F57F0" w:rsidRPr="000F57F0" w:rsidRDefault="000F57F0" w:rsidP="000F57F0">
      <w:pPr>
        <w:spacing w:after="0" w:line="240" w:lineRule="auto"/>
        <w:rPr>
          <w:rFonts w:ascii="Times New Roman" w:eastAsia="Times New Roman" w:hAnsi="Times New Roman" w:cs="Times New Roman"/>
          <w:b/>
        </w:rPr>
      </w:pPr>
    </w:p>
    <w:p w:rsidR="007B1828" w:rsidRPr="000F57F0" w:rsidRDefault="007B1828" w:rsidP="000F57F0">
      <w:pPr>
        <w:spacing w:after="0" w:line="240" w:lineRule="auto"/>
        <w:rPr>
          <w:rFonts w:ascii="Times New Roman" w:eastAsia="Times New Roman" w:hAnsi="Times New Roman" w:cs="Times New Roman"/>
          <w:b/>
        </w:rPr>
      </w:pPr>
      <w:r w:rsidRPr="000F57F0">
        <w:rPr>
          <w:rFonts w:ascii="Times New Roman" w:eastAsia="Times New Roman" w:hAnsi="Times New Roman" w:cs="Times New Roman"/>
          <w:b/>
        </w:rPr>
        <w:t>Distributions</w:t>
      </w:r>
    </w:p>
    <w:p w:rsidR="007B1828" w:rsidRPr="000F57F0" w:rsidRDefault="007B1828" w:rsidP="000F57F0">
      <w:pPr>
        <w:spacing w:after="0" w:line="240" w:lineRule="auto"/>
        <w:rPr>
          <w:rFonts w:ascii="Times New Roman" w:eastAsia="Times New Roman" w:hAnsi="Times New Roman" w:cs="Times New Roman"/>
          <w:u w:val="single"/>
        </w:rPr>
      </w:pPr>
      <w:r w:rsidRPr="000F57F0">
        <w:rPr>
          <w:rFonts w:ascii="Times New Roman" w:eastAsia="Times New Roman" w:hAnsi="Times New Roman" w:cs="Times New Roman"/>
          <w:u w:val="single"/>
        </w:rPr>
        <w:t>Principal Investigator</w:t>
      </w:r>
    </w:p>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If a PI generates $5,000 or more in a fiscal year,</w:t>
      </w:r>
      <w:r w:rsidRPr="000F57F0">
        <w:rPr>
          <w:rFonts w:ascii="Times New Roman" w:eastAsia="Times New Roman" w:hAnsi="Times New Roman" w:cs="Times New Roman"/>
          <w:b/>
        </w:rPr>
        <w:t xml:space="preserve"> </w:t>
      </w:r>
      <w:r w:rsidRPr="000F57F0">
        <w:rPr>
          <w:rFonts w:ascii="Times New Roman" w:eastAsia="Times New Roman" w:hAnsi="Times New Roman" w:cs="Times New Roman"/>
        </w:rPr>
        <w:t xml:space="preserve">10 % of funds will be made available to the PI in proportion to how the allocation of credit was documented in NORM (Table 1).  The funds are to enable the PI to continue his/her scholarship. In the case of more than one PI (Table 2), the distribution of funds should match the allocation of credit, as outlined in the grant. Faculty are strongly encouraged to discuss and agree upon allocation of credit prior to submitting the grant proposal. </w:t>
      </w:r>
    </w:p>
    <w:p w:rsidR="000F57F0" w:rsidRDefault="000F57F0" w:rsidP="000F57F0">
      <w:pPr>
        <w:spacing w:after="0" w:line="240" w:lineRule="auto"/>
        <w:rPr>
          <w:rFonts w:ascii="Times New Roman" w:eastAsia="Times New Roman" w:hAnsi="Times New Roman" w:cs="Times New Roman"/>
          <w:u w:val="single"/>
        </w:rPr>
      </w:pPr>
    </w:p>
    <w:p w:rsidR="007B1828" w:rsidRPr="000F57F0" w:rsidRDefault="007B1828" w:rsidP="000F57F0">
      <w:pPr>
        <w:spacing w:after="0" w:line="240" w:lineRule="auto"/>
        <w:rPr>
          <w:rFonts w:ascii="Times New Roman" w:eastAsia="Times New Roman" w:hAnsi="Times New Roman" w:cs="Times New Roman"/>
          <w:b/>
        </w:rPr>
      </w:pPr>
      <w:r w:rsidRPr="000F57F0">
        <w:rPr>
          <w:rFonts w:ascii="Times New Roman" w:eastAsia="Times New Roman" w:hAnsi="Times New Roman" w:cs="Times New Roman"/>
          <w:u w:val="single"/>
        </w:rPr>
        <w:t>Academic Unit</w:t>
      </w:r>
      <w:r w:rsidRPr="000F57F0">
        <w:rPr>
          <w:rFonts w:ascii="Times New Roman" w:eastAsia="Times New Roman" w:hAnsi="Times New Roman" w:cs="Times New Roman"/>
          <w:b/>
        </w:rPr>
        <w:t xml:space="preserve"> </w:t>
      </w:r>
    </w:p>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 xml:space="preserve">Ten percent (10%) of funds will be held by the academic unit and expended in such a manner as to promote scholarship within the SON which aligns with the mission, vision and values of the academic unit. </w:t>
      </w:r>
    </w:p>
    <w:p w:rsidR="000F57F0" w:rsidRDefault="000F57F0" w:rsidP="000F57F0">
      <w:pPr>
        <w:spacing w:after="0" w:line="240" w:lineRule="auto"/>
        <w:rPr>
          <w:rFonts w:ascii="Times New Roman" w:eastAsia="Times New Roman" w:hAnsi="Times New Roman" w:cs="Times New Roman"/>
        </w:rPr>
      </w:pPr>
    </w:p>
    <w:p w:rsidR="007B1828" w:rsidRPr="000F57F0" w:rsidRDefault="007B1828" w:rsidP="000F57F0">
      <w:pPr>
        <w:spacing w:after="0" w:line="240" w:lineRule="auto"/>
        <w:rPr>
          <w:rFonts w:ascii="Times New Roman" w:eastAsia="Times New Roman" w:hAnsi="Times New Roman" w:cs="Times New Roman"/>
          <w:i/>
        </w:rPr>
      </w:pPr>
      <w:r w:rsidRPr="000F57F0">
        <w:rPr>
          <w:rFonts w:ascii="Times New Roman" w:eastAsia="Times New Roman" w:hAnsi="Times New Roman" w:cs="Times New Roman"/>
        </w:rPr>
        <w:t xml:space="preserve">Table 1. </w:t>
      </w:r>
      <w:r w:rsidRPr="000F57F0">
        <w:rPr>
          <w:rFonts w:ascii="Times New Roman" w:eastAsia="Times New Roman" w:hAnsi="Times New Roman" w:cs="Times New Roman"/>
          <w:i/>
        </w:rPr>
        <w:t>Allocation of Credit and Fund Distribution Single PI</w:t>
      </w:r>
    </w:p>
    <w:tbl>
      <w:tblPr>
        <w:tblW w:w="8455" w:type="dxa"/>
        <w:tblBorders>
          <w:top w:val="nil"/>
          <w:left w:val="nil"/>
          <w:bottom w:val="nil"/>
          <w:right w:val="nil"/>
          <w:insideH w:val="nil"/>
          <w:insideV w:val="nil"/>
        </w:tblBorders>
        <w:tblLayout w:type="fixed"/>
        <w:tblLook w:val="0400" w:firstRow="0" w:lastRow="0" w:firstColumn="0" w:lastColumn="0" w:noHBand="0" w:noVBand="1"/>
      </w:tblPr>
      <w:tblGrid>
        <w:gridCol w:w="3390"/>
        <w:gridCol w:w="2980"/>
        <w:gridCol w:w="2085"/>
      </w:tblGrid>
      <w:tr w:rsidR="007B1828" w:rsidRPr="000F57F0" w:rsidTr="007B1828">
        <w:tc>
          <w:tcPr>
            <w:tcW w:w="3390" w:type="dxa"/>
            <w:tcBorders>
              <w:top w:val="single" w:sz="4" w:space="0" w:color="000000"/>
              <w:bottom w:val="single" w:sz="4" w:space="0" w:color="000000"/>
            </w:tcBorders>
          </w:tcPr>
          <w:p w:rsidR="007B1828" w:rsidRPr="000F57F0" w:rsidRDefault="007B1828" w:rsidP="000F57F0">
            <w:pPr>
              <w:spacing w:after="0" w:line="240" w:lineRule="auto"/>
              <w:rPr>
                <w:rFonts w:ascii="Times New Roman" w:eastAsia="Times New Roman" w:hAnsi="Times New Roman" w:cs="Times New Roman"/>
                <w:b/>
              </w:rPr>
            </w:pPr>
            <w:r w:rsidRPr="000F57F0">
              <w:rPr>
                <w:rFonts w:ascii="Times New Roman" w:eastAsia="Times New Roman" w:hAnsi="Times New Roman" w:cs="Times New Roman"/>
                <w:b/>
              </w:rPr>
              <w:t>Indirect Costs Recovered</w:t>
            </w:r>
          </w:p>
        </w:tc>
        <w:tc>
          <w:tcPr>
            <w:tcW w:w="2980" w:type="dxa"/>
            <w:tcBorders>
              <w:top w:val="single" w:sz="4" w:space="0" w:color="000000"/>
              <w:bottom w:val="single" w:sz="4" w:space="0" w:color="000000"/>
            </w:tcBorders>
          </w:tcPr>
          <w:p w:rsidR="007B1828" w:rsidRPr="000F57F0" w:rsidRDefault="007B1828" w:rsidP="000F57F0">
            <w:pPr>
              <w:spacing w:after="0" w:line="240" w:lineRule="auto"/>
              <w:rPr>
                <w:rFonts w:ascii="Times New Roman" w:eastAsia="Times New Roman" w:hAnsi="Times New Roman" w:cs="Times New Roman"/>
                <w:b/>
              </w:rPr>
            </w:pPr>
            <w:r w:rsidRPr="000F57F0">
              <w:rPr>
                <w:rFonts w:ascii="Times New Roman" w:eastAsia="Times New Roman" w:hAnsi="Times New Roman" w:cs="Times New Roman"/>
                <w:b/>
              </w:rPr>
              <w:t>Principal Investigator</w:t>
            </w:r>
          </w:p>
        </w:tc>
        <w:tc>
          <w:tcPr>
            <w:tcW w:w="2085" w:type="dxa"/>
            <w:tcBorders>
              <w:top w:val="single" w:sz="4" w:space="0" w:color="000000"/>
              <w:bottom w:val="single" w:sz="4" w:space="0" w:color="000000"/>
            </w:tcBorders>
          </w:tcPr>
          <w:p w:rsidR="007B1828" w:rsidRPr="000F57F0" w:rsidRDefault="007B1828" w:rsidP="000F57F0">
            <w:pPr>
              <w:spacing w:after="0" w:line="240" w:lineRule="auto"/>
              <w:rPr>
                <w:rFonts w:ascii="Times New Roman" w:eastAsia="Times New Roman" w:hAnsi="Times New Roman" w:cs="Times New Roman"/>
                <w:b/>
              </w:rPr>
            </w:pPr>
            <w:r w:rsidRPr="000F57F0">
              <w:rPr>
                <w:rFonts w:ascii="Times New Roman" w:eastAsia="Times New Roman" w:hAnsi="Times New Roman" w:cs="Times New Roman"/>
                <w:b/>
              </w:rPr>
              <w:t>Academic Unit</w:t>
            </w:r>
          </w:p>
        </w:tc>
      </w:tr>
      <w:tr w:rsidR="007B1828" w:rsidRPr="000F57F0" w:rsidTr="007B1828">
        <w:tc>
          <w:tcPr>
            <w:tcW w:w="3390" w:type="dxa"/>
            <w:tcBorders>
              <w:top w:val="single" w:sz="4" w:space="0" w:color="000000"/>
            </w:tcBorders>
          </w:tcPr>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$10,000</w:t>
            </w:r>
          </w:p>
        </w:tc>
        <w:tc>
          <w:tcPr>
            <w:tcW w:w="2980" w:type="dxa"/>
            <w:tcBorders>
              <w:top w:val="single" w:sz="4" w:space="0" w:color="000000"/>
            </w:tcBorders>
          </w:tcPr>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$1000</w:t>
            </w:r>
          </w:p>
        </w:tc>
        <w:tc>
          <w:tcPr>
            <w:tcW w:w="2085" w:type="dxa"/>
            <w:tcBorders>
              <w:top w:val="single" w:sz="4" w:space="0" w:color="000000"/>
            </w:tcBorders>
          </w:tcPr>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$1000</w:t>
            </w:r>
          </w:p>
        </w:tc>
      </w:tr>
      <w:tr w:rsidR="007B1828" w:rsidRPr="000F57F0" w:rsidTr="007B1828">
        <w:tc>
          <w:tcPr>
            <w:tcW w:w="3390" w:type="dxa"/>
            <w:tcBorders>
              <w:bottom w:val="single" w:sz="4" w:space="0" w:color="000000"/>
            </w:tcBorders>
          </w:tcPr>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$4999 (less than $5000)</w:t>
            </w:r>
          </w:p>
        </w:tc>
        <w:tc>
          <w:tcPr>
            <w:tcW w:w="2980" w:type="dxa"/>
            <w:tcBorders>
              <w:bottom w:val="single" w:sz="4" w:space="0" w:color="000000"/>
            </w:tcBorders>
          </w:tcPr>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$0</w:t>
            </w:r>
          </w:p>
        </w:tc>
        <w:tc>
          <w:tcPr>
            <w:tcW w:w="2085" w:type="dxa"/>
            <w:tcBorders>
              <w:bottom w:val="single" w:sz="4" w:space="0" w:color="000000"/>
            </w:tcBorders>
          </w:tcPr>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$499</w:t>
            </w:r>
          </w:p>
        </w:tc>
      </w:tr>
    </w:tbl>
    <w:p w:rsidR="007B1828" w:rsidRPr="000F57F0" w:rsidRDefault="007B1828" w:rsidP="000F57F0">
      <w:pPr>
        <w:spacing w:after="0" w:line="240" w:lineRule="auto"/>
        <w:rPr>
          <w:rFonts w:ascii="Times New Roman" w:eastAsia="Times New Roman" w:hAnsi="Times New Roman" w:cs="Times New Roman"/>
          <w:b/>
        </w:rPr>
      </w:pPr>
    </w:p>
    <w:p w:rsidR="000F57F0" w:rsidRDefault="000F57F0" w:rsidP="000F57F0">
      <w:pPr>
        <w:spacing w:after="0" w:line="240" w:lineRule="auto"/>
        <w:rPr>
          <w:rFonts w:ascii="Times New Roman" w:eastAsia="Times New Roman" w:hAnsi="Times New Roman" w:cs="Times New Roman"/>
          <w:b/>
        </w:rPr>
      </w:pPr>
    </w:p>
    <w:p w:rsidR="000F57F0" w:rsidRDefault="000F57F0" w:rsidP="000F57F0">
      <w:pPr>
        <w:spacing w:after="0" w:line="240" w:lineRule="auto"/>
        <w:rPr>
          <w:rFonts w:ascii="Times New Roman" w:eastAsia="Times New Roman" w:hAnsi="Times New Roman" w:cs="Times New Roman"/>
          <w:b/>
        </w:rPr>
      </w:pPr>
    </w:p>
    <w:p w:rsidR="000F57F0" w:rsidRDefault="000F57F0" w:rsidP="000F57F0">
      <w:pPr>
        <w:spacing w:after="0" w:line="240" w:lineRule="auto"/>
        <w:rPr>
          <w:rFonts w:ascii="Times New Roman" w:eastAsia="Times New Roman" w:hAnsi="Times New Roman" w:cs="Times New Roman"/>
          <w:b/>
        </w:rPr>
      </w:pPr>
    </w:p>
    <w:p w:rsidR="007B1828" w:rsidRPr="000F57F0" w:rsidRDefault="007B1828" w:rsidP="000F57F0">
      <w:pPr>
        <w:spacing w:after="0" w:line="240" w:lineRule="auto"/>
        <w:rPr>
          <w:rFonts w:ascii="Times New Roman" w:eastAsia="Times New Roman" w:hAnsi="Times New Roman" w:cs="Times New Roman"/>
          <w:b/>
        </w:rPr>
      </w:pPr>
      <w:r w:rsidRPr="000F57F0">
        <w:rPr>
          <w:rFonts w:ascii="Times New Roman" w:eastAsia="Times New Roman" w:hAnsi="Times New Roman" w:cs="Times New Roman"/>
          <w:b/>
        </w:rPr>
        <w:lastRenderedPageBreak/>
        <w:t xml:space="preserve">Table 2. </w:t>
      </w:r>
      <w:r w:rsidRPr="000F57F0">
        <w:rPr>
          <w:rFonts w:ascii="Times New Roman" w:eastAsia="Times New Roman" w:hAnsi="Times New Roman" w:cs="Times New Roman"/>
          <w:i/>
        </w:rPr>
        <w:t>Allocation of Credit and Fund Distribution Multiple Investigators</w:t>
      </w:r>
    </w:p>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Indirect Costs Recovered $10,000</w:t>
      </w:r>
    </w:p>
    <w:tbl>
      <w:tblPr>
        <w:tblW w:w="8455" w:type="dxa"/>
        <w:tblBorders>
          <w:top w:val="nil"/>
          <w:left w:val="nil"/>
          <w:bottom w:val="nil"/>
          <w:right w:val="nil"/>
          <w:insideH w:val="nil"/>
          <w:insideV w:val="nil"/>
        </w:tblBorders>
        <w:tblLayout w:type="fixed"/>
        <w:tblLook w:val="0400" w:firstRow="0" w:lastRow="0" w:firstColumn="0" w:lastColumn="0" w:noHBand="0" w:noVBand="1"/>
      </w:tblPr>
      <w:tblGrid>
        <w:gridCol w:w="3177"/>
        <w:gridCol w:w="1678"/>
        <w:gridCol w:w="1731"/>
        <w:gridCol w:w="1869"/>
      </w:tblGrid>
      <w:tr w:rsidR="007B1828" w:rsidRPr="000F57F0" w:rsidTr="007B1828">
        <w:tc>
          <w:tcPr>
            <w:tcW w:w="3177" w:type="dxa"/>
            <w:tcBorders>
              <w:top w:val="single" w:sz="4" w:space="0" w:color="000000"/>
              <w:bottom w:val="single" w:sz="4" w:space="0" w:color="000000"/>
            </w:tcBorders>
          </w:tcPr>
          <w:p w:rsidR="007B1828" w:rsidRPr="000F57F0" w:rsidRDefault="007B1828" w:rsidP="000F57F0">
            <w:pPr>
              <w:spacing w:after="0" w:line="240" w:lineRule="auto"/>
              <w:rPr>
                <w:rFonts w:ascii="Times New Roman" w:eastAsia="Times New Roman" w:hAnsi="Times New Roman" w:cs="Times New Roman"/>
                <w:b/>
              </w:rPr>
            </w:pPr>
          </w:p>
        </w:tc>
        <w:tc>
          <w:tcPr>
            <w:tcW w:w="1678" w:type="dxa"/>
            <w:tcBorders>
              <w:top w:val="single" w:sz="4" w:space="0" w:color="000000"/>
              <w:bottom w:val="single" w:sz="4" w:space="0" w:color="000000"/>
            </w:tcBorders>
          </w:tcPr>
          <w:p w:rsidR="007B1828" w:rsidRPr="000F57F0" w:rsidRDefault="007B1828" w:rsidP="000F57F0">
            <w:pPr>
              <w:spacing w:after="0" w:line="240" w:lineRule="auto"/>
              <w:rPr>
                <w:rFonts w:ascii="Times New Roman" w:eastAsia="Times New Roman" w:hAnsi="Times New Roman" w:cs="Times New Roman"/>
                <w:b/>
              </w:rPr>
            </w:pPr>
            <w:r w:rsidRPr="000F57F0">
              <w:rPr>
                <w:rFonts w:ascii="Times New Roman" w:eastAsia="Times New Roman" w:hAnsi="Times New Roman" w:cs="Times New Roman"/>
                <w:b/>
              </w:rPr>
              <w:t>Allocation of Credit</w:t>
            </w:r>
          </w:p>
        </w:tc>
        <w:tc>
          <w:tcPr>
            <w:tcW w:w="1731" w:type="dxa"/>
            <w:tcBorders>
              <w:top w:val="single" w:sz="4" w:space="0" w:color="000000"/>
              <w:bottom w:val="single" w:sz="4" w:space="0" w:color="000000"/>
            </w:tcBorders>
          </w:tcPr>
          <w:p w:rsidR="007B1828" w:rsidRPr="000F57F0" w:rsidRDefault="007B1828" w:rsidP="000F57F0">
            <w:pPr>
              <w:spacing w:after="0" w:line="240" w:lineRule="auto"/>
              <w:rPr>
                <w:rFonts w:ascii="Times New Roman" w:eastAsia="Times New Roman" w:hAnsi="Times New Roman" w:cs="Times New Roman"/>
                <w:b/>
              </w:rPr>
            </w:pPr>
            <w:r w:rsidRPr="000F57F0">
              <w:rPr>
                <w:rFonts w:ascii="Times New Roman" w:eastAsia="Times New Roman" w:hAnsi="Times New Roman" w:cs="Times New Roman"/>
                <w:b/>
              </w:rPr>
              <w:t>Indirect Costs Recovered</w:t>
            </w:r>
          </w:p>
        </w:tc>
        <w:tc>
          <w:tcPr>
            <w:tcW w:w="1869" w:type="dxa"/>
            <w:tcBorders>
              <w:top w:val="single" w:sz="4" w:space="0" w:color="000000"/>
              <w:bottom w:val="single" w:sz="4" w:space="0" w:color="000000"/>
            </w:tcBorders>
          </w:tcPr>
          <w:p w:rsidR="007B1828" w:rsidRPr="000F57F0" w:rsidRDefault="007B1828" w:rsidP="000F57F0">
            <w:pPr>
              <w:spacing w:after="0" w:line="240" w:lineRule="auto"/>
              <w:rPr>
                <w:rFonts w:ascii="Times New Roman" w:eastAsia="Times New Roman" w:hAnsi="Times New Roman" w:cs="Times New Roman"/>
                <w:b/>
              </w:rPr>
            </w:pPr>
            <w:r w:rsidRPr="000F57F0">
              <w:rPr>
                <w:rFonts w:ascii="Times New Roman" w:eastAsia="Times New Roman" w:hAnsi="Times New Roman" w:cs="Times New Roman"/>
                <w:b/>
              </w:rPr>
              <w:t>Academic Unit</w:t>
            </w:r>
          </w:p>
        </w:tc>
      </w:tr>
      <w:tr w:rsidR="007B1828" w:rsidRPr="000F57F0" w:rsidTr="007B1828">
        <w:tc>
          <w:tcPr>
            <w:tcW w:w="3177" w:type="dxa"/>
            <w:tcBorders>
              <w:top w:val="single" w:sz="4" w:space="0" w:color="000000"/>
            </w:tcBorders>
          </w:tcPr>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 xml:space="preserve">Principal Investigator </w:t>
            </w:r>
          </w:p>
        </w:tc>
        <w:tc>
          <w:tcPr>
            <w:tcW w:w="1678" w:type="dxa"/>
            <w:tcBorders>
              <w:top w:val="single" w:sz="4" w:space="0" w:color="000000"/>
            </w:tcBorders>
          </w:tcPr>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50%</w:t>
            </w:r>
          </w:p>
        </w:tc>
        <w:tc>
          <w:tcPr>
            <w:tcW w:w="1731" w:type="dxa"/>
            <w:tcBorders>
              <w:top w:val="single" w:sz="4" w:space="0" w:color="000000"/>
            </w:tcBorders>
          </w:tcPr>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$5000</w:t>
            </w:r>
          </w:p>
        </w:tc>
        <w:tc>
          <w:tcPr>
            <w:tcW w:w="1869" w:type="dxa"/>
            <w:tcBorders>
              <w:top w:val="single" w:sz="4" w:space="0" w:color="000000"/>
            </w:tcBorders>
          </w:tcPr>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$500</w:t>
            </w:r>
          </w:p>
        </w:tc>
      </w:tr>
      <w:tr w:rsidR="007B1828" w:rsidRPr="000F57F0" w:rsidTr="007B1828">
        <w:tc>
          <w:tcPr>
            <w:tcW w:w="3177" w:type="dxa"/>
          </w:tcPr>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Co-PI</w:t>
            </w:r>
          </w:p>
        </w:tc>
        <w:tc>
          <w:tcPr>
            <w:tcW w:w="1678" w:type="dxa"/>
          </w:tcPr>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25%</w:t>
            </w:r>
          </w:p>
        </w:tc>
        <w:tc>
          <w:tcPr>
            <w:tcW w:w="1731" w:type="dxa"/>
          </w:tcPr>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$2500</w:t>
            </w:r>
          </w:p>
        </w:tc>
        <w:tc>
          <w:tcPr>
            <w:tcW w:w="1869" w:type="dxa"/>
          </w:tcPr>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$250</w:t>
            </w:r>
          </w:p>
        </w:tc>
      </w:tr>
      <w:tr w:rsidR="007B1828" w:rsidRPr="000F57F0" w:rsidTr="007B1828">
        <w:tc>
          <w:tcPr>
            <w:tcW w:w="3177" w:type="dxa"/>
            <w:tcBorders>
              <w:bottom w:val="single" w:sz="4" w:space="0" w:color="000000"/>
            </w:tcBorders>
          </w:tcPr>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Investigator</w:t>
            </w:r>
          </w:p>
        </w:tc>
        <w:tc>
          <w:tcPr>
            <w:tcW w:w="1678" w:type="dxa"/>
            <w:tcBorders>
              <w:bottom w:val="single" w:sz="4" w:space="0" w:color="000000"/>
            </w:tcBorders>
          </w:tcPr>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25%</w:t>
            </w:r>
          </w:p>
        </w:tc>
        <w:tc>
          <w:tcPr>
            <w:tcW w:w="1731" w:type="dxa"/>
            <w:tcBorders>
              <w:bottom w:val="single" w:sz="4" w:space="0" w:color="000000"/>
            </w:tcBorders>
          </w:tcPr>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$2500</w:t>
            </w:r>
          </w:p>
        </w:tc>
        <w:tc>
          <w:tcPr>
            <w:tcW w:w="1869" w:type="dxa"/>
            <w:tcBorders>
              <w:bottom w:val="single" w:sz="4" w:space="0" w:color="000000"/>
            </w:tcBorders>
          </w:tcPr>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$250</w:t>
            </w:r>
          </w:p>
        </w:tc>
      </w:tr>
    </w:tbl>
    <w:p w:rsidR="007B1828" w:rsidRPr="000F57F0" w:rsidRDefault="007B1828" w:rsidP="000F57F0">
      <w:pPr>
        <w:pBdr>
          <w:top w:val="nil"/>
          <w:left w:val="nil"/>
          <w:bottom w:val="nil"/>
          <w:right w:val="nil"/>
          <w:between w:val="nil"/>
        </w:pBdr>
        <w:spacing w:after="0" w:line="240" w:lineRule="auto"/>
        <w:rPr>
          <w:rFonts w:ascii="Times New Roman" w:eastAsia="Times New Roman" w:hAnsi="Times New Roman" w:cs="Times New Roman"/>
          <w:color w:val="000000"/>
        </w:rPr>
      </w:pPr>
    </w:p>
    <w:p w:rsidR="007B1828" w:rsidRPr="000F57F0" w:rsidRDefault="007B1828" w:rsidP="000F57F0">
      <w:pPr>
        <w:spacing w:after="0" w:line="240" w:lineRule="auto"/>
        <w:rPr>
          <w:rFonts w:ascii="Times New Roman" w:eastAsia="Times New Roman" w:hAnsi="Times New Roman" w:cs="Times New Roman"/>
          <w:b/>
        </w:rPr>
      </w:pPr>
      <w:r w:rsidRPr="000F57F0">
        <w:rPr>
          <w:rFonts w:ascii="Times New Roman" w:eastAsia="Times New Roman" w:hAnsi="Times New Roman" w:cs="Times New Roman"/>
          <w:b/>
        </w:rPr>
        <w:t>Additional Details</w:t>
      </w:r>
    </w:p>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 xml:space="preserve">It is important to note that indirect cost recovery funds are considered state funds and are therefore subject to the same limitations and guidelines imposed on all state funds. Principal Investigators and unit directors are accountable for all expenditures of indirect cost recovery funds and responsible for ensuring that the expenditures adhere to state guidelines. Amounts distributed are to be made available for research-related expenditures to support (e.g., publication, conference travel, GA support). With appropriate justification, funds may be used to supplement summer salary; however, supplementing faculty salary during the academic year is not permitted. </w:t>
      </w:r>
    </w:p>
    <w:p w:rsidR="000F57F0" w:rsidRDefault="000F57F0" w:rsidP="000F57F0">
      <w:pPr>
        <w:spacing w:after="0" w:line="240" w:lineRule="auto"/>
        <w:rPr>
          <w:rFonts w:ascii="Times New Roman" w:eastAsia="Times New Roman" w:hAnsi="Times New Roman" w:cs="Times New Roman"/>
        </w:rPr>
      </w:pPr>
    </w:p>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Funds do not expire. However, the maximum balance of accumulated funds is capped at $20,000. Once the cap is reached, no additional funds will be deposited into the fund until the balance falls below $20,000</w:t>
      </w:r>
    </w:p>
    <w:p w:rsidR="000F57F0" w:rsidRDefault="000F57F0" w:rsidP="000F57F0">
      <w:pPr>
        <w:spacing w:after="0" w:line="240" w:lineRule="auto"/>
        <w:rPr>
          <w:rFonts w:ascii="Times New Roman" w:eastAsia="Times New Roman" w:hAnsi="Times New Roman" w:cs="Times New Roman"/>
        </w:rPr>
      </w:pPr>
    </w:p>
    <w:p w:rsidR="007B1828" w:rsidRPr="000F57F0" w:rsidRDefault="007B1828" w:rsidP="000F57F0">
      <w:pPr>
        <w:spacing w:after="0" w:line="240" w:lineRule="auto"/>
        <w:rPr>
          <w:rFonts w:ascii="Times New Roman" w:eastAsia="Times New Roman" w:hAnsi="Times New Roman" w:cs="Times New Roman"/>
        </w:rPr>
      </w:pPr>
      <w:r w:rsidRPr="000F57F0">
        <w:rPr>
          <w:rFonts w:ascii="Times New Roman" w:eastAsia="Times New Roman" w:hAnsi="Times New Roman" w:cs="Times New Roman"/>
        </w:rPr>
        <w:t xml:space="preserve">Any equipment, purchased with state funds, remains the property of the University and must be surrendered to the University when the faculty member terminates his/her employment. Additionally, if the PI leaves, or retires from the University, any unexpended funds remaining in their indirect cost fund, will be returned to the University. </w:t>
      </w:r>
    </w:p>
    <w:p w:rsidR="007B1828" w:rsidRDefault="007B1828" w:rsidP="007B1828">
      <w:pPr>
        <w:rPr>
          <w:rFonts w:ascii="Times New Roman" w:eastAsia="Times New Roman" w:hAnsi="Times New Roman" w:cs="Times New Roman"/>
          <w:sz w:val="24"/>
          <w:szCs w:val="24"/>
        </w:rPr>
      </w:pPr>
    </w:p>
    <w:p w:rsidR="007B1828" w:rsidRPr="007B1828" w:rsidRDefault="007B1828" w:rsidP="007B1828">
      <w:pPr>
        <w:rPr>
          <w:rFonts w:ascii="Times New Roman" w:eastAsia="Times New Roman" w:hAnsi="Times New Roman" w:cs="Times New Roman"/>
          <w:b/>
          <w:sz w:val="24"/>
          <w:szCs w:val="24"/>
        </w:rPr>
      </w:pPr>
      <w:r w:rsidRPr="007B1828">
        <w:rPr>
          <w:rFonts w:ascii="Times New Roman" w:eastAsia="Times New Roman" w:hAnsi="Times New Roman" w:cs="Times New Roman"/>
          <w:b/>
          <w:sz w:val="24"/>
          <w:szCs w:val="24"/>
        </w:rPr>
        <w:br w:type="page"/>
      </w:r>
    </w:p>
    <w:p w:rsidR="007B1828" w:rsidRPr="007B1828" w:rsidRDefault="007B1828" w:rsidP="007B1828">
      <w:pPr>
        <w:widowControl w:val="0"/>
        <w:autoSpaceDE w:val="0"/>
        <w:autoSpaceDN w:val="0"/>
        <w:spacing w:after="0" w:line="360" w:lineRule="auto"/>
        <w:jc w:val="center"/>
        <w:outlineLvl w:val="3"/>
        <w:rPr>
          <w:rFonts w:ascii="Times New Roman" w:eastAsia="Times New Roman" w:hAnsi="Times New Roman" w:cs="Times New Roman"/>
          <w:b/>
          <w:bCs/>
          <w:caps/>
          <w:sz w:val="24"/>
          <w:lang w:bidi="en-US"/>
        </w:rPr>
      </w:pPr>
      <w:bookmarkStart w:id="54" w:name="OfficeHours"/>
      <w:r w:rsidRPr="007B1828">
        <w:rPr>
          <w:rFonts w:ascii="Times New Roman" w:eastAsia="Times New Roman" w:hAnsi="Times New Roman" w:cs="Times New Roman"/>
          <w:b/>
          <w:bCs/>
          <w:caps/>
          <w:sz w:val="24"/>
          <w:lang w:bidi="en-US"/>
        </w:rPr>
        <w:lastRenderedPageBreak/>
        <w:t xml:space="preserve">Policy on Office Hours </w:t>
      </w:r>
    </w:p>
    <w:bookmarkEnd w:id="54"/>
    <w:p w:rsidR="007B1828" w:rsidRPr="000F57F0" w:rsidRDefault="007B1828" w:rsidP="000F57F0">
      <w:pPr>
        <w:spacing w:after="0" w:line="240" w:lineRule="auto"/>
        <w:rPr>
          <w:rFonts w:ascii="Times New Roman" w:eastAsia="Times New Roman" w:hAnsi="Times New Roman" w:cs="Times New Roman"/>
          <w:b/>
          <w:szCs w:val="24"/>
        </w:rPr>
      </w:pPr>
      <w:r w:rsidRPr="000F57F0">
        <w:rPr>
          <w:rFonts w:ascii="Times New Roman" w:eastAsia="Times New Roman" w:hAnsi="Times New Roman" w:cs="Times New Roman"/>
          <w:b/>
          <w:szCs w:val="24"/>
        </w:rPr>
        <w:t>Policy Statement</w:t>
      </w:r>
    </w:p>
    <w:p w:rsidR="007B1828" w:rsidRDefault="007B1828" w:rsidP="000F57F0">
      <w:pPr>
        <w:spacing w:after="0" w:line="240" w:lineRule="auto"/>
        <w:rPr>
          <w:rFonts w:ascii="Times New Roman" w:eastAsia="Times New Roman" w:hAnsi="Times New Roman" w:cs="Times New Roman"/>
          <w:szCs w:val="24"/>
        </w:rPr>
      </w:pPr>
      <w:r w:rsidRPr="000F57F0">
        <w:rPr>
          <w:rFonts w:ascii="Times New Roman" w:eastAsia="Times New Roman" w:hAnsi="Times New Roman" w:cs="Times New Roman"/>
          <w:szCs w:val="24"/>
        </w:rPr>
        <w:t xml:space="preserve">It is the goal of the School of Nursing (SON) to provide support to its students, faculty, staff and colleagues, to achieve the School’s mission and vision, and to actively participate in faculty governance. To do so effectively requires both presence and active engagement. </w:t>
      </w:r>
    </w:p>
    <w:p w:rsidR="000F57F0" w:rsidRPr="000F57F0" w:rsidRDefault="000F57F0" w:rsidP="000F57F0">
      <w:pPr>
        <w:spacing w:after="0" w:line="240" w:lineRule="auto"/>
        <w:rPr>
          <w:rFonts w:ascii="Times New Roman" w:eastAsia="Times New Roman" w:hAnsi="Times New Roman" w:cs="Times New Roman"/>
          <w:szCs w:val="24"/>
        </w:rPr>
      </w:pPr>
    </w:p>
    <w:p w:rsidR="007B1828" w:rsidRPr="000F57F0" w:rsidRDefault="007B1828" w:rsidP="000F57F0">
      <w:pPr>
        <w:spacing w:after="0" w:line="240" w:lineRule="auto"/>
        <w:rPr>
          <w:rFonts w:ascii="Times New Roman" w:eastAsia="Times New Roman" w:hAnsi="Times New Roman" w:cs="Times New Roman"/>
          <w:b/>
          <w:szCs w:val="24"/>
        </w:rPr>
      </w:pPr>
      <w:r w:rsidRPr="000F57F0">
        <w:rPr>
          <w:rFonts w:ascii="Times New Roman" w:eastAsia="Times New Roman" w:hAnsi="Times New Roman" w:cs="Times New Roman"/>
          <w:b/>
          <w:szCs w:val="24"/>
        </w:rPr>
        <w:t>Reason for the Policy</w:t>
      </w:r>
    </w:p>
    <w:p w:rsidR="007B1828" w:rsidRPr="000F57F0" w:rsidRDefault="007B1828" w:rsidP="000F57F0">
      <w:pPr>
        <w:spacing w:after="0" w:line="240" w:lineRule="auto"/>
        <w:rPr>
          <w:rFonts w:ascii="Times New Roman" w:eastAsia="Times New Roman" w:hAnsi="Times New Roman" w:cs="Times New Roman"/>
          <w:b/>
          <w:szCs w:val="24"/>
        </w:rPr>
      </w:pPr>
      <w:r w:rsidRPr="000F57F0">
        <w:rPr>
          <w:rFonts w:ascii="Times New Roman" w:eastAsia="Times New Roman" w:hAnsi="Times New Roman" w:cs="Times New Roman"/>
          <w:szCs w:val="24"/>
        </w:rPr>
        <w:t xml:space="preserve">The SON strives to provide the highest quality nursing education, scholarship and practice, in its efforts to educate a highly skilled nursing workforce and promote the health of the citizens in the Charlotte region and beyond. Innovation, teamwork, and scholarship, cannot be effectively cultivated without a commitment to meaningful engagement. Engagement is also required for meaningful contributions to faculty governance, as required by the Commission on Collegiate Nursing Education (CCNE, Key Element I-D), the North Carolina Board of Nursing (21.NCAC 36.0318), and the Southern Association of Schools and Colleges (Standard 3.7.5). </w:t>
      </w:r>
    </w:p>
    <w:p w:rsidR="000F57F0" w:rsidRDefault="000F57F0" w:rsidP="000F57F0">
      <w:pPr>
        <w:spacing w:after="0" w:line="240" w:lineRule="auto"/>
        <w:rPr>
          <w:rFonts w:ascii="Times New Roman" w:eastAsia="Times New Roman" w:hAnsi="Times New Roman" w:cs="Times New Roman"/>
          <w:b/>
          <w:szCs w:val="24"/>
        </w:rPr>
      </w:pPr>
    </w:p>
    <w:p w:rsidR="007B1828" w:rsidRPr="000F57F0" w:rsidRDefault="007B1828" w:rsidP="000F57F0">
      <w:pPr>
        <w:spacing w:after="0" w:line="240" w:lineRule="auto"/>
        <w:rPr>
          <w:rFonts w:ascii="Times New Roman" w:eastAsia="Times New Roman" w:hAnsi="Times New Roman" w:cs="Times New Roman"/>
          <w:b/>
          <w:szCs w:val="24"/>
        </w:rPr>
      </w:pPr>
      <w:r w:rsidRPr="000F57F0">
        <w:rPr>
          <w:rFonts w:ascii="Times New Roman" w:eastAsia="Times New Roman" w:hAnsi="Times New Roman" w:cs="Times New Roman"/>
          <w:b/>
          <w:szCs w:val="24"/>
        </w:rPr>
        <w:t>Policy</w:t>
      </w:r>
    </w:p>
    <w:p w:rsidR="007B1828" w:rsidRPr="000F57F0" w:rsidRDefault="007B1828" w:rsidP="000F57F0">
      <w:pPr>
        <w:spacing w:after="0" w:line="240" w:lineRule="auto"/>
        <w:rPr>
          <w:rFonts w:ascii="Times New Roman" w:hAnsi="Times New Roman" w:cs="Times New Roman"/>
          <w:color w:val="222222"/>
          <w:szCs w:val="24"/>
          <w:shd w:val="clear" w:color="auto" w:fill="FFFFFF"/>
        </w:rPr>
      </w:pPr>
      <w:r w:rsidRPr="000F57F0">
        <w:rPr>
          <w:rFonts w:ascii="Times New Roman" w:hAnsi="Times New Roman" w:cs="Times New Roman"/>
          <w:color w:val="222222"/>
          <w:szCs w:val="24"/>
          <w:shd w:val="clear" w:color="auto" w:fill="FFFFFF"/>
        </w:rPr>
        <w:t xml:space="preserve">Faculty members are expected to schedule office hours sufficient to meet the needs for consultation with students in their classes, with advisees, and colleagues. Provisions should be made to accommodate student schedules and to maintain flexibility to meet the needs of the academic unit. Having office hours “by appointment only,” would not be considered sufficient, given that, without an appointment, no physical presence is maintained to provide any flexibility or to meet the needs of individuals who may be interested in speaking to you about a program or course.  Office hours should be posted on the office door, included in your syllabus, and they must be filed in the School of Nursing, prior to the first day of class. Just prior to advance registration and during periods which require collaboration and decision making, faculty may need to schedule additional office hours. Virtual office hours are not a replacement for physical presence.  </w:t>
      </w:r>
    </w:p>
    <w:p w:rsidR="007B1828" w:rsidRPr="000F57F0" w:rsidRDefault="007B1828" w:rsidP="000F57F0">
      <w:pPr>
        <w:spacing w:after="0" w:line="240" w:lineRule="auto"/>
        <w:rPr>
          <w:rFonts w:ascii="Times New Roman" w:hAnsi="Times New Roman" w:cs="Times New Roman"/>
          <w:color w:val="222222"/>
          <w:szCs w:val="24"/>
          <w:shd w:val="clear" w:color="auto" w:fill="FFFFFF"/>
        </w:rPr>
      </w:pPr>
    </w:p>
    <w:p w:rsidR="007B1828" w:rsidRPr="000F57F0" w:rsidRDefault="007B1828" w:rsidP="000F57F0">
      <w:pPr>
        <w:spacing w:after="0" w:line="240" w:lineRule="auto"/>
        <w:rPr>
          <w:rFonts w:ascii="Times New Roman" w:hAnsi="Times New Roman" w:cs="Times New Roman"/>
          <w:color w:val="222222"/>
          <w:szCs w:val="24"/>
          <w:shd w:val="clear" w:color="auto" w:fill="FFFFFF"/>
        </w:rPr>
      </w:pPr>
    </w:p>
    <w:p w:rsidR="007B1828" w:rsidRPr="000F57F0" w:rsidRDefault="007B1828" w:rsidP="000F57F0">
      <w:pPr>
        <w:spacing w:after="0" w:line="240" w:lineRule="auto"/>
        <w:rPr>
          <w:rFonts w:ascii="Times New Roman" w:hAnsi="Times New Roman" w:cs="Times New Roman"/>
          <w:color w:val="222222"/>
          <w:szCs w:val="24"/>
          <w:shd w:val="clear" w:color="auto" w:fill="FFFFFF"/>
        </w:rPr>
      </w:pPr>
    </w:p>
    <w:p w:rsidR="007B1828" w:rsidRPr="000F57F0" w:rsidRDefault="000F57F0" w:rsidP="000F57F0">
      <w:pPr>
        <w:spacing w:after="0" w:line="240" w:lineRule="auto"/>
        <w:rPr>
          <w:rFonts w:ascii="Times New Roman" w:hAnsi="Times New Roman" w:cs="Times New Roman"/>
          <w:i/>
          <w:szCs w:val="24"/>
        </w:rPr>
      </w:pPr>
      <w:r w:rsidRPr="000F57F0">
        <w:rPr>
          <w:rFonts w:ascii="Times New Roman" w:hAnsi="Times New Roman" w:cs="Times New Roman"/>
          <w:i/>
          <w:color w:val="222222"/>
          <w:szCs w:val="24"/>
          <w:shd w:val="clear" w:color="auto" w:fill="FFFFFF"/>
        </w:rPr>
        <w:t xml:space="preserve">Origin: </w:t>
      </w:r>
      <w:r w:rsidR="007B1828" w:rsidRPr="000F57F0">
        <w:rPr>
          <w:rFonts w:ascii="Times New Roman" w:hAnsi="Times New Roman" w:cs="Times New Roman"/>
          <w:i/>
          <w:color w:val="222222"/>
          <w:szCs w:val="24"/>
          <w:shd w:val="clear" w:color="auto" w:fill="FFFFFF"/>
        </w:rPr>
        <w:t>7/12/2018</w:t>
      </w:r>
    </w:p>
    <w:p w:rsidR="007B1828" w:rsidRPr="007B1828" w:rsidRDefault="007B1828" w:rsidP="007B1828">
      <w:pPr>
        <w:rPr>
          <w:rFonts w:ascii="Times New Roman" w:hAnsi="Times New Roman" w:cs="Times New Roman"/>
        </w:rPr>
      </w:pPr>
      <w:r w:rsidRPr="007B1828">
        <w:rPr>
          <w:rFonts w:ascii="Times New Roman" w:hAnsi="Times New Roman" w:cs="Times New Roman"/>
        </w:rPr>
        <w:br w:type="page"/>
      </w:r>
    </w:p>
    <w:p w:rsidR="007B1828" w:rsidRPr="007B1828" w:rsidRDefault="007B1828" w:rsidP="007B1828">
      <w:pPr>
        <w:widowControl w:val="0"/>
        <w:autoSpaceDE w:val="0"/>
        <w:autoSpaceDN w:val="0"/>
        <w:spacing w:after="0" w:line="360" w:lineRule="auto"/>
        <w:jc w:val="center"/>
        <w:outlineLvl w:val="3"/>
        <w:rPr>
          <w:rFonts w:ascii="Times New Roman" w:eastAsia="Times New Roman" w:hAnsi="Times New Roman" w:cs="Times New Roman"/>
          <w:b/>
          <w:bCs/>
          <w:caps/>
          <w:sz w:val="24"/>
          <w:lang w:bidi="en-US"/>
        </w:rPr>
      </w:pPr>
      <w:bookmarkStart w:id="55" w:name="LibraryMaterials"/>
      <w:r w:rsidRPr="007B1828">
        <w:rPr>
          <w:rFonts w:ascii="Times New Roman" w:eastAsia="Times New Roman" w:hAnsi="Times New Roman" w:cs="Times New Roman"/>
          <w:b/>
          <w:bCs/>
          <w:caps/>
          <w:sz w:val="24"/>
          <w:lang w:bidi="en-US"/>
        </w:rPr>
        <w:lastRenderedPageBreak/>
        <w:t>MAINTAINING CURRENCY of Library Materials</w:t>
      </w:r>
    </w:p>
    <w:bookmarkEnd w:id="55"/>
    <w:p w:rsidR="007B1828" w:rsidRPr="007B1828" w:rsidRDefault="007B1828" w:rsidP="007B1828">
      <w:pPr>
        <w:widowControl w:val="0"/>
        <w:autoSpaceDE w:val="0"/>
        <w:autoSpaceDN w:val="0"/>
        <w:spacing w:after="0" w:line="240" w:lineRule="auto"/>
        <w:rPr>
          <w:rFonts w:ascii="Times New Roman" w:hAnsi="Times New Roman" w:cs="Times New Roman"/>
          <w:b/>
        </w:rPr>
      </w:pPr>
      <w:r w:rsidRPr="007B1828">
        <w:rPr>
          <w:rFonts w:ascii="Times New Roman" w:hAnsi="Times New Roman" w:cs="Times New Roman"/>
          <w:b/>
        </w:rPr>
        <w:t>Policy</w:t>
      </w:r>
    </w:p>
    <w:p w:rsidR="007B1828" w:rsidRPr="007B1828" w:rsidRDefault="007B1828" w:rsidP="007B1828">
      <w:pPr>
        <w:widowControl w:val="0"/>
        <w:autoSpaceDE w:val="0"/>
        <w:autoSpaceDN w:val="0"/>
        <w:spacing w:after="0" w:line="240" w:lineRule="auto"/>
        <w:rPr>
          <w:rFonts w:ascii="Times New Roman" w:hAnsi="Times New Roman" w:cs="Times New Roman"/>
        </w:rPr>
      </w:pPr>
      <w:r w:rsidRPr="007B1828">
        <w:rPr>
          <w:rFonts w:ascii="Times New Roman" w:hAnsi="Times New Roman" w:cs="Times New Roman"/>
        </w:rPr>
        <w:t>The Atkins Library policy defines deletion as a by-product of the collection policies of the library, and consequently, the collection is weeded on a regular basis to reflect changing needs, and to delete outdated information. The responsibility for implementing the weeding policy rests with the library faculty and staff in consultation with the nursing faculty.</w:t>
      </w:r>
    </w:p>
    <w:p w:rsidR="007B1828" w:rsidRPr="007B1828" w:rsidRDefault="007B1828" w:rsidP="007B1828">
      <w:pPr>
        <w:spacing w:after="0" w:line="240" w:lineRule="auto"/>
        <w:rPr>
          <w:rFonts w:ascii="Times New Roman" w:hAnsi="Times New Roman" w:cs="Times New Roman"/>
        </w:rPr>
      </w:pPr>
    </w:p>
    <w:p w:rsidR="007B1828" w:rsidRPr="007B1828" w:rsidRDefault="007B1828" w:rsidP="007B1828">
      <w:pPr>
        <w:spacing w:after="0" w:line="240" w:lineRule="auto"/>
        <w:rPr>
          <w:rFonts w:ascii="Times New Roman" w:hAnsi="Times New Roman" w:cs="Times New Roman"/>
          <w:b/>
        </w:rPr>
      </w:pPr>
      <w:r w:rsidRPr="007B1828">
        <w:rPr>
          <w:rFonts w:ascii="Times New Roman" w:hAnsi="Times New Roman" w:cs="Times New Roman"/>
          <w:b/>
        </w:rPr>
        <w:t>Procedure</w:t>
      </w:r>
    </w:p>
    <w:p w:rsidR="007B1828" w:rsidRPr="007B1828" w:rsidRDefault="007B1828" w:rsidP="007B1828">
      <w:pPr>
        <w:widowControl w:val="0"/>
        <w:autoSpaceDE w:val="0"/>
        <w:autoSpaceDN w:val="0"/>
        <w:spacing w:after="0" w:line="240" w:lineRule="auto"/>
        <w:rPr>
          <w:rFonts w:ascii="Times New Roman" w:eastAsia="Times New Roman" w:hAnsi="Times New Roman" w:cs="Times New Roman"/>
          <w:lang w:bidi="en-US"/>
        </w:rPr>
      </w:pPr>
      <w:r w:rsidRPr="007B1828">
        <w:rPr>
          <w:rFonts w:ascii="Times New Roman" w:eastAsia="Times New Roman" w:hAnsi="Times New Roman" w:cs="Times New Roman"/>
          <w:lang w:bidi="en-US"/>
        </w:rPr>
        <w:t>The nursing collection is reviewed every two years, (in the Fall of even years) to identify materials in the nursing collection that should be deleted. The following criteria are used:</w:t>
      </w:r>
    </w:p>
    <w:p w:rsidR="007B1828" w:rsidRPr="007B1828" w:rsidRDefault="007B1828" w:rsidP="007B1828">
      <w:pPr>
        <w:numPr>
          <w:ilvl w:val="0"/>
          <w:numId w:val="69"/>
        </w:numPr>
        <w:spacing w:after="0" w:line="240" w:lineRule="auto"/>
        <w:ind w:left="360"/>
        <w:contextualSpacing/>
        <w:rPr>
          <w:rFonts w:ascii="Times New Roman" w:hAnsi="Times New Roman" w:cs="Times New Roman"/>
        </w:rPr>
      </w:pPr>
      <w:r w:rsidRPr="007B1828">
        <w:rPr>
          <w:rFonts w:ascii="Times New Roman" w:hAnsi="Times New Roman" w:cs="Times New Roman"/>
        </w:rPr>
        <w:t>Obsolescence</w:t>
      </w:r>
    </w:p>
    <w:p w:rsidR="007B1828" w:rsidRPr="007B1828" w:rsidRDefault="007B1828" w:rsidP="007B1828">
      <w:pPr>
        <w:numPr>
          <w:ilvl w:val="1"/>
          <w:numId w:val="69"/>
        </w:numPr>
        <w:spacing w:after="0" w:line="240" w:lineRule="auto"/>
        <w:ind w:left="720"/>
        <w:contextualSpacing/>
        <w:rPr>
          <w:rFonts w:ascii="Times New Roman" w:hAnsi="Times New Roman" w:cs="Times New Roman"/>
        </w:rPr>
      </w:pPr>
      <w:r w:rsidRPr="007B1828">
        <w:rPr>
          <w:rFonts w:ascii="Times New Roman" w:hAnsi="Times New Roman" w:cs="Times New Roman"/>
        </w:rPr>
        <w:t>Material containing outdated information (e.g., directories, membership lists, yearbooks)</w:t>
      </w:r>
    </w:p>
    <w:p w:rsidR="007B1828" w:rsidRPr="007B1828" w:rsidRDefault="007B1828" w:rsidP="007B1828">
      <w:pPr>
        <w:numPr>
          <w:ilvl w:val="1"/>
          <w:numId w:val="69"/>
        </w:numPr>
        <w:spacing w:after="0" w:line="240" w:lineRule="auto"/>
        <w:ind w:left="720"/>
        <w:contextualSpacing/>
        <w:rPr>
          <w:rFonts w:ascii="Times New Roman" w:hAnsi="Times New Roman" w:cs="Times New Roman"/>
        </w:rPr>
      </w:pPr>
      <w:r w:rsidRPr="007B1828">
        <w:rPr>
          <w:rFonts w:ascii="Times New Roman" w:hAnsi="Times New Roman" w:cs="Times New Roman"/>
        </w:rPr>
        <w:t>Non-book materials in obsolete formats (e.g., audio—visual materials)</w:t>
      </w:r>
    </w:p>
    <w:p w:rsidR="007B1828" w:rsidRPr="007B1828" w:rsidRDefault="007B1828" w:rsidP="007B1828">
      <w:pPr>
        <w:numPr>
          <w:ilvl w:val="0"/>
          <w:numId w:val="69"/>
        </w:numPr>
        <w:spacing w:after="0" w:line="240" w:lineRule="auto"/>
        <w:ind w:left="360"/>
        <w:contextualSpacing/>
        <w:rPr>
          <w:rFonts w:ascii="Times New Roman" w:hAnsi="Times New Roman" w:cs="Times New Roman"/>
        </w:rPr>
      </w:pPr>
      <w:r w:rsidRPr="007B1828">
        <w:rPr>
          <w:rFonts w:ascii="Times New Roman" w:hAnsi="Times New Roman" w:cs="Times New Roman"/>
        </w:rPr>
        <w:t>Earlier editions of general texts for which the library owns later editions.</w:t>
      </w:r>
    </w:p>
    <w:p w:rsidR="007B1828" w:rsidRPr="007B1828" w:rsidRDefault="007B1828" w:rsidP="007B1828">
      <w:pPr>
        <w:spacing w:after="0" w:line="240" w:lineRule="auto"/>
        <w:rPr>
          <w:rFonts w:ascii="Times New Roman" w:hAnsi="Times New Roman" w:cs="Times New Roman"/>
        </w:rPr>
      </w:pPr>
    </w:p>
    <w:p w:rsidR="007B1828" w:rsidRPr="007B1828" w:rsidRDefault="007B1828" w:rsidP="007B1828">
      <w:pPr>
        <w:widowControl w:val="0"/>
        <w:autoSpaceDE w:val="0"/>
        <w:autoSpaceDN w:val="0"/>
        <w:spacing w:after="0" w:line="240" w:lineRule="auto"/>
        <w:rPr>
          <w:rFonts w:ascii="Times New Roman" w:eastAsia="Times New Roman" w:hAnsi="Times New Roman" w:cs="Times New Roman"/>
          <w:lang w:bidi="en-US"/>
        </w:rPr>
      </w:pPr>
      <w:r w:rsidRPr="007B1828">
        <w:rPr>
          <w:rFonts w:ascii="Times New Roman" w:eastAsia="Times New Roman" w:hAnsi="Times New Roman" w:cs="Times New Roman"/>
          <w:lang w:bidi="en-US"/>
        </w:rPr>
        <w:t>In the Fall of even years, a sub—specialty of the nursing collection as well as 1/3 of the general nursing collection is reviewed. No more than 6 years will lapse between complete collection reviews. The Nursing Librarian generates a list of nursing materials owned by Atkins Library which are designated for review. The Associate Dean/Director of the School of Nursing and/or designees appoint faculty in each specialty area to review the list and recommend deletion. Nursing Faculty will identify the reason for deletion as obsolescence, an earlier edition or other reason and provide their name.</w:t>
      </w:r>
    </w:p>
    <w:p w:rsidR="007B1828" w:rsidRPr="007B1828" w:rsidRDefault="007B1828" w:rsidP="007B1828">
      <w:pPr>
        <w:spacing w:after="0" w:line="240" w:lineRule="auto"/>
        <w:rPr>
          <w:rFonts w:ascii="Times New Roman" w:hAnsi="Times New Roman" w:cs="Times New Roman"/>
        </w:rPr>
      </w:pPr>
    </w:p>
    <w:p w:rsidR="007B1828" w:rsidRPr="007B1828" w:rsidRDefault="007B1828" w:rsidP="007B1828">
      <w:pPr>
        <w:widowControl w:val="0"/>
        <w:autoSpaceDE w:val="0"/>
        <w:autoSpaceDN w:val="0"/>
        <w:spacing w:after="0" w:line="240" w:lineRule="auto"/>
        <w:rPr>
          <w:rFonts w:ascii="Times New Roman" w:hAnsi="Times New Roman" w:cs="Times New Roman"/>
        </w:rPr>
      </w:pPr>
      <w:r w:rsidRPr="007B1828">
        <w:rPr>
          <w:rFonts w:ascii="Times New Roman" w:hAnsi="Times New Roman" w:cs="Times New Roman"/>
        </w:rPr>
        <w:t>The list of titles recommended for weeding will be referred to the Nursing Librarian who will make one of the following recommendations:</w:t>
      </w:r>
    </w:p>
    <w:p w:rsidR="007B1828" w:rsidRPr="007B1828" w:rsidRDefault="007B1828" w:rsidP="007B1828">
      <w:pPr>
        <w:widowControl w:val="0"/>
        <w:numPr>
          <w:ilvl w:val="3"/>
          <w:numId w:val="64"/>
        </w:numPr>
        <w:autoSpaceDE w:val="0"/>
        <w:autoSpaceDN w:val="0"/>
        <w:spacing w:after="0" w:line="240" w:lineRule="auto"/>
        <w:ind w:left="360"/>
        <w:contextualSpacing/>
        <w:rPr>
          <w:rFonts w:ascii="Times New Roman" w:hAnsi="Times New Roman" w:cs="Times New Roman"/>
        </w:rPr>
      </w:pPr>
      <w:r w:rsidRPr="007B1828">
        <w:rPr>
          <w:rFonts w:ascii="Times New Roman" w:hAnsi="Times New Roman" w:cs="Times New Roman"/>
        </w:rPr>
        <w:t>Retain, in which case the requester is notified.</w:t>
      </w:r>
    </w:p>
    <w:p w:rsidR="007B1828" w:rsidRPr="007B1828" w:rsidRDefault="007B1828" w:rsidP="007B1828">
      <w:pPr>
        <w:widowControl w:val="0"/>
        <w:numPr>
          <w:ilvl w:val="3"/>
          <w:numId w:val="64"/>
        </w:numPr>
        <w:autoSpaceDE w:val="0"/>
        <w:autoSpaceDN w:val="0"/>
        <w:spacing w:after="0" w:line="240" w:lineRule="auto"/>
        <w:ind w:left="360"/>
        <w:contextualSpacing/>
        <w:rPr>
          <w:rFonts w:ascii="Times New Roman" w:hAnsi="Times New Roman" w:cs="Times New Roman"/>
        </w:rPr>
      </w:pPr>
      <w:r w:rsidRPr="007B1828">
        <w:rPr>
          <w:rFonts w:ascii="Times New Roman" w:hAnsi="Times New Roman" w:cs="Times New Roman"/>
        </w:rPr>
        <w:t>Withdraw, in which case the material will be handled in accordance with Library procedures for the processing of weeded materials.</w:t>
      </w:r>
    </w:p>
    <w:p w:rsidR="007B1828" w:rsidRPr="007B1828" w:rsidRDefault="007B1828" w:rsidP="007B1828">
      <w:pPr>
        <w:widowControl w:val="0"/>
        <w:numPr>
          <w:ilvl w:val="3"/>
          <w:numId w:val="64"/>
        </w:numPr>
        <w:autoSpaceDE w:val="0"/>
        <w:autoSpaceDN w:val="0"/>
        <w:spacing w:after="0" w:line="240" w:lineRule="auto"/>
        <w:ind w:left="360"/>
        <w:contextualSpacing/>
        <w:rPr>
          <w:rFonts w:ascii="Times New Roman" w:hAnsi="Times New Roman" w:cs="Times New Roman"/>
        </w:rPr>
      </w:pPr>
      <w:r w:rsidRPr="007B1828">
        <w:rPr>
          <w:rFonts w:ascii="Times New Roman" w:hAnsi="Times New Roman" w:cs="Times New Roman"/>
        </w:rPr>
        <w:t>Other (e.g. retain latest edition, withdraw earlier editions) in which case the materials will be handled in accordance with corresponding Library procedures.</w:t>
      </w:r>
    </w:p>
    <w:p w:rsidR="007B1828" w:rsidRPr="007B1828" w:rsidRDefault="007B1828" w:rsidP="007B1828">
      <w:pPr>
        <w:widowControl w:val="0"/>
        <w:autoSpaceDE w:val="0"/>
        <w:autoSpaceDN w:val="0"/>
        <w:spacing w:after="0" w:line="240" w:lineRule="auto"/>
        <w:rPr>
          <w:rFonts w:ascii="Times New Roman" w:hAnsi="Times New Roman" w:cs="Times New Roman"/>
        </w:rPr>
      </w:pPr>
    </w:p>
    <w:p w:rsidR="007B1828" w:rsidRPr="007B1828" w:rsidRDefault="007B1828" w:rsidP="007B1828">
      <w:pPr>
        <w:widowControl w:val="0"/>
        <w:autoSpaceDE w:val="0"/>
        <w:autoSpaceDN w:val="0"/>
        <w:spacing w:after="0" w:line="240" w:lineRule="auto"/>
        <w:rPr>
          <w:rFonts w:ascii="Times New Roman" w:eastAsia="Times New Roman" w:hAnsi="Times New Roman" w:cs="Times New Roman"/>
          <w:lang w:bidi="en-US"/>
        </w:rPr>
      </w:pPr>
      <w:r w:rsidRPr="007B1828">
        <w:rPr>
          <w:rFonts w:ascii="Times New Roman" w:eastAsia="Times New Roman" w:hAnsi="Times New Roman" w:cs="Times New Roman"/>
          <w:lang w:bidi="en-US"/>
        </w:rPr>
        <w:t>If Nursing Faculty and the Nursing Librarian offer conflicting recommendations for an item, the item is retained.</w:t>
      </w:r>
    </w:p>
    <w:p w:rsidR="007B1828" w:rsidRPr="007B1828" w:rsidRDefault="007B1828" w:rsidP="007B1828">
      <w:pPr>
        <w:widowControl w:val="0"/>
        <w:autoSpaceDE w:val="0"/>
        <w:autoSpaceDN w:val="0"/>
        <w:spacing w:after="0" w:line="240" w:lineRule="auto"/>
        <w:rPr>
          <w:rFonts w:ascii="Times New Roman" w:eastAsia="Times New Roman" w:hAnsi="Times New Roman" w:cs="Times New Roman"/>
          <w:lang w:bidi="en-US"/>
        </w:rPr>
      </w:pPr>
    </w:p>
    <w:p w:rsidR="007B1828" w:rsidRPr="007B1828" w:rsidRDefault="007B1828" w:rsidP="007B1828">
      <w:pPr>
        <w:widowControl w:val="0"/>
        <w:autoSpaceDE w:val="0"/>
        <w:autoSpaceDN w:val="0"/>
        <w:spacing w:after="0" w:line="240" w:lineRule="auto"/>
        <w:rPr>
          <w:rFonts w:ascii="Times New Roman" w:eastAsia="Times New Roman" w:hAnsi="Times New Roman" w:cs="Times New Roman"/>
          <w:lang w:bidi="en-US"/>
        </w:rPr>
      </w:pPr>
      <w:r w:rsidRPr="007B1828">
        <w:rPr>
          <w:rFonts w:ascii="Times New Roman" w:eastAsia="Times New Roman" w:hAnsi="Times New Roman" w:cs="Times New Roman"/>
          <w:lang w:bidi="en-US"/>
        </w:rPr>
        <w:t>Before the designated materials are removed from the collection, members of the campus community associated with health issues will have the opportunity to comment on their deletion.</w:t>
      </w:r>
    </w:p>
    <w:p w:rsidR="007B1828" w:rsidRPr="007B1828" w:rsidRDefault="007B1828" w:rsidP="007B1828">
      <w:pPr>
        <w:widowControl w:val="0"/>
        <w:autoSpaceDE w:val="0"/>
        <w:autoSpaceDN w:val="0"/>
        <w:spacing w:after="0" w:line="240" w:lineRule="auto"/>
        <w:rPr>
          <w:rFonts w:ascii="Times New Roman" w:hAnsi="Times New Roman" w:cs="Times New Roman"/>
        </w:rPr>
      </w:pPr>
      <w:r w:rsidRPr="007B1828">
        <w:rPr>
          <w:rFonts w:ascii="Times New Roman" w:hAnsi="Times New Roman" w:cs="Times New Roman"/>
        </w:rPr>
        <w:t>The Library will maintain a file of all weeding requests that will be retained for five (5) years.</w:t>
      </w:r>
    </w:p>
    <w:p w:rsidR="007B1828" w:rsidRPr="007B1828" w:rsidRDefault="007B1828" w:rsidP="007B1828">
      <w:pPr>
        <w:widowControl w:val="0"/>
        <w:autoSpaceDE w:val="0"/>
        <w:autoSpaceDN w:val="0"/>
        <w:spacing w:after="0" w:line="240" w:lineRule="auto"/>
        <w:rPr>
          <w:rFonts w:ascii="Times New Roman" w:hAnsi="Times New Roman" w:cs="Times New Roman"/>
        </w:rPr>
      </w:pPr>
    </w:p>
    <w:p w:rsidR="007B1828" w:rsidRPr="007B1828" w:rsidRDefault="007B1828" w:rsidP="007B1828">
      <w:pPr>
        <w:widowControl w:val="0"/>
        <w:autoSpaceDE w:val="0"/>
        <w:autoSpaceDN w:val="0"/>
        <w:spacing w:after="0" w:line="240" w:lineRule="auto"/>
        <w:rPr>
          <w:rFonts w:ascii="Times New Roman" w:eastAsia="Times New Roman" w:hAnsi="Times New Roman" w:cs="Times New Roman"/>
          <w:i/>
          <w:lang w:bidi="en-US"/>
        </w:rPr>
      </w:pPr>
      <w:r w:rsidRPr="007B1828">
        <w:rPr>
          <w:rFonts w:ascii="Times New Roman" w:eastAsia="Times New Roman" w:hAnsi="Times New Roman" w:cs="Times New Roman"/>
          <w:i/>
          <w:lang w:bidi="en-US"/>
        </w:rPr>
        <w:t>Date of Origin: 9/94</w:t>
      </w:r>
    </w:p>
    <w:p w:rsidR="007B1828" w:rsidRPr="007B1828" w:rsidRDefault="007B1828" w:rsidP="007B1828">
      <w:pPr>
        <w:widowControl w:val="0"/>
        <w:autoSpaceDE w:val="0"/>
        <w:autoSpaceDN w:val="0"/>
        <w:spacing w:after="0" w:line="240" w:lineRule="auto"/>
        <w:rPr>
          <w:rFonts w:ascii="Times New Roman" w:eastAsia="Times New Roman" w:hAnsi="Times New Roman" w:cs="Times New Roman"/>
          <w:i/>
          <w:lang w:bidi="en-US"/>
        </w:rPr>
      </w:pPr>
      <w:r w:rsidRPr="007B1828">
        <w:rPr>
          <w:rFonts w:ascii="Times New Roman" w:eastAsia="Times New Roman" w:hAnsi="Times New Roman" w:cs="Times New Roman"/>
          <w:i/>
          <w:lang w:bidi="en-US"/>
        </w:rPr>
        <w:t>Revised: 7/02</w:t>
      </w:r>
    </w:p>
    <w:p w:rsidR="00B345F0" w:rsidRDefault="007B1828" w:rsidP="007B1828">
      <w:pPr>
        <w:widowControl w:val="0"/>
        <w:autoSpaceDE w:val="0"/>
        <w:autoSpaceDN w:val="0"/>
        <w:spacing w:after="0" w:line="240" w:lineRule="auto"/>
        <w:rPr>
          <w:rFonts w:ascii="Times New Roman" w:eastAsia="Times New Roman" w:hAnsi="Times New Roman" w:cs="Times New Roman"/>
          <w:i/>
          <w:lang w:bidi="en-US"/>
        </w:rPr>
      </w:pPr>
      <w:r w:rsidRPr="007B1828">
        <w:rPr>
          <w:rFonts w:ascii="Times New Roman" w:eastAsia="Times New Roman" w:hAnsi="Times New Roman" w:cs="Times New Roman"/>
          <w:i/>
          <w:lang w:bidi="en-US"/>
        </w:rPr>
        <w:t>Reviewed: 6/03, 6/04, 8/05; 08/16; 08</w:t>
      </w:r>
      <w:r w:rsidR="000F57F0">
        <w:rPr>
          <w:rFonts w:ascii="Times New Roman" w:eastAsia="Times New Roman" w:hAnsi="Times New Roman" w:cs="Times New Roman"/>
          <w:i/>
          <w:lang w:bidi="en-US"/>
        </w:rPr>
        <w:t>/18</w:t>
      </w:r>
      <w:r w:rsidRPr="007B1828">
        <w:rPr>
          <w:rFonts w:ascii="Times New Roman" w:eastAsia="Times New Roman" w:hAnsi="Times New Roman" w:cs="Times New Roman"/>
          <w:i/>
          <w:lang w:bidi="en-US"/>
        </w:rPr>
        <w:tab/>
      </w:r>
    </w:p>
    <w:p w:rsidR="00B345F0" w:rsidRDefault="00B345F0">
      <w:pPr>
        <w:rPr>
          <w:rFonts w:ascii="Times New Roman" w:eastAsia="Times New Roman" w:hAnsi="Times New Roman" w:cs="Times New Roman"/>
          <w:i/>
          <w:lang w:bidi="en-US"/>
        </w:rPr>
      </w:pPr>
      <w:r>
        <w:rPr>
          <w:rFonts w:ascii="Times New Roman" w:eastAsia="Times New Roman" w:hAnsi="Times New Roman" w:cs="Times New Roman"/>
          <w:i/>
          <w:lang w:bidi="en-US"/>
        </w:rPr>
        <w:br w:type="page"/>
      </w:r>
    </w:p>
    <w:p w:rsidR="00B345F0" w:rsidRPr="00B345F0" w:rsidRDefault="00B345F0" w:rsidP="000F57F0">
      <w:pPr>
        <w:pStyle w:val="Handbook"/>
      </w:pPr>
      <w:bookmarkStart w:id="56" w:name="ResearchPublication"/>
      <w:r w:rsidRPr="00B345F0">
        <w:lastRenderedPageBreak/>
        <w:t>Research Publication Assessment</w:t>
      </w:r>
      <w:bookmarkEnd w:id="56"/>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The School of Nursing encourages various forms of scholarly work, including quantitative and</w:t>
      </w: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qualitative methods as well as theoretical and policy work. Assessing journal quality is a</w:t>
      </w: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complex process that requires a multidimensional approach. Evaluating journal worth can</w:t>
      </w: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encompass a variety of approaches including indexing, and other criteria. Foremost, given the</w:t>
      </w: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large number of nursing journals and the appropriateness of publishing in interdisciplinary</w:t>
      </w: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journals that traditionally are not classified as nursing, it is incumbent on each faculty member to</w:t>
      </w: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indicate and document the relevance and importance of each specific journal publication to her</w:t>
      </w: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or his area of scholarship. Primary consideration in selecting a journal should be in alignment</w:t>
      </w: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with the author‟s research contributions (discovery) to the appropriate audience.</w:t>
      </w:r>
    </w:p>
    <w:p w:rsidR="00B345F0" w:rsidRPr="000F57F0" w:rsidRDefault="00B345F0" w:rsidP="00B345F0">
      <w:pPr>
        <w:spacing w:after="0" w:line="240" w:lineRule="auto"/>
        <w:rPr>
          <w:rFonts w:ascii="Times New Roman" w:eastAsia="Times New Roman" w:hAnsi="Times New Roman" w:cs="Times New Roman"/>
          <w:lang w:bidi="en-US"/>
        </w:rPr>
      </w:pP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In order to assess the quality of a publication in annual evaluations and tenure and/or promotion</w:t>
      </w: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reviews for tenured and tenure-track faculty on the research track (e.g., a three year average of 2</w:t>
      </w: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new publications per year) two thirds of the articles must appear in scholarly journals that meet</w:t>
      </w:r>
    </w:p>
    <w:p w:rsidR="00B345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the following criteria:</w:t>
      </w:r>
    </w:p>
    <w:p w:rsidR="000F57F0" w:rsidRPr="000F57F0" w:rsidRDefault="000F57F0" w:rsidP="00B345F0">
      <w:pPr>
        <w:spacing w:after="0" w:line="240" w:lineRule="auto"/>
        <w:rPr>
          <w:rFonts w:ascii="Times New Roman" w:eastAsia="Times New Roman" w:hAnsi="Times New Roman" w:cs="Times New Roman"/>
          <w:lang w:bidi="en-US"/>
        </w:rPr>
      </w:pP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1. The journal is peer reviewed and indexed (Cited in CINAHL or British Nursing Index or</w:t>
      </w: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Medline/International Nursing Index, Pub Med, EBSCo host, etc.); and</w:t>
      </w:r>
    </w:p>
    <w:p w:rsidR="00B345F0" w:rsidRPr="000F57F0" w:rsidRDefault="00B345F0" w:rsidP="00B345F0">
      <w:pPr>
        <w:spacing w:after="0" w:line="240" w:lineRule="auto"/>
        <w:rPr>
          <w:rFonts w:ascii="Times New Roman" w:eastAsia="Times New Roman" w:hAnsi="Times New Roman" w:cs="Times New Roman"/>
          <w:lang w:bidi="en-US"/>
        </w:rPr>
      </w:pP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2. The journal meets at least one of the following: a. Nursing journals b. Interdisciplinary or</w:t>
      </w: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other discipline journals</w:t>
      </w:r>
    </w:p>
    <w:p w:rsidR="00B345F0" w:rsidRPr="000F57F0" w:rsidRDefault="00B345F0" w:rsidP="00B345F0">
      <w:pPr>
        <w:spacing w:after="0" w:line="240" w:lineRule="auto"/>
        <w:rPr>
          <w:rFonts w:ascii="Times New Roman" w:eastAsia="Times New Roman" w:hAnsi="Times New Roman" w:cs="Times New Roman"/>
          <w:lang w:bidi="en-US"/>
        </w:rPr>
      </w:pP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Other scholarly products can be included in the three-year publication average but are limited to</w:t>
      </w: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no more than one-third of the total publications included in any three-year average. Such</w:t>
      </w: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products include: invited book chapters, invited first-author editorials, etc.</w:t>
      </w:r>
    </w:p>
    <w:p w:rsidR="00B345F0" w:rsidRPr="000F57F0" w:rsidRDefault="00B345F0" w:rsidP="00B345F0">
      <w:pPr>
        <w:spacing w:after="0" w:line="240" w:lineRule="auto"/>
        <w:rPr>
          <w:rFonts w:ascii="Times New Roman" w:eastAsia="Times New Roman" w:hAnsi="Times New Roman" w:cs="Times New Roman"/>
          <w:lang w:bidi="en-US"/>
        </w:rPr>
      </w:pP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Faculty, in annual self-evaluation documents and documents for reappointment,/promotion, and</w:t>
      </w: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Tenured Faculty Performance reviews, should speak to the criteria listed above as well as the</w:t>
      </w: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placement of a publication within their overall program of research/scholarship and any</w:t>
      </w: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recognition associated with that publication (such as reprinted in another journal, or requests for</w:t>
      </w:r>
    </w:p>
    <w:p w:rsidR="00B345F0" w:rsidRPr="000F57F0" w:rsidRDefault="00B345F0" w:rsidP="00B345F0">
      <w:pPr>
        <w:spacing w:after="0" w:line="240" w:lineRule="auto"/>
        <w:rPr>
          <w:rFonts w:ascii="Times New Roman" w:eastAsia="Times New Roman" w:hAnsi="Times New Roman" w:cs="Times New Roman"/>
          <w:lang w:bidi="en-US"/>
        </w:rPr>
      </w:pPr>
      <w:r w:rsidRPr="000F57F0">
        <w:rPr>
          <w:rFonts w:ascii="Times New Roman" w:eastAsia="Times New Roman" w:hAnsi="Times New Roman" w:cs="Times New Roman"/>
          <w:lang w:bidi="en-US"/>
        </w:rPr>
        <w:t>copies).</w:t>
      </w:r>
    </w:p>
    <w:p w:rsidR="00B345F0" w:rsidRPr="000F57F0" w:rsidRDefault="00B345F0" w:rsidP="00B345F0">
      <w:pPr>
        <w:spacing w:after="0" w:line="240" w:lineRule="auto"/>
        <w:rPr>
          <w:rFonts w:ascii="Times New Roman" w:eastAsia="Times New Roman" w:hAnsi="Times New Roman" w:cs="Times New Roman"/>
          <w:lang w:bidi="en-US"/>
        </w:rPr>
      </w:pPr>
    </w:p>
    <w:p w:rsidR="00B345F0" w:rsidRPr="000F57F0" w:rsidRDefault="00B345F0" w:rsidP="00B345F0">
      <w:pPr>
        <w:spacing w:after="0" w:line="240" w:lineRule="auto"/>
        <w:rPr>
          <w:rFonts w:ascii="Times New Roman" w:eastAsia="Times New Roman" w:hAnsi="Times New Roman" w:cs="Times New Roman"/>
          <w:i/>
          <w:lang w:bidi="en-US"/>
        </w:rPr>
      </w:pPr>
      <w:r w:rsidRPr="000F57F0">
        <w:rPr>
          <w:rFonts w:ascii="Times New Roman" w:eastAsia="Times New Roman" w:hAnsi="Times New Roman" w:cs="Times New Roman"/>
          <w:i/>
          <w:lang w:bidi="en-US"/>
        </w:rPr>
        <w:t>Approved: Scholarship Translation Committee (10 Dec 2009); SON faculty (17 Dec 2009);</w:t>
      </w:r>
    </w:p>
    <w:p w:rsidR="00B345F0" w:rsidRPr="000F57F0" w:rsidRDefault="00B345F0" w:rsidP="00B345F0">
      <w:pPr>
        <w:spacing w:after="0" w:line="240" w:lineRule="auto"/>
        <w:rPr>
          <w:rFonts w:ascii="Times New Roman" w:eastAsia="Times New Roman" w:hAnsi="Times New Roman" w:cs="Times New Roman"/>
          <w:i/>
          <w:lang w:bidi="en-US"/>
        </w:rPr>
      </w:pPr>
      <w:r w:rsidRPr="000F57F0">
        <w:rPr>
          <w:rFonts w:ascii="Times New Roman" w:eastAsia="Times New Roman" w:hAnsi="Times New Roman" w:cs="Times New Roman"/>
          <w:i/>
          <w:lang w:bidi="en-US"/>
        </w:rPr>
        <w:t>Scholarship Translation Committee (January 14, 2010; February 11, 2010; March 18, 2010;</w:t>
      </w:r>
    </w:p>
    <w:p w:rsidR="00B345F0" w:rsidRPr="000F57F0" w:rsidRDefault="00B345F0" w:rsidP="00B345F0">
      <w:pPr>
        <w:spacing w:after="0" w:line="240" w:lineRule="auto"/>
        <w:rPr>
          <w:rFonts w:ascii="Times New Roman" w:eastAsia="Times New Roman" w:hAnsi="Times New Roman" w:cs="Times New Roman"/>
          <w:i/>
          <w:lang w:bidi="en-US"/>
        </w:rPr>
      </w:pPr>
      <w:r w:rsidRPr="000F57F0">
        <w:rPr>
          <w:rFonts w:ascii="Times New Roman" w:eastAsia="Times New Roman" w:hAnsi="Times New Roman" w:cs="Times New Roman"/>
          <w:i/>
          <w:lang w:bidi="en-US"/>
        </w:rPr>
        <w:t>March 30, 2010)</w:t>
      </w:r>
      <w:r w:rsidRPr="000F57F0">
        <w:rPr>
          <w:rFonts w:ascii="Times New Roman" w:eastAsia="Times New Roman" w:hAnsi="Times New Roman" w:cs="Times New Roman"/>
          <w:i/>
          <w:lang w:bidi="en-US"/>
        </w:rPr>
        <w:br w:type="page"/>
      </w:r>
    </w:p>
    <w:p w:rsidR="007B1828" w:rsidRPr="007B1828" w:rsidRDefault="007B1828" w:rsidP="007B1828">
      <w:pPr>
        <w:widowControl w:val="0"/>
        <w:autoSpaceDE w:val="0"/>
        <w:autoSpaceDN w:val="0"/>
        <w:spacing w:after="0" w:line="240" w:lineRule="auto"/>
        <w:rPr>
          <w:rFonts w:ascii="Times New Roman" w:eastAsia="Times New Roman" w:hAnsi="Times New Roman" w:cs="Times New Roman"/>
          <w:i/>
          <w:lang w:bidi="en-US"/>
        </w:rPr>
        <w:sectPr w:rsidR="007B1828" w:rsidRPr="007B1828" w:rsidSect="00D901A7">
          <w:pgSz w:w="12240" w:h="15840"/>
          <w:pgMar w:top="1440" w:right="1440" w:bottom="1440" w:left="1440" w:header="720" w:footer="720" w:gutter="0"/>
          <w:cols w:space="720"/>
          <w:docGrid w:linePitch="360"/>
        </w:sectPr>
      </w:pPr>
    </w:p>
    <w:p w:rsidR="007B1828" w:rsidRPr="00704AC5" w:rsidRDefault="007B1828" w:rsidP="007B1828">
      <w:pPr>
        <w:pStyle w:val="Handbook"/>
        <w:rPr>
          <w:sz w:val="23"/>
          <w:szCs w:val="23"/>
        </w:rPr>
      </w:pPr>
      <w:bookmarkStart w:id="57" w:name="AppointmentReappointment"/>
      <w:bookmarkStart w:id="58" w:name="UniversityPolicies"/>
      <w:r w:rsidRPr="00704AC5">
        <w:rPr>
          <w:sz w:val="23"/>
          <w:szCs w:val="23"/>
        </w:rPr>
        <w:lastRenderedPageBreak/>
        <w:t>Guidelines for the Appointment, Reappointment and Promotion of Special Faculty</w:t>
      </w:r>
    </w:p>
    <w:bookmarkEnd w:id="57"/>
    <w:p w:rsidR="007B1828" w:rsidRPr="007B1828" w:rsidRDefault="007B1828" w:rsidP="007B1828">
      <w:pPr>
        <w:spacing w:after="0"/>
        <w:jc w:val="center"/>
        <w:rPr>
          <w:rFonts w:ascii="Times New Roman" w:hAnsi="Times New Roman" w:cs="Times New Roman"/>
          <w:b/>
          <w:sz w:val="20"/>
        </w:rPr>
      </w:pPr>
      <w:r w:rsidRPr="007B1828">
        <w:rPr>
          <w:rFonts w:ascii="Times New Roman" w:hAnsi="Times New Roman" w:cs="Times New Roman"/>
          <w:b/>
          <w:sz w:val="20"/>
        </w:rPr>
        <w:t>UNC Charlotte School of Nursing</w:t>
      </w:r>
    </w:p>
    <w:p w:rsidR="007B1828" w:rsidRPr="007B1828" w:rsidRDefault="007B1828" w:rsidP="007B1828">
      <w:pPr>
        <w:spacing w:after="0"/>
        <w:jc w:val="center"/>
        <w:rPr>
          <w:rFonts w:ascii="Times New Roman" w:hAnsi="Times New Roman" w:cs="Times New Roman"/>
          <w:b/>
          <w:sz w:val="20"/>
        </w:rPr>
      </w:pPr>
      <w:r w:rsidRPr="007B1828">
        <w:rPr>
          <w:rFonts w:ascii="Times New Roman" w:hAnsi="Times New Roman" w:cs="Times New Roman"/>
          <w:b/>
          <w:sz w:val="20"/>
        </w:rPr>
        <w:t>Clinical Track Faculty</w:t>
      </w:r>
    </w:p>
    <w:p w:rsidR="007B1828" w:rsidRPr="007B1828" w:rsidRDefault="007B1828" w:rsidP="007B1828">
      <w:pPr>
        <w:spacing w:after="0"/>
        <w:jc w:val="center"/>
        <w:rPr>
          <w:rFonts w:ascii="Times New Roman" w:hAnsi="Times New Roman" w:cs="Times New Roman"/>
          <w:b/>
          <w:sz w:val="20"/>
        </w:rPr>
      </w:pPr>
      <w:r w:rsidRPr="007B1828">
        <w:rPr>
          <w:rFonts w:ascii="Times New Roman" w:hAnsi="Times New Roman" w:cs="Times New Roman"/>
          <w:b/>
          <w:sz w:val="20"/>
        </w:rPr>
        <w:t>Appointment</w:t>
      </w:r>
    </w:p>
    <w:p w:rsidR="007B1828" w:rsidRPr="007B1828" w:rsidRDefault="007B1828" w:rsidP="007B1828">
      <w:pPr>
        <w:spacing w:after="0"/>
        <w:rPr>
          <w:rFonts w:ascii="Times New Roman" w:hAnsi="Times New Roman" w:cs="Times New Roman"/>
          <w:b/>
        </w:rPr>
      </w:pPr>
    </w:p>
    <w:tbl>
      <w:tblPr>
        <w:tblStyle w:val="TableGrid"/>
        <w:tblW w:w="0" w:type="auto"/>
        <w:jc w:val="center"/>
        <w:tblLook w:val="04A0" w:firstRow="1" w:lastRow="0" w:firstColumn="1" w:lastColumn="0" w:noHBand="0" w:noVBand="1"/>
      </w:tblPr>
      <w:tblGrid>
        <w:gridCol w:w="2451"/>
        <w:gridCol w:w="2682"/>
        <w:gridCol w:w="2682"/>
        <w:gridCol w:w="2683"/>
      </w:tblGrid>
      <w:tr w:rsidR="007B1828" w:rsidRPr="007B1828" w:rsidTr="007B1828">
        <w:trPr>
          <w:jc w:val="center"/>
        </w:trPr>
        <w:tc>
          <w:tcPr>
            <w:tcW w:w="2451" w:type="dxa"/>
            <w:shd w:val="clear" w:color="auto" w:fill="D9D9D9" w:themeFill="background1" w:themeFillShade="D9"/>
          </w:tcPr>
          <w:p w:rsidR="007B1828" w:rsidRPr="007B1828" w:rsidRDefault="007B1828" w:rsidP="007B1828">
            <w:pPr>
              <w:jc w:val="center"/>
              <w:rPr>
                <w:rFonts w:ascii="Times New Roman" w:hAnsi="Times New Roman" w:cs="Times New Roman"/>
                <w:b/>
              </w:rPr>
            </w:pPr>
            <w:r w:rsidRPr="007B1828">
              <w:rPr>
                <w:rFonts w:ascii="Times New Roman" w:hAnsi="Times New Roman" w:cs="Times New Roman"/>
                <w:b/>
              </w:rPr>
              <w:t>Criterion</w:t>
            </w:r>
          </w:p>
        </w:tc>
        <w:tc>
          <w:tcPr>
            <w:tcW w:w="2682" w:type="dxa"/>
            <w:shd w:val="clear" w:color="auto" w:fill="D9D9D9" w:themeFill="background1" w:themeFillShade="D9"/>
          </w:tcPr>
          <w:p w:rsidR="007B1828" w:rsidRPr="007B1828" w:rsidRDefault="007B1828" w:rsidP="007B1828">
            <w:pPr>
              <w:jc w:val="center"/>
              <w:rPr>
                <w:rFonts w:ascii="Times New Roman" w:hAnsi="Times New Roman" w:cs="Times New Roman"/>
                <w:b/>
              </w:rPr>
            </w:pPr>
            <w:r w:rsidRPr="007B1828">
              <w:rPr>
                <w:rFonts w:ascii="Times New Roman" w:hAnsi="Times New Roman" w:cs="Times New Roman"/>
                <w:b/>
              </w:rPr>
              <w:t>Clinical Assistant Professor</w:t>
            </w:r>
          </w:p>
        </w:tc>
        <w:tc>
          <w:tcPr>
            <w:tcW w:w="2682" w:type="dxa"/>
            <w:shd w:val="clear" w:color="auto" w:fill="D9D9D9" w:themeFill="background1" w:themeFillShade="D9"/>
          </w:tcPr>
          <w:p w:rsidR="007B1828" w:rsidRPr="007B1828" w:rsidRDefault="007B1828" w:rsidP="007B1828">
            <w:pPr>
              <w:jc w:val="center"/>
              <w:rPr>
                <w:rFonts w:ascii="Times New Roman" w:hAnsi="Times New Roman" w:cs="Times New Roman"/>
                <w:b/>
              </w:rPr>
            </w:pPr>
            <w:r w:rsidRPr="007B1828">
              <w:rPr>
                <w:rFonts w:ascii="Times New Roman" w:hAnsi="Times New Roman" w:cs="Times New Roman"/>
                <w:b/>
              </w:rPr>
              <w:t>Clinical Associate Professor</w:t>
            </w:r>
          </w:p>
        </w:tc>
        <w:tc>
          <w:tcPr>
            <w:tcW w:w="2683" w:type="dxa"/>
            <w:shd w:val="clear" w:color="auto" w:fill="D9D9D9" w:themeFill="background1" w:themeFillShade="D9"/>
          </w:tcPr>
          <w:p w:rsidR="007B1828" w:rsidRPr="007B1828" w:rsidRDefault="007B1828" w:rsidP="007B1828">
            <w:pPr>
              <w:jc w:val="center"/>
              <w:rPr>
                <w:rFonts w:ascii="Times New Roman" w:hAnsi="Times New Roman" w:cs="Times New Roman"/>
                <w:b/>
              </w:rPr>
            </w:pPr>
            <w:r w:rsidRPr="007B1828">
              <w:rPr>
                <w:rFonts w:ascii="Times New Roman" w:hAnsi="Times New Roman" w:cs="Times New Roman"/>
                <w:b/>
              </w:rPr>
              <w:t>Clinical Professor</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Educational Qualifications</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Terminal degree in nursing from an accredited institution.</w:t>
            </w:r>
          </w:p>
          <w:p w:rsidR="007B1828" w:rsidRPr="007B1828" w:rsidRDefault="007B1828" w:rsidP="007B1828">
            <w:pPr>
              <w:jc w:val="center"/>
              <w:rPr>
                <w:rFonts w:ascii="Times New Roman" w:hAnsi="Times New Roman" w:cs="Times New Roman"/>
              </w:rPr>
            </w:pPr>
          </w:p>
          <w:p w:rsidR="007B1828" w:rsidRPr="007B1828" w:rsidRDefault="007B1828" w:rsidP="007B1828">
            <w:pPr>
              <w:jc w:val="center"/>
              <w:rPr>
                <w:rFonts w:ascii="Times New Roman" w:hAnsi="Times New Roman" w:cs="Times New Roman"/>
                <w:i/>
              </w:rPr>
            </w:pPr>
            <w:r w:rsidRPr="007B1828">
              <w:rPr>
                <w:rFonts w:ascii="Times New Roman" w:hAnsi="Times New Roman" w:cs="Times New Roman"/>
                <w:i/>
              </w:rPr>
              <w:t>21 NCAC 36.0318</w:t>
            </w:r>
          </w:p>
          <w:p w:rsidR="007B1828" w:rsidRPr="007B1828" w:rsidRDefault="007B1828" w:rsidP="007B1828">
            <w:pPr>
              <w:jc w:val="center"/>
              <w:rPr>
                <w:rFonts w:ascii="Times New Roman" w:hAnsi="Times New Roman" w:cs="Times New Roman"/>
                <w:i/>
              </w:rPr>
            </w:pPr>
            <w:r w:rsidRPr="007B1828">
              <w:rPr>
                <w:rFonts w:ascii="Times New Roman" w:hAnsi="Times New Roman" w:cs="Times New Roman"/>
                <w:i/>
              </w:rPr>
              <w:t>CCNE Standard II-D</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Terminal degree in nursing from an accredited institution.</w:t>
            </w:r>
          </w:p>
          <w:p w:rsidR="007B1828" w:rsidRPr="007B1828" w:rsidRDefault="007B1828" w:rsidP="007B1828">
            <w:pPr>
              <w:jc w:val="center"/>
              <w:rPr>
                <w:rFonts w:ascii="Times New Roman" w:hAnsi="Times New Roman" w:cs="Times New Roman"/>
              </w:rPr>
            </w:pPr>
          </w:p>
          <w:p w:rsidR="007B1828" w:rsidRPr="007B1828" w:rsidRDefault="007B1828" w:rsidP="007B1828">
            <w:pPr>
              <w:jc w:val="center"/>
              <w:rPr>
                <w:rFonts w:ascii="Times New Roman" w:hAnsi="Times New Roman" w:cs="Times New Roman"/>
                <w:i/>
              </w:rPr>
            </w:pPr>
            <w:r w:rsidRPr="007B1828">
              <w:rPr>
                <w:rFonts w:ascii="Times New Roman" w:hAnsi="Times New Roman" w:cs="Times New Roman"/>
                <w:i/>
              </w:rPr>
              <w:t>21 NCAC 36.0318</w:t>
            </w:r>
          </w:p>
          <w:p w:rsidR="007B1828" w:rsidRPr="007B1828" w:rsidRDefault="007B1828" w:rsidP="007B1828">
            <w:pPr>
              <w:jc w:val="center"/>
              <w:rPr>
                <w:rFonts w:ascii="Times New Roman" w:hAnsi="Times New Roman" w:cs="Times New Roman"/>
              </w:rPr>
            </w:pPr>
            <w:r w:rsidRPr="007B1828">
              <w:rPr>
                <w:rFonts w:ascii="Times New Roman" w:hAnsi="Times New Roman" w:cs="Times New Roman"/>
                <w:i/>
              </w:rPr>
              <w:t>CCNE Standard II-D</w:t>
            </w:r>
          </w:p>
        </w:tc>
        <w:tc>
          <w:tcPr>
            <w:tcW w:w="2683"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Terminal degree in nursing, or related field, from an accredited institution.</w:t>
            </w:r>
          </w:p>
          <w:p w:rsidR="007B1828" w:rsidRPr="007B1828" w:rsidRDefault="007B1828" w:rsidP="007B1828">
            <w:pPr>
              <w:jc w:val="center"/>
              <w:rPr>
                <w:rFonts w:ascii="Times New Roman" w:hAnsi="Times New Roman" w:cs="Times New Roman"/>
              </w:rPr>
            </w:pPr>
          </w:p>
          <w:p w:rsidR="007B1828" w:rsidRPr="007B1828" w:rsidRDefault="007B1828" w:rsidP="007B1828">
            <w:pPr>
              <w:jc w:val="center"/>
              <w:rPr>
                <w:rFonts w:ascii="Times New Roman" w:hAnsi="Times New Roman" w:cs="Times New Roman"/>
                <w:i/>
              </w:rPr>
            </w:pPr>
            <w:r w:rsidRPr="007B1828">
              <w:rPr>
                <w:rFonts w:ascii="Times New Roman" w:hAnsi="Times New Roman" w:cs="Times New Roman"/>
                <w:i/>
              </w:rPr>
              <w:t>21 NCAC 36.0318</w:t>
            </w:r>
          </w:p>
          <w:p w:rsidR="007B1828" w:rsidRPr="007B1828" w:rsidRDefault="007B1828" w:rsidP="007B1828">
            <w:pPr>
              <w:jc w:val="center"/>
              <w:rPr>
                <w:rFonts w:ascii="Times New Roman" w:hAnsi="Times New Roman" w:cs="Times New Roman"/>
              </w:rPr>
            </w:pPr>
            <w:r w:rsidRPr="007B1828">
              <w:rPr>
                <w:rFonts w:ascii="Times New Roman" w:hAnsi="Times New Roman" w:cs="Times New Roman"/>
                <w:i/>
              </w:rPr>
              <w:t>CCNE Standard II-D</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Certification(s)</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National certification in specialty area</w:t>
            </w:r>
          </w:p>
          <w:p w:rsidR="007B1828" w:rsidRPr="007B1828" w:rsidRDefault="007B1828" w:rsidP="007B1828">
            <w:pPr>
              <w:jc w:val="center"/>
              <w:rPr>
                <w:rFonts w:ascii="Times New Roman" w:hAnsi="Times New Roman" w:cs="Times New Roman"/>
              </w:rPr>
            </w:pPr>
          </w:p>
          <w:p w:rsidR="007B1828" w:rsidRPr="007B1828" w:rsidRDefault="007B1828" w:rsidP="007B1828">
            <w:pPr>
              <w:jc w:val="center"/>
              <w:rPr>
                <w:rFonts w:ascii="Times New Roman" w:hAnsi="Times New Roman" w:cs="Times New Roman"/>
                <w:i/>
              </w:rPr>
            </w:pPr>
            <w:r w:rsidRPr="007B1828">
              <w:rPr>
                <w:rFonts w:ascii="Times New Roman" w:hAnsi="Times New Roman" w:cs="Times New Roman"/>
              </w:rPr>
              <w:t>APRN:</w:t>
            </w:r>
            <w:r w:rsidRPr="007B1828">
              <w:rPr>
                <w:rFonts w:ascii="Times New Roman" w:hAnsi="Times New Roman" w:cs="Times New Roman"/>
                <w:i/>
              </w:rPr>
              <w:t xml:space="preserve"> NONPF Criterion V.A.2</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National certification in specialty area</w:t>
            </w:r>
          </w:p>
          <w:p w:rsidR="007B1828" w:rsidRPr="007B1828" w:rsidRDefault="007B1828" w:rsidP="007B1828">
            <w:pPr>
              <w:jc w:val="center"/>
              <w:rPr>
                <w:rFonts w:ascii="Times New Roman" w:hAnsi="Times New Roman" w:cs="Times New Roman"/>
              </w:rPr>
            </w:pPr>
          </w:p>
          <w:p w:rsidR="007B1828" w:rsidRPr="007B1828" w:rsidRDefault="007B1828" w:rsidP="007B1828">
            <w:pPr>
              <w:jc w:val="center"/>
              <w:rPr>
                <w:i/>
              </w:rPr>
            </w:pPr>
            <w:r w:rsidRPr="007B1828">
              <w:rPr>
                <w:rFonts w:ascii="Times New Roman" w:hAnsi="Times New Roman" w:cs="Times New Roman"/>
              </w:rPr>
              <w:t>APRN:</w:t>
            </w:r>
            <w:r w:rsidRPr="007B1828">
              <w:rPr>
                <w:rFonts w:ascii="Times New Roman" w:hAnsi="Times New Roman" w:cs="Times New Roman"/>
                <w:i/>
              </w:rPr>
              <w:t xml:space="preserve"> NONPF Criterion V.A.2</w:t>
            </w:r>
          </w:p>
        </w:tc>
        <w:tc>
          <w:tcPr>
            <w:tcW w:w="2683"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National certification in specialty area</w:t>
            </w:r>
          </w:p>
          <w:p w:rsidR="007B1828" w:rsidRPr="007B1828" w:rsidRDefault="007B1828" w:rsidP="007B1828">
            <w:pPr>
              <w:jc w:val="center"/>
              <w:rPr>
                <w:rFonts w:ascii="Times New Roman" w:hAnsi="Times New Roman" w:cs="Times New Roman"/>
              </w:rPr>
            </w:pPr>
          </w:p>
          <w:p w:rsidR="007B1828" w:rsidRPr="007B1828" w:rsidRDefault="007B1828" w:rsidP="007B1828">
            <w:pPr>
              <w:jc w:val="center"/>
              <w:rPr>
                <w:i/>
              </w:rPr>
            </w:pPr>
            <w:r w:rsidRPr="007B1828">
              <w:rPr>
                <w:rFonts w:ascii="Times New Roman" w:hAnsi="Times New Roman" w:cs="Times New Roman"/>
              </w:rPr>
              <w:t>APRN:</w:t>
            </w:r>
            <w:r w:rsidRPr="007B1828">
              <w:rPr>
                <w:rFonts w:ascii="Times New Roman" w:hAnsi="Times New Roman" w:cs="Times New Roman"/>
                <w:i/>
              </w:rPr>
              <w:t xml:space="preserve"> NONPF Criterion V.A.2</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Licensure</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Unencumbered license to practice as an RN in the state of North Carolina</w:t>
            </w:r>
          </w:p>
          <w:p w:rsidR="007B1828" w:rsidRPr="007B1828" w:rsidRDefault="007B1828" w:rsidP="007B1828">
            <w:pPr>
              <w:jc w:val="center"/>
              <w:rPr>
                <w:rFonts w:ascii="Times New Roman" w:hAnsi="Times New Roman" w:cs="Times New Roman"/>
              </w:rPr>
            </w:pPr>
          </w:p>
          <w:p w:rsidR="007B1828" w:rsidRPr="007B1828" w:rsidRDefault="007B1828" w:rsidP="007B1828">
            <w:pPr>
              <w:jc w:val="center"/>
              <w:rPr>
                <w:rFonts w:ascii="Times New Roman" w:hAnsi="Times New Roman" w:cs="Times New Roman"/>
                <w:i/>
              </w:rPr>
            </w:pPr>
            <w:r w:rsidRPr="007B1828">
              <w:rPr>
                <w:rFonts w:ascii="Times New Roman" w:hAnsi="Times New Roman" w:cs="Times New Roman"/>
                <w:i/>
              </w:rPr>
              <w:t>21 NCAC 36.0318</w:t>
            </w:r>
          </w:p>
          <w:p w:rsidR="007B1828" w:rsidRPr="007B1828" w:rsidRDefault="007B1828" w:rsidP="007B1828">
            <w:pPr>
              <w:jc w:val="center"/>
              <w:rPr>
                <w:rFonts w:ascii="Times New Roman" w:hAnsi="Times New Roman" w:cs="Times New Roman"/>
              </w:rPr>
            </w:pPr>
            <w:r w:rsidRPr="007B1828">
              <w:rPr>
                <w:rFonts w:ascii="Times New Roman" w:hAnsi="Times New Roman" w:cs="Times New Roman"/>
                <w:i/>
              </w:rPr>
              <w:t>NONPF Criterion V.A.2</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Unencumbered license to practice as an RN in the state of North Carolina</w:t>
            </w:r>
          </w:p>
          <w:p w:rsidR="007B1828" w:rsidRPr="007B1828" w:rsidRDefault="007B1828" w:rsidP="007B1828">
            <w:pPr>
              <w:jc w:val="center"/>
              <w:rPr>
                <w:rFonts w:ascii="Times New Roman" w:hAnsi="Times New Roman" w:cs="Times New Roman"/>
              </w:rPr>
            </w:pPr>
          </w:p>
          <w:p w:rsidR="007B1828" w:rsidRPr="007B1828" w:rsidRDefault="007B1828" w:rsidP="007B1828">
            <w:pPr>
              <w:jc w:val="center"/>
              <w:rPr>
                <w:rFonts w:ascii="Times New Roman" w:hAnsi="Times New Roman" w:cs="Times New Roman"/>
                <w:i/>
              </w:rPr>
            </w:pPr>
            <w:r w:rsidRPr="007B1828">
              <w:rPr>
                <w:rFonts w:ascii="Times New Roman" w:hAnsi="Times New Roman" w:cs="Times New Roman"/>
                <w:i/>
              </w:rPr>
              <w:t>21 NCAC 36.0318</w:t>
            </w:r>
          </w:p>
          <w:p w:rsidR="007B1828" w:rsidRPr="007B1828" w:rsidRDefault="007B1828" w:rsidP="007B1828">
            <w:pPr>
              <w:jc w:val="center"/>
            </w:pPr>
            <w:r w:rsidRPr="007B1828">
              <w:rPr>
                <w:rFonts w:ascii="Times New Roman" w:hAnsi="Times New Roman" w:cs="Times New Roman"/>
                <w:i/>
              </w:rPr>
              <w:t>NONPF Criterion V.A.2</w:t>
            </w:r>
          </w:p>
        </w:tc>
        <w:tc>
          <w:tcPr>
            <w:tcW w:w="2683"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Unencumbered license to practice as an RN in the state of North Carolina</w:t>
            </w:r>
          </w:p>
          <w:p w:rsidR="007B1828" w:rsidRPr="007B1828" w:rsidRDefault="007B1828" w:rsidP="007B1828">
            <w:pPr>
              <w:jc w:val="center"/>
              <w:rPr>
                <w:rFonts w:ascii="Times New Roman" w:hAnsi="Times New Roman" w:cs="Times New Roman"/>
              </w:rPr>
            </w:pPr>
          </w:p>
          <w:p w:rsidR="007B1828" w:rsidRPr="007B1828" w:rsidRDefault="007B1828" w:rsidP="007B1828">
            <w:pPr>
              <w:jc w:val="center"/>
              <w:rPr>
                <w:rFonts w:ascii="Times New Roman" w:hAnsi="Times New Roman" w:cs="Times New Roman"/>
                <w:i/>
              </w:rPr>
            </w:pPr>
            <w:r w:rsidRPr="007B1828">
              <w:rPr>
                <w:rFonts w:ascii="Times New Roman" w:hAnsi="Times New Roman" w:cs="Times New Roman"/>
                <w:i/>
              </w:rPr>
              <w:t>21 NCAC 36.0318</w:t>
            </w:r>
          </w:p>
          <w:p w:rsidR="007B1828" w:rsidRPr="007B1828" w:rsidRDefault="007B1828" w:rsidP="007B1828">
            <w:pPr>
              <w:jc w:val="center"/>
            </w:pPr>
            <w:r w:rsidRPr="007B1828">
              <w:rPr>
                <w:rFonts w:ascii="Times New Roman" w:hAnsi="Times New Roman" w:cs="Times New Roman"/>
                <w:i/>
              </w:rPr>
              <w:t>NONPF Criterion V.A.2</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Registration and Approval to Practice</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If teaching clinical for APRN students must maintain Approval to Practice in North Carolina.</w:t>
            </w:r>
          </w:p>
          <w:p w:rsidR="007B1828" w:rsidRPr="007B1828" w:rsidRDefault="007B1828" w:rsidP="007B1828">
            <w:pPr>
              <w:jc w:val="center"/>
              <w:rPr>
                <w:rFonts w:ascii="Times New Roman" w:hAnsi="Times New Roman" w:cs="Times New Roman"/>
              </w:rPr>
            </w:pPr>
          </w:p>
          <w:p w:rsidR="007B1828" w:rsidRPr="007B1828" w:rsidRDefault="007B1828" w:rsidP="007B1828">
            <w:pPr>
              <w:jc w:val="center"/>
              <w:rPr>
                <w:rFonts w:ascii="Times New Roman" w:hAnsi="Times New Roman" w:cs="Times New Roman"/>
                <w:i/>
              </w:rPr>
            </w:pPr>
            <w:r w:rsidRPr="007B1828">
              <w:rPr>
                <w:rFonts w:ascii="Times New Roman" w:hAnsi="Times New Roman" w:cs="Times New Roman"/>
                <w:i/>
              </w:rPr>
              <w:t>21 NCAC 36.0803</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If teaching clinical for APRN students must maintain Approval to Practice in North Carolina.</w:t>
            </w:r>
          </w:p>
          <w:p w:rsidR="007B1828" w:rsidRPr="007B1828" w:rsidRDefault="007B1828" w:rsidP="007B1828">
            <w:pPr>
              <w:jc w:val="center"/>
              <w:rPr>
                <w:rFonts w:ascii="Times New Roman" w:hAnsi="Times New Roman" w:cs="Times New Roman"/>
              </w:rPr>
            </w:pPr>
          </w:p>
          <w:p w:rsidR="007B1828" w:rsidRPr="007B1828" w:rsidRDefault="007B1828" w:rsidP="007B1828">
            <w:pPr>
              <w:jc w:val="center"/>
              <w:rPr>
                <w:rFonts w:ascii="Times New Roman" w:hAnsi="Times New Roman" w:cs="Times New Roman"/>
                <w:i/>
              </w:rPr>
            </w:pPr>
            <w:r w:rsidRPr="007B1828">
              <w:rPr>
                <w:rFonts w:ascii="Times New Roman" w:hAnsi="Times New Roman" w:cs="Times New Roman"/>
                <w:i/>
              </w:rPr>
              <w:t xml:space="preserve">21 NCAC 36.0803 </w:t>
            </w:r>
          </w:p>
        </w:tc>
        <w:tc>
          <w:tcPr>
            <w:tcW w:w="2683"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 xml:space="preserve">If teaching clinical for APRN students must maintain Approval to Practice in North Carolina. </w:t>
            </w:r>
          </w:p>
          <w:p w:rsidR="007B1828" w:rsidRPr="007B1828" w:rsidRDefault="007B1828" w:rsidP="007B1828">
            <w:pPr>
              <w:jc w:val="center"/>
              <w:rPr>
                <w:rFonts w:ascii="Times New Roman" w:hAnsi="Times New Roman" w:cs="Times New Roman"/>
              </w:rPr>
            </w:pPr>
          </w:p>
          <w:p w:rsidR="007B1828" w:rsidRPr="007B1828" w:rsidRDefault="007B1828" w:rsidP="007B1828">
            <w:pPr>
              <w:jc w:val="center"/>
              <w:rPr>
                <w:rFonts w:ascii="Times New Roman" w:hAnsi="Times New Roman" w:cs="Times New Roman"/>
                <w:i/>
              </w:rPr>
            </w:pPr>
            <w:r w:rsidRPr="007B1828">
              <w:rPr>
                <w:rFonts w:ascii="Times New Roman" w:hAnsi="Times New Roman" w:cs="Times New Roman"/>
                <w:i/>
              </w:rPr>
              <w:t>21 NCAC 36.0803</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 xml:space="preserve">Initial Appointment </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1-year</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1-year</w:t>
            </w:r>
          </w:p>
        </w:tc>
        <w:tc>
          <w:tcPr>
            <w:tcW w:w="2683"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1-year</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Maximum Length of  Initial Reappointment</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3 years</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3 years</w:t>
            </w:r>
          </w:p>
        </w:tc>
        <w:tc>
          <w:tcPr>
            <w:tcW w:w="2683"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3 years</w:t>
            </w:r>
          </w:p>
          <w:p w:rsidR="007B1828" w:rsidRPr="007B1828" w:rsidRDefault="007B1828" w:rsidP="007B1828">
            <w:pPr>
              <w:jc w:val="center"/>
              <w:rPr>
                <w:rFonts w:ascii="Times New Roman" w:hAnsi="Times New Roman" w:cs="Times New Roman"/>
              </w:rPr>
            </w:pP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Subsequent Reappointments</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5 years</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5 years</w:t>
            </w:r>
          </w:p>
        </w:tc>
        <w:tc>
          <w:tcPr>
            <w:tcW w:w="2683"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5 years</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Clinical Experience</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Minimum 5 years</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Minimum 10 years</w:t>
            </w:r>
          </w:p>
        </w:tc>
        <w:tc>
          <w:tcPr>
            <w:tcW w:w="2683"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Minimum 15 years</w:t>
            </w:r>
          </w:p>
        </w:tc>
      </w:tr>
    </w:tbl>
    <w:p w:rsidR="007B1828" w:rsidRPr="007B1828" w:rsidRDefault="007B1828" w:rsidP="007B1828">
      <w:pPr>
        <w:jc w:val="center"/>
        <w:rPr>
          <w:rFonts w:ascii="Times New Roman" w:hAnsi="Times New Roman" w:cs="Times New Roman"/>
          <w:b/>
        </w:rPr>
        <w:sectPr w:rsidR="007B1828" w:rsidRPr="007B1828" w:rsidSect="000D08FA">
          <w:pgSz w:w="15840" w:h="12240" w:orient="landscape"/>
          <w:pgMar w:top="1440" w:right="1440" w:bottom="1440" w:left="1440" w:header="720" w:footer="720" w:gutter="0"/>
          <w:cols w:space="720"/>
          <w:docGrid w:linePitch="360"/>
        </w:sectPr>
      </w:pPr>
    </w:p>
    <w:tbl>
      <w:tblPr>
        <w:tblStyle w:val="TableGrid"/>
        <w:tblW w:w="0" w:type="auto"/>
        <w:jc w:val="center"/>
        <w:tblLook w:val="04A0" w:firstRow="1" w:lastRow="0" w:firstColumn="1" w:lastColumn="0" w:noHBand="0" w:noVBand="1"/>
      </w:tblPr>
      <w:tblGrid>
        <w:gridCol w:w="2563"/>
        <w:gridCol w:w="2682"/>
        <w:gridCol w:w="2682"/>
        <w:gridCol w:w="2683"/>
      </w:tblGrid>
      <w:tr w:rsidR="007B1828" w:rsidRPr="007B1828" w:rsidTr="007B1828">
        <w:trPr>
          <w:jc w:val="center"/>
        </w:trPr>
        <w:tc>
          <w:tcPr>
            <w:tcW w:w="2451" w:type="dxa"/>
            <w:shd w:val="clear" w:color="auto" w:fill="D9D9D9" w:themeFill="background1" w:themeFillShade="D9"/>
          </w:tcPr>
          <w:p w:rsidR="007B1828" w:rsidRPr="007B1828" w:rsidRDefault="007B1828" w:rsidP="007B1828">
            <w:pPr>
              <w:jc w:val="center"/>
              <w:rPr>
                <w:rFonts w:ascii="Times New Roman" w:hAnsi="Times New Roman" w:cs="Times New Roman"/>
                <w:b/>
              </w:rPr>
            </w:pPr>
            <w:r w:rsidRPr="007B1828">
              <w:rPr>
                <w:rFonts w:ascii="Times New Roman" w:hAnsi="Times New Roman" w:cs="Times New Roman"/>
                <w:b/>
              </w:rPr>
              <w:lastRenderedPageBreak/>
              <w:t>Criterion</w:t>
            </w:r>
          </w:p>
        </w:tc>
        <w:tc>
          <w:tcPr>
            <w:tcW w:w="2682" w:type="dxa"/>
            <w:shd w:val="clear" w:color="auto" w:fill="D9D9D9" w:themeFill="background1" w:themeFillShade="D9"/>
          </w:tcPr>
          <w:p w:rsidR="007B1828" w:rsidRPr="007B1828" w:rsidRDefault="007B1828" w:rsidP="007B1828">
            <w:pPr>
              <w:jc w:val="center"/>
              <w:rPr>
                <w:rFonts w:ascii="Times New Roman" w:hAnsi="Times New Roman" w:cs="Times New Roman"/>
                <w:b/>
              </w:rPr>
            </w:pPr>
            <w:r w:rsidRPr="007B1828">
              <w:rPr>
                <w:rFonts w:ascii="Times New Roman" w:hAnsi="Times New Roman" w:cs="Times New Roman"/>
                <w:b/>
              </w:rPr>
              <w:t>Clinical Assistant Professor</w:t>
            </w:r>
          </w:p>
        </w:tc>
        <w:tc>
          <w:tcPr>
            <w:tcW w:w="2682" w:type="dxa"/>
            <w:shd w:val="clear" w:color="auto" w:fill="D9D9D9" w:themeFill="background1" w:themeFillShade="D9"/>
          </w:tcPr>
          <w:p w:rsidR="007B1828" w:rsidRPr="007B1828" w:rsidRDefault="007B1828" w:rsidP="007B1828">
            <w:pPr>
              <w:jc w:val="center"/>
              <w:rPr>
                <w:rFonts w:ascii="Times New Roman" w:hAnsi="Times New Roman" w:cs="Times New Roman"/>
                <w:b/>
              </w:rPr>
            </w:pPr>
            <w:r w:rsidRPr="007B1828">
              <w:rPr>
                <w:rFonts w:ascii="Times New Roman" w:hAnsi="Times New Roman" w:cs="Times New Roman"/>
                <w:b/>
              </w:rPr>
              <w:t>Clinical Associate Professor</w:t>
            </w:r>
          </w:p>
        </w:tc>
        <w:tc>
          <w:tcPr>
            <w:tcW w:w="2683" w:type="dxa"/>
            <w:shd w:val="clear" w:color="auto" w:fill="D9D9D9" w:themeFill="background1" w:themeFillShade="D9"/>
          </w:tcPr>
          <w:p w:rsidR="007B1828" w:rsidRPr="007B1828" w:rsidRDefault="007B1828" w:rsidP="007B1828">
            <w:pPr>
              <w:jc w:val="center"/>
              <w:rPr>
                <w:rFonts w:ascii="Times New Roman" w:hAnsi="Times New Roman" w:cs="Times New Roman"/>
                <w:b/>
              </w:rPr>
            </w:pPr>
            <w:r w:rsidRPr="007B1828">
              <w:rPr>
                <w:rFonts w:ascii="Times New Roman" w:hAnsi="Times New Roman" w:cs="Times New Roman"/>
                <w:b/>
              </w:rPr>
              <w:t>Clinical Professor</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Teaching Experience</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Prefer 1-year.  May include online, face to face, precepting students in clinical or combination.</w:t>
            </w:r>
          </w:p>
          <w:p w:rsidR="007B1828" w:rsidRPr="007B1828" w:rsidRDefault="007B1828" w:rsidP="007B1828">
            <w:pPr>
              <w:jc w:val="center"/>
              <w:rPr>
                <w:rFonts w:ascii="Times New Roman" w:hAnsi="Times New Roman" w:cs="Times New Roman"/>
              </w:rPr>
            </w:pPr>
          </w:p>
          <w:p w:rsidR="007B1828" w:rsidRPr="007B1828" w:rsidRDefault="007B1828" w:rsidP="007B1828">
            <w:pPr>
              <w:jc w:val="center"/>
              <w:rPr>
                <w:rFonts w:ascii="Times New Roman" w:hAnsi="Times New Roman" w:cs="Times New Roman"/>
                <w:i/>
              </w:rPr>
            </w:pPr>
            <w:r w:rsidRPr="007B1828">
              <w:rPr>
                <w:rFonts w:ascii="Times New Roman" w:hAnsi="Times New Roman" w:cs="Times New Roman"/>
              </w:rPr>
              <w:t xml:space="preserve"> </w:t>
            </w:r>
            <w:r w:rsidRPr="007B1828">
              <w:rPr>
                <w:rFonts w:ascii="Times New Roman" w:hAnsi="Times New Roman" w:cs="Times New Roman"/>
                <w:i/>
              </w:rPr>
              <w:t>If teaching in undergraduate program, Prior to or within the first 3-years have education in teaching and learning principles for adult education.</w:t>
            </w:r>
          </w:p>
          <w:p w:rsidR="007B1828" w:rsidRPr="007B1828" w:rsidRDefault="007B1828" w:rsidP="007B1828">
            <w:pPr>
              <w:jc w:val="center"/>
            </w:pPr>
          </w:p>
          <w:p w:rsidR="007B1828" w:rsidRPr="007B1828" w:rsidRDefault="007B1828" w:rsidP="007B1828">
            <w:pPr>
              <w:jc w:val="center"/>
              <w:rPr>
                <w:rFonts w:ascii="Times New Roman" w:hAnsi="Times New Roman" w:cs="Times New Roman"/>
                <w:i/>
              </w:rPr>
            </w:pPr>
            <w:r w:rsidRPr="007B1828">
              <w:rPr>
                <w:rFonts w:ascii="Times New Roman" w:hAnsi="Times New Roman" w:cs="Times New Roman"/>
                <w:i/>
              </w:rPr>
              <w:t>21 NCAC 36.0318</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 xml:space="preserve">Minimum of 2 years. May include online, face to face, precepting students in clinical or combination. </w:t>
            </w:r>
          </w:p>
          <w:p w:rsidR="007B1828" w:rsidRPr="007B1828" w:rsidRDefault="007B1828" w:rsidP="007B1828">
            <w:pPr>
              <w:jc w:val="center"/>
              <w:rPr>
                <w:rFonts w:ascii="Times New Roman" w:hAnsi="Times New Roman" w:cs="Times New Roman"/>
              </w:rPr>
            </w:pPr>
          </w:p>
          <w:p w:rsidR="007B1828" w:rsidRPr="007B1828" w:rsidRDefault="007B1828" w:rsidP="007B1828">
            <w:pPr>
              <w:jc w:val="center"/>
              <w:rPr>
                <w:rFonts w:ascii="Times New Roman" w:hAnsi="Times New Roman" w:cs="Times New Roman"/>
                <w:i/>
              </w:rPr>
            </w:pPr>
            <w:r w:rsidRPr="007B1828">
              <w:rPr>
                <w:rFonts w:ascii="Times New Roman" w:hAnsi="Times New Roman" w:cs="Times New Roman"/>
                <w:i/>
              </w:rPr>
              <w:t>If teaching in undergraduate program, Prior to or within the first 3-years have education in teaching and learning principles for adult education.</w:t>
            </w:r>
          </w:p>
          <w:p w:rsidR="007B1828" w:rsidRPr="007B1828" w:rsidRDefault="007B1828" w:rsidP="007B1828">
            <w:pPr>
              <w:jc w:val="center"/>
              <w:rPr>
                <w:rFonts w:ascii="Times New Roman" w:hAnsi="Times New Roman" w:cs="Times New Roman"/>
                <w:i/>
              </w:rPr>
            </w:pPr>
          </w:p>
          <w:p w:rsidR="007B1828" w:rsidRPr="007B1828" w:rsidRDefault="007B1828" w:rsidP="007B1828">
            <w:pPr>
              <w:jc w:val="center"/>
              <w:rPr>
                <w:i/>
              </w:rPr>
            </w:pPr>
            <w:r w:rsidRPr="007B1828">
              <w:rPr>
                <w:rFonts w:ascii="Times New Roman" w:hAnsi="Times New Roman" w:cs="Times New Roman"/>
                <w:i/>
              </w:rPr>
              <w:t>21 NCAC 36.0803</w:t>
            </w:r>
          </w:p>
        </w:tc>
        <w:tc>
          <w:tcPr>
            <w:tcW w:w="2683"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 xml:space="preserve">Minimum of 2 years. May include online, face to face, precepting students in clinical or combination. </w:t>
            </w:r>
          </w:p>
          <w:p w:rsidR="007B1828" w:rsidRPr="007B1828" w:rsidRDefault="007B1828" w:rsidP="007B1828">
            <w:pPr>
              <w:jc w:val="center"/>
              <w:rPr>
                <w:rFonts w:ascii="Times New Roman" w:hAnsi="Times New Roman" w:cs="Times New Roman"/>
              </w:rPr>
            </w:pPr>
          </w:p>
          <w:p w:rsidR="007B1828" w:rsidRPr="007B1828" w:rsidRDefault="007B1828" w:rsidP="007B1828">
            <w:pPr>
              <w:jc w:val="center"/>
              <w:rPr>
                <w:rFonts w:ascii="Times New Roman" w:hAnsi="Times New Roman" w:cs="Times New Roman"/>
                <w:i/>
              </w:rPr>
            </w:pPr>
            <w:r w:rsidRPr="007B1828">
              <w:rPr>
                <w:rFonts w:ascii="Times New Roman" w:hAnsi="Times New Roman" w:cs="Times New Roman"/>
                <w:i/>
              </w:rPr>
              <w:t>If teaching in undergraduate program, Prior to or within the first 3-years have education in teaching and learning principles for adult education.</w:t>
            </w:r>
          </w:p>
          <w:p w:rsidR="007B1828" w:rsidRPr="007B1828" w:rsidRDefault="007B1828" w:rsidP="007B1828">
            <w:pPr>
              <w:jc w:val="center"/>
              <w:rPr>
                <w:rFonts w:ascii="Times New Roman" w:hAnsi="Times New Roman" w:cs="Times New Roman"/>
                <w:i/>
              </w:rPr>
            </w:pPr>
          </w:p>
          <w:p w:rsidR="007B1828" w:rsidRPr="007B1828" w:rsidRDefault="007B1828" w:rsidP="007B1828">
            <w:pPr>
              <w:jc w:val="center"/>
              <w:rPr>
                <w:i/>
              </w:rPr>
            </w:pPr>
            <w:r w:rsidRPr="007B1828">
              <w:rPr>
                <w:rFonts w:ascii="Times New Roman" w:hAnsi="Times New Roman" w:cs="Times New Roman"/>
                <w:i/>
              </w:rPr>
              <w:t>21 NCAC 36.0803</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*Workload</w:t>
            </w:r>
          </w:p>
          <w:p w:rsidR="007B1828" w:rsidRPr="007B1828" w:rsidRDefault="007B1828" w:rsidP="007B1828">
            <w:pPr>
              <w:rPr>
                <w:rFonts w:ascii="Times New Roman" w:hAnsi="Times New Roman" w:cs="Times New Roman"/>
                <w:b/>
              </w:rPr>
            </w:pP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12 credits per semester</w:t>
            </w:r>
          </w:p>
          <w:p w:rsidR="007B1828" w:rsidRPr="007B1828" w:rsidRDefault="007B1828" w:rsidP="007B1828">
            <w:pPr>
              <w:jc w:val="center"/>
              <w:rPr>
                <w:rFonts w:ascii="Times New Roman" w:hAnsi="Times New Roman" w:cs="Times New Roman"/>
                <w:b/>
              </w:rPr>
            </w:pPr>
            <w:r w:rsidRPr="007B1828">
              <w:rPr>
                <w:rFonts w:ascii="Times New Roman" w:hAnsi="Times New Roman" w:cs="Times New Roman"/>
              </w:rPr>
              <w:t>9 of which are in teaching and the remaining 3 in scholarship.</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12 credits per semester</w:t>
            </w:r>
          </w:p>
          <w:p w:rsidR="007B1828" w:rsidRPr="007B1828" w:rsidRDefault="007B1828" w:rsidP="007B1828">
            <w:pPr>
              <w:jc w:val="center"/>
              <w:rPr>
                <w:rFonts w:ascii="Times New Roman" w:hAnsi="Times New Roman" w:cs="Times New Roman"/>
                <w:b/>
              </w:rPr>
            </w:pPr>
            <w:r w:rsidRPr="007B1828">
              <w:rPr>
                <w:rFonts w:ascii="Times New Roman" w:hAnsi="Times New Roman" w:cs="Times New Roman"/>
              </w:rPr>
              <w:t>9 of which are in teaching and the remaining 3 in scholarship.</w:t>
            </w:r>
          </w:p>
        </w:tc>
        <w:tc>
          <w:tcPr>
            <w:tcW w:w="2683"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12 credits per semester</w:t>
            </w:r>
          </w:p>
          <w:p w:rsidR="007B1828" w:rsidRPr="007B1828" w:rsidRDefault="007B1828" w:rsidP="007B1828">
            <w:pPr>
              <w:jc w:val="center"/>
              <w:rPr>
                <w:rFonts w:ascii="Times New Roman" w:hAnsi="Times New Roman" w:cs="Times New Roman"/>
                <w:b/>
              </w:rPr>
            </w:pPr>
            <w:r w:rsidRPr="007B1828">
              <w:rPr>
                <w:rFonts w:ascii="Times New Roman" w:hAnsi="Times New Roman" w:cs="Times New Roman"/>
              </w:rPr>
              <w:t>9 of which are in teaching and the remaining 3 in scholarship.</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**Scholarship Requirements/Standards</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+An average of three (3) scholarly activities per year. Must include publications in peer reviewed journals</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An average of three (3) scholarly activities per year. Must include publications in peer reviewed journals</w:t>
            </w:r>
          </w:p>
        </w:tc>
        <w:tc>
          <w:tcPr>
            <w:tcW w:w="2683"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An average of three (3) scholarly activities per year. Must include publications in peer reviewed journals</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Teaching</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Meets unit minimum criteria of teaching for rank</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Meets unit minimum criteria of teaching for rank</w:t>
            </w:r>
          </w:p>
        </w:tc>
        <w:tc>
          <w:tcPr>
            <w:tcW w:w="2683"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Meets unit minimum criteria of teaching for rank</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Service</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Meets unit minimum criteria of service for rank</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Meets unit minimum criteria of service for rank</w:t>
            </w:r>
          </w:p>
        </w:tc>
        <w:tc>
          <w:tcPr>
            <w:tcW w:w="2683"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Meets unit minimum criteria of service for rank</w:t>
            </w:r>
          </w:p>
        </w:tc>
      </w:tr>
    </w:tbl>
    <w:p w:rsidR="007B1828" w:rsidRPr="007B1828" w:rsidRDefault="007B1828" w:rsidP="007B1828">
      <w:pPr>
        <w:jc w:val="center"/>
        <w:rPr>
          <w:rFonts w:ascii="Times New Roman" w:hAnsi="Times New Roman" w:cs="Times New Roman"/>
          <w:b/>
        </w:rPr>
        <w:sectPr w:rsidR="007B1828" w:rsidRPr="007B1828" w:rsidSect="000D08FA">
          <w:pgSz w:w="15840" w:h="12240" w:orient="landscape"/>
          <w:pgMar w:top="1440" w:right="1440" w:bottom="1440" w:left="1440" w:header="720" w:footer="720" w:gutter="0"/>
          <w:cols w:space="720"/>
          <w:docGrid w:linePitch="360"/>
        </w:sectPr>
      </w:pPr>
    </w:p>
    <w:p w:rsidR="007B1828" w:rsidRPr="007B1828" w:rsidRDefault="007B1828" w:rsidP="00704AC5">
      <w:pPr>
        <w:spacing w:after="0" w:line="240" w:lineRule="auto"/>
        <w:rPr>
          <w:rFonts w:ascii="Times New Roman" w:hAnsi="Times New Roman" w:cs="Times New Roman"/>
          <w:color w:val="373735"/>
          <w:shd w:val="clear" w:color="auto" w:fill="FFFFFF"/>
        </w:rPr>
      </w:pPr>
      <w:r w:rsidRPr="007B1828">
        <w:rPr>
          <w:rFonts w:ascii="Times New Roman" w:hAnsi="Times New Roman" w:cs="Times New Roman"/>
          <w:color w:val="373735"/>
          <w:shd w:val="clear" w:color="auto" w:fill="FFFFFF"/>
        </w:rPr>
        <w:lastRenderedPageBreak/>
        <w:t xml:space="preserve">*Workload will be negotiated on an annual basis based on scholarship productivity. Individuals not meeting minimum scholarship expectations, after sufficient opportunities for mentoring, may be given an increased teaching load (3:4 or 4:4) to meet the teaching needs of the academic unit. </w:t>
      </w:r>
    </w:p>
    <w:p w:rsidR="00704AC5" w:rsidRDefault="00704AC5" w:rsidP="00704AC5">
      <w:pPr>
        <w:spacing w:after="0" w:line="240" w:lineRule="auto"/>
        <w:rPr>
          <w:rFonts w:ascii="Times New Roman" w:hAnsi="Times New Roman" w:cs="Times New Roman"/>
          <w:color w:val="373735"/>
          <w:shd w:val="clear" w:color="auto" w:fill="FFFFFF"/>
        </w:rPr>
      </w:pPr>
    </w:p>
    <w:p w:rsidR="007B1828" w:rsidRPr="007B1828" w:rsidRDefault="007B1828" w:rsidP="00704AC5">
      <w:pPr>
        <w:spacing w:after="0" w:line="240" w:lineRule="auto"/>
        <w:rPr>
          <w:rFonts w:ascii="Times New Roman" w:hAnsi="Times New Roman" w:cs="Times New Roman"/>
          <w:color w:val="373735"/>
          <w:shd w:val="clear" w:color="auto" w:fill="FFFFFF"/>
        </w:rPr>
      </w:pPr>
      <w:r w:rsidRPr="007B1828">
        <w:rPr>
          <w:rFonts w:ascii="Times New Roman" w:hAnsi="Times New Roman" w:cs="Times New Roman"/>
          <w:color w:val="373735"/>
          <w:shd w:val="clear" w:color="auto" w:fill="FFFFFF"/>
        </w:rPr>
        <w:t xml:space="preserve">+ During the initial 1-year appointment, clinical assistant professors will be expected to develop a plan for meeting scholarship requirements and share this plan with the Director, seeking guidance as needed and as required by the Director. </w:t>
      </w:r>
    </w:p>
    <w:p w:rsidR="00704AC5" w:rsidRDefault="00704AC5" w:rsidP="00704AC5">
      <w:pPr>
        <w:spacing w:after="0" w:line="240" w:lineRule="auto"/>
        <w:rPr>
          <w:rFonts w:ascii="Times New Roman" w:hAnsi="Times New Roman" w:cs="Times New Roman"/>
          <w:color w:val="373735"/>
          <w:shd w:val="clear" w:color="auto" w:fill="FFFFFF"/>
        </w:rPr>
      </w:pPr>
    </w:p>
    <w:p w:rsidR="007B1828" w:rsidRPr="007B1828" w:rsidRDefault="007B1828" w:rsidP="00704AC5">
      <w:pPr>
        <w:spacing w:after="0" w:line="240" w:lineRule="auto"/>
        <w:rPr>
          <w:rFonts w:ascii="Times New Roman" w:hAnsi="Times New Roman" w:cs="Times New Roman"/>
          <w:color w:val="373735"/>
          <w:shd w:val="clear" w:color="auto" w:fill="FFFFFF"/>
        </w:rPr>
      </w:pPr>
      <w:r w:rsidRPr="007B1828">
        <w:rPr>
          <w:rFonts w:ascii="Times New Roman" w:hAnsi="Times New Roman" w:cs="Times New Roman"/>
          <w:color w:val="373735"/>
          <w:shd w:val="clear" w:color="auto" w:fill="FFFFFF"/>
        </w:rPr>
        <w:t xml:space="preserve">**A number of factors are considered when determining reappointment or promotion. Scholarship represents only one factor which is considered when determining reappointment or promotion. In keeping with the tripartite mission of the University, decisions regarding reappointment and/or promotion will be based on evaluation of performance in teaching, scholarship and service. </w:t>
      </w:r>
    </w:p>
    <w:p w:rsidR="007B1828" w:rsidRPr="007B1828" w:rsidRDefault="007B1828" w:rsidP="007B1828">
      <w:pPr>
        <w:rPr>
          <w:rFonts w:ascii="Times New Roman" w:hAnsi="Times New Roman" w:cs="Times New Roman"/>
          <w:color w:val="373735"/>
          <w:shd w:val="clear" w:color="auto" w:fill="FFFFFF"/>
        </w:rPr>
        <w:sectPr w:rsidR="007B1828" w:rsidRPr="007B1828" w:rsidSect="000D08FA">
          <w:pgSz w:w="15840" w:h="12240" w:orient="landscape"/>
          <w:pgMar w:top="1440" w:right="1440" w:bottom="1440" w:left="1440" w:header="720" w:footer="720" w:gutter="0"/>
          <w:cols w:space="720"/>
          <w:docGrid w:linePitch="360"/>
        </w:sectPr>
      </w:pPr>
    </w:p>
    <w:p w:rsidR="007B1828" w:rsidRPr="007B1828" w:rsidRDefault="007B1828" w:rsidP="007B1828">
      <w:pPr>
        <w:rPr>
          <w:rFonts w:ascii="Times New Roman" w:hAnsi="Times New Roman" w:cs="Times New Roman"/>
          <w:color w:val="373735"/>
          <w:shd w:val="clear" w:color="auto" w:fill="FFFFFF"/>
        </w:rPr>
      </w:pPr>
      <w:r w:rsidRPr="007B1828">
        <w:rPr>
          <w:rFonts w:ascii="Times New Roman" w:hAnsi="Times New Roman" w:cs="Times New Roman"/>
          <w:color w:val="373735"/>
          <w:shd w:val="clear" w:color="auto" w:fill="FFFFFF"/>
        </w:rPr>
        <w:lastRenderedPageBreak/>
        <w:t xml:space="preserve"> </w:t>
      </w:r>
    </w:p>
    <w:p w:rsidR="007B1828" w:rsidRPr="007B1828" w:rsidRDefault="007B1828" w:rsidP="007B1828">
      <w:pPr>
        <w:jc w:val="center"/>
        <w:rPr>
          <w:rFonts w:ascii="Times New Roman" w:hAnsi="Times New Roman" w:cs="Times New Roman"/>
          <w:b/>
          <w:color w:val="373735"/>
          <w:shd w:val="clear" w:color="auto" w:fill="FFFFFF"/>
        </w:rPr>
      </w:pPr>
      <w:r w:rsidRPr="007B1828">
        <w:rPr>
          <w:rFonts w:ascii="Times New Roman" w:hAnsi="Times New Roman" w:cs="Times New Roman"/>
          <w:b/>
          <w:color w:val="373735"/>
          <w:shd w:val="clear" w:color="auto" w:fill="FFFFFF"/>
        </w:rPr>
        <w:t>Criteria Considered for Promotion</w:t>
      </w:r>
    </w:p>
    <w:tbl>
      <w:tblPr>
        <w:tblStyle w:val="TableGrid"/>
        <w:tblW w:w="0" w:type="auto"/>
        <w:jc w:val="center"/>
        <w:tblLook w:val="04A0" w:firstRow="1" w:lastRow="0" w:firstColumn="1" w:lastColumn="0" w:noHBand="0" w:noVBand="1"/>
      </w:tblPr>
      <w:tblGrid>
        <w:gridCol w:w="2451"/>
        <w:gridCol w:w="2682"/>
        <w:gridCol w:w="2682"/>
      </w:tblGrid>
      <w:tr w:rsidR="007B1828" w:rsidRPr="007B1828" w:rsidTr="007B1828">
        <w:trPr>
          <w:jc w:val="center"/>
        </w:trPr>
        <w:tc>
          <w:tcPr>
            <w:tcW w:w="2451" w:type="dxa"/>
            <w:shd w:val="clear" w:color="auto" w:fill="D9D9D9" w:themeFill="background1" w:themeFillShade="D9"/>
          </w:tcPr>
          <w:p w:rsidR="007B1828" w:rsidRPr="007B1828" w:rsidRDefault="007B1828" w:rsidP="007B1828">
            <w:pPr>
              <w:jc w:val="center"/>
              <w:rPr>
                <w:rFonts w:ascii="Times New Roman" w:hAnsi="Times New Roman" w:cs="Times New Roman"/>
                <w:b/>
              </w:rPr>
            </w:pPr>
            <w:r w:rsidRPr="007B1828">
              <w:rPr>
                <w:rFonts w:ascii="Times New Roman" w:hAnsi="Times New Roman" w:cs="Times New Roman"/>
                <w:b/>
              </w:rPr>
              <w:t>Criterion</w:t>
            </w:r>
          </w:p>
        </w:tc>
        <w:tc>
          <w:tcPr>
            <w:tcW w:w="2682" w:type="dxa"/>
            <w:shd w:val="clear" w:color="auto" w:fill="D9D9D9" w:themeFill="background1" w:themeFillShade="D9"/>
          </w:tcPr>
          <w:p w:rsidR="007B1828" w:rsidRPr="007B1828" w:rsidRDefault="007B1828" w:rsidP="007B1828">
            <w:pPr>
              <w:jc w:val="center"/>
              <w:rPr>
                <w:rFonts w:ascii="Times New Roman" w:hAnsi="Times New Roman" w:cs="Times New Roman"/>
                <w:b/>
              </w:rPr>
            </w:pPr>
            <w:r w:rsidRPr="007B1828">
              <w:rPr>
                <w:rFonts w:ascii="Times New Roman" w:hAnsi="Times New Roman" w:cs="Times New Roman"/>
                <w:b/>
              </w:rPr>
              <w:t>Clinical Assistant to Clinical Associate Professor</w:t>
            </w:r>
          </w:p>
        </w:tc>
        <w:tc>
          <w:tcPr>
            <w:tcW w:w="2682" w:type="dxa"/>
            <w:shd w:val="clear" w:color="auto" w:fill="D9D9D9" w:themeFill="background1" w:themeFillShade="D9"/>
          </w:tcPr>
          <w:p w:rsidR="007B1828" w:rsidRPr="007B1828" w:rsidRDefault="007B1828" w:rsidP="007B1828">
            <w:pPr>
              <w:jc w:val="center"/>
              <w:rPr>
                <w:rFonts w:ascii="Times New Roman" w:hAnsi="Times New Roman" w:cs="Times New Roman"/>
                <w:b/>
              </w:rPr>
            </w:pPr>
            <w:r w:rsidRPr="007B1828">
              <w:rPr>
                <w:rFonts w:ascii="Times New Roman" w:hAnsi="Times New Roman" w:cs="Times New Roman"/>
                <w:b/>
              </w:rPr>
              <w:t>Clinical Associate to Clinical Professor</w:t>
            </w:r>
          </w:p>
        </w:tc>
      </w:tr>
      <w:tr w:rsidR="007B1828" w:rsidRPr="007B1828" w:rsidTr="007B1828">
        <w:trPr>
          <w:jc w:val="center"/>
        </w:trPr>
        <w:tc>
          <w:tcPr>
            <w:tcW w:w="2451" w:type="dxa"/>
          </w:tcPr>
          <w:p w:rsidR="007B1828" w:rsidRPr="007B1828" w:rsidRDefault="007B1828" w:rsidP="007B1828">
            <w:pPr>
              <w:jc w:val="center"/>
              <w:rPr>
                <w:rFonts w:ascii="Times New Roman" w:hAnsi="Times New Roman" w:cs="Times New Roman"/>
                <w:b/>
              </w:rPr>
            </w:pPr>
            <w:r w:rsidRPr="007B1828">
              <w:rPr>
                <w:rFonts w:ascii="Times New Roman" w:hAnsi="Times New Roman" w:cs="Times New Roman"/>
                <w:b/>
              </w:rPr>
              <w:t>Teaching</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Record of sustained, outstanding performance in teaching</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Record of sustained, outstanding performance in teaching</w:t>
            </w:r>
          </w:p>
        </w:tc>
      </w:tr>
      <w:tr w:rsidR="007B1828" w:rsidRPr="007B1828" w:rsidTr="007B1828">
        <w:trPr>
          <w:jc w:val="center"/>
        </w:trPr>
        <w:tc>
          <w:tcPr>
            <w:tcW w:w="2451" w:type="dxa"/>
          </w:tcPr>
          <w:p w:rsidR="007B1828" w:rsidRPr="007B1828" w:rsidRDefault="007B1828" w:rsidP="007B1828">
            <w:pPr>
              <w:jc w:val="center"/>
              <w:rPr>
                <w:rFonts w:ascii="Times New Roman" w:hAnsi="Times New Roman" w:cs="Times New Roman"/>
                <w:b/>
              </w:rPr>
            </w:pPr>
            <w:r w:rsidRPr="007B1828">
              <w:rPr>
                <w:rFonts w:ascii="Times New Roman" w:hAnsi="Times New Roman" w:cs="Times New Roman"/>
                <w:b/>
              </w:rPr>
              <w:t>Scholarship</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 xml:space="preserve">A </w:t>
            </w:r>
            <w:r w:rsidRPr="007B1828">
              <w:rPr>
                <w:rFonts w:ascii="Times New Roman" w:hAnsi="Times New Roman" w:cs="Times New Roman"/>
                <w:b/>
                <w:u w:val="single"/>
              </w:rPr>
              <w:t>minimum</w:t>
            </w:r>
            <w:r w:rsidRPr="007B1828">
              <w:rPr>
                <w:rFonts w:ascii="Times New Roman" w:hAnsi="Times New Roman" w:cs="Times New Roman"/>
              </w:rPr>
              <w:t xml:space="preserve"> of 15 scholarly activities is required before being considered for promotion to clinical associate professor. Must include publications in peer-reviewed journals. </w:t>
            </w:r>
          </w:p>
        </w:tc>
        <w:tc>
          <w:tcPr>
            <w:tcW w:w="2682" w:type="dxa"/>
          </w:tcPr>
          <w:p w:rsidR="007B1828" w:rsidRPr="007B1828" w:rsidRDefault="007B1828" w:rsidP="007B1828">
            <w:pPr>
              <w:rPr>
                <w:rFonts w:ascii="Times New Roman" w:hAnsi="Times New Roman" w:cs="Times New Roman"/>
              </w:rPr>
            </w:pPr>
            <w:r w:rsidRPr="007B1828">
              <w:rPr>
                <w:rFonts w:ascii="Times New Roman" w:hAnsi="Times New Roman" w:cs="Times New Roman"/>
              </w:rPr>
              <w:t xml:space="preserve">A </w:t>
            </w:r>
            <w:r w:rsidRPr="007B1828">
              <w:rPr>
                <w:rFonts w:ascii="Times New Roman" w:hAnsi="Times New Roman" w:cs="Times New Roman"/>
                <w:b/>
                <w:u w:val="single"/>
              </w:rPr>
              <w:t>minimum</w:t>
            </w:r>
            <w:r w:rsidRPr="007B1828">
              <w:rPr>
                <w:rFonts w:ascii="Times New Roman" w:hAnsi="Times New Roman" w:cs="Times New Roman"/>
              </w:rPr>
              <w:t xml:space="preserve"> of 20 scholarly activities is required before being considered for promotion to clinical professor. Must include publications in peer-reviewed journals. </w:t>
            </w:r>
          </w:p>
        </w:tc>
      </w:tr>
      <w:tr w:rsidR="007B1828" w:rsidRPr="007B1828" w:rsidTr="007B1828">
        <w:trPr>
          <w:jc w:val="center"/>
        </w:trPr>
        <w:tc>
          <w:tcPr>
            <w:tcW w:w="2451" w:type="dxa"/>
          </w:tcPr>
          <w:p w:rsidR="007B1828" w:rsidRPr="007B1828" w:rsidRDefault="007B1828" w:rsidP="007B1828">
            <w:pPr>
              <w:jc w:val="center"/>
              <w:rPr>
                <w:rFonts w:ascii="Times New Roman" w:hAnsi="Times New Roman" w:cs="Times New Roman"/>
                <w:b/>
              </w:rPr>
            </w:pPr>
            <w:r w:rsidRPr="007B1828">
              <w:rPr>
                <w:rFonts w:ascii="Times New Roman" w:hAnsi="Times New Roman" w:cs="Times New Roman"/>
                <w:b/>
              </w:rPr>
              <w:t>Service</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Record of sustained, outstanding performance in service</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Record of sustained, outstanding performance in service</w:t>
            </w:r>
          </w:p>
        </w:tc>
      </w:tr>
      <w:tr w:rsidR="007B1828" w:rsidRPr="007B1828" w:rsidTr="007B1828">
        <w:trPr>
          <w:jc w:val="center"/>
        </w:trPr>
        <w:tc>
          <w:tcPr>
            <w:tcW w:w="2451" w:type="dxa"/>
          </w:tcPr>
          <w:p w:rsidR="007B1828" w:rsidRPr="007B1828" w:rsidRDefault="007B1828" w:rsidP="007B1828">
            <w:pPr>
              <w:jc w:val="center"/>
              <w:rPr>
                <w:rFonts w:ascii="Times New Roman" w:hAnsi="Times New Roman" w:cs="Times New Roman"/>
                <w:b/>
              </w:rPr>
            </w:pPr>
            <w:r w:rsidRPr="007B1828">
              <w:rPr>
                <w:rFonts w:ascii="Times New Roman" w:hAnsi="Times New Roman" w:cs="Times New Roman"/>
                <w:b/>
              </w:rPr>
              <w:t>*Time in Rank</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5-years before consideration for promotion</w:t>
            </w:r>
          </w:p>
        </w:tc>
        <w:tc>
          <w:tcPr>
            <w:tcW w:w="2682"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5-years before consideration for promotion</w:t>
            </w:r>
          </w:p>
        </w:tc>
      </w:tr>
    </w:tbl>
    <w:p w:rsidR="007B1828" w:rsidRPr="007B1828" w:rsidRDefault="007B1828" w:rsidP="007B1828">
      <w:pPr>
        <w:rPr>
          <w:rFonts w:ascii="Times New Roman" w:hAnsi="Times New Roman" w:cs="Times New Roman"/>
          <w:color w:val="373735"/>
          <w:shd w:val="clear" w:color="auto" w:fill="FFFFFF"/>
        </w:rPr>
      </w:pPr>
    </w:p>
    <w:p w:rsidR="007B1828" w:rsidRPr="007B1828" w:rsidRDefault="007B1828" w:rsidP="00704AC5">
      <w:pPr>
        <w:spacing w:after="0" w:line="240" w:lineRule="auto"/>
        <w:rPr>
          <w:rFonts w:ascii="Times New Roman" w:hAnsi="Times New Roman" w:cs="Times New Roman"/>
          <w:color w:val="373735"/>
          <w:shd w:val="clear" w:color="auto" w:fill="FFFFFF"/>
        </w:rPr>
      </w:pPr>
      <w:r w:rsidRPr="007B1828">
        <w:rPr>
          <w:rFonts w:ascii="Times New Roman" w:hAnsi="Times New Roman" w:cs="Times New Roman"/>
          <w:color w:val="373735"/>
          <w:shd w:val="clear" w:color="auto" w:fill="FFFFFF"/>
        </w:rPr>
        <w:t>*</w:t>
      </w:r>
      <w:r w:rsidRPr="007B1828">
        <w:rPr>
          <w:rFonts w:ascii="Times New Roman" w:hAnsi="Times New Roman" w:cs="Times New Roman"/>
        </w:rPr>
        <w:t xml:space="preserve"> A faculty member may request early consideration for promotion. Faculty must first discuss early consideration with the Director to determine level of support. If early promotion is supported, a formal request shall be in writing, on School of Nursing letterhead, and shall outline clear and concise rationale for the request.  The Director, in consultation with the School Review Committee (SRC), will make the final determination and provide written notice of the decision, with rationale, to the faculty member.</w:t>
      </w:r>
    </w:p>
    <w:p w:rsidR="00704AC5" w:rsidRDefault="00704AC5" w:rsidP="00704AC5">
      <w:pPr>
        <w:spacing w:after="0" w:line="240" w:lineRule="auto"/>
        <w:rPr>
          <w:rFonts w:ascii="Times New Roman" w:hAnsi="Times New Roman" w:cs="Times New Roman"/>
          <w:b/>
        </w:rPr>
      </w:pPr>
    </w:p>
    <w:p w:rsidR="007B1828" w:rsidRDefault="007B1828" w:rsidP="00704AC5">
      <w:pPr>
        <w:spacing w:after="0" w:line="240" w:lineRule="auto"/>
        <w:rPr>
          <w:rFonts w:ascii="Times New Roman" w:hAnsi="Times New Roman" w:cs="Times New Roman"/>
          <w:b/>
        </w:rPr>
      </w:pPr>
      <w:r w:rsidRPr="007B1828">
        <w:rPr>
          <w:rFonts w:ascii="Times New Roman" w:hAnsi="Times New Roman" w:cs="Times New Roman"/>
          <w:b/>
        </w:rPr>
        <w:t>Definitions and Examples</w:t>
      </w:r>
    </w:p>
    <w:p w:rsidR="00704AC5" w:rsidRPr="007B1828" w:rsidRDefault="00704AC5" w:rsidP="00704AC5">
      <w:pPr>
        <w:spacing w:after="0" w:line="240" w:lineRule="auto"/>
        <w:rPr>
          <w:rFonts w:ascii="Times New Roman" w:hAnsi="Times New Roman" w:cs="Times New Roman"/>
          <w:b/>
        </w:rPr>
      </w:pPr>
    </w:p>
    <w:p w:rsidR="007B1828" w:rsidRPr="007B1828" w:rsidRDefault="007B1828" w:rsidP="00704AC5">
      <w:pPr>
        <w:spacing w:after="0" w:line="240" w:lineRule="auto"/>
        <w:rPr>
          <w:rFonts w:ascii="Times New Roman" w:hAnsi="Times New Roman" w:cs="Times New Roman"/>
          <w:u w:val="single"/>
        </w:rPr>
      </w:pPr>
      <w:r w:rsidRPr="007B1828">
        <w:rPr>
          <w:rFonts w:ascii="Times New Roman" w:hAnsi="Times New Roman" w:cs="Times New Roman"/>
          <w:u w:val="single"/>
        </w:rPr>
        <w:t>Sustained Outstanding Performance in Teaching</w:t>
      </w:r>
    </w:p>
    <w:p w:rsidR="007B1828" w:rsidRPr="007B1828" w:rsidRDefault="007B1828" w:rsidP="00187FD1">
      <w:pPr>
        <w:numPr>
          <w:ilvl w:val="0"/>
          <w:numId w:val="86"/>
        </w:numPr>
        <w:spacing w:after="0" w:line="240" w:lineRule="auto"/>
        <w:contextualSpacing/>
        <w:rPr>
          <w:rFonts w:ascii="Times New Roman" w:hAnsi="Times New Roman" w:cs="Times New Roman"/>
        </w:rPr>
      </w:pPr>
      <w:r w:rsidRPr="007B1828">
        <w:rPr>
          <w:rFonts w:ascii="Times New Roman" w:hAnsi="Times New Roman" w:cs="Times New Roman"/>
        </w:rPr>
        <w:t>Overwhelmingly positive student evaluations</w:t>
      </w:r>
    </w:p>
    <w:p w:rsidR="007B1828" w:rsidRPr="007B1828" w:rsidRDefault="007B1828" w:rsidP="00187FD1">
      <w:pPr>
        <w:numPr>
          <w:ilvl w:val="0"/>
          <w:numId w:val="86"/>
        </w:numPr>
        <w:spacing w:after="0" w:line="240" w:lineRule="auto"/>
        <w:contextualSpacing/>
        <w:rPr>
          <w:rFonts w:ascii="Times New Roman" w:hAnsi="Times New Roman" w:cs="Times New Roman"/>
        </w:rPr>
      </w:pPr>
      <w:r w:rsidRPr="007B1828">
        <w:rPr>
          <w:rFonts w:ascii="Times New Roman" w:hAnsi="Times New Roman" w:cs="Times New Roman"/>
        </w:rPr>
        <w:t>National certification in nursing education</w:t>
      </w:r>
    </w:p>
    <w:p w:rsidR="007B1828" w:rsidRPr="007B1828" w:rsidRDefault="007B1828" w:rsidP="00187FD1">
      <w:pPr>
        <w:numPr>
          <w:ilvl w:val="0"/>
          <w:numId w:val="86"/>
        </w:numPr>
        <w:spacing w:after="0" w:line="240" w:lineRule="auto"/>
        <w:contextualSpacing/>
        <w:rPr>
          <w:rFonts w:ascii="Times New Roman" w:hAnsi="Times New Roman" w:cs="Times New Roman"/>
        </w:rPr>
      </w:pPr>
      <w:r w:rsidRPr="007B1828">
        <w:rPr>
          <w:rFonts w:ascii="Times New Roman" w:hAnsi="Times New Roman" w:cs="Times New Roman"/>
        </w:rPr>
        <w:t>Excellent peer evaluations of teaching</w:t>
      </w:r>
    </w:p>
    <w:p w:rsidR="007B1828" w:rsidRPr="007B1828" w:rsidRDefault="007B1828" w:rsidP="00187FD1">
      <w:pPr>
        <w:numPr>
          <w:ilvl w:val="0"/>
          <w:numId w:val="86"/>
        </w:numPr>
        <w:spacing w:after="0" w:line="240" w:lineRule="auto"/>
        <w:contextualSpacing/>
        <w:rPr>
          <w:rFonts w:ascii="Times New Roman" w:hAnsi="Times New Roman" w:cs="Times New Roman"/>
        </w:rPr>
      </w:pPr>
      <w:r w:rsidRPr="007B1828">
        <w:rPr>
          <w:rFonts w:ascii="Times New Roman" w:hAnsi="Times New Roman" w:cs="Times New Roman"/>
        </w:rPr>
        <w:t>Demonstration of innovative classroom strategies which produced positive outcomes for students</w:t>
      </w:r>
    </w:p>
    <w:p w:rsidR="007B1828" w:rsidRPr="007B1828" w:rsidRDefault="007B1828" w:rsidP="00187FD1">
      <w:pPr>
        <w:numPr>
          <w:ilvl w:val="0"/>
          <w:numId w:val="86"/>
        </w:numPr>
        <w:spacing w:after="0" w:line="240" w:lineRule="auto"/>
        <w:contextualSpacing/>
        <w:rPr>
          <w:rFonts w:ascii="Times New Roman" w:hAnsi="Times New Roman" w:cs="Times New Roman"/>
        </w:rPr>
      </w:pPr>
      <w:r w:rsidRPr="007B1828">
        <w:rPr>
          <w:rFonts w:ascii="Times New Roman" w:hAnsi="Times New Roman" w:cs="Times New Roman"/>
        </w:rPr>
        <w:t>Satisfy all essential teaching related behaviors:</w:t>
      </w:r>
    </w:p>
    <w:p w:rsidR="007B1828" w:rsidRPr="007B1828" w:rsidRDefault="007B1828" w:rsidP="00187FD1">
      <w:pPr>
        <w:numPr>
          <w:ilvl w:val="1"/>
          <w:numId w:val="86"/>
        </w:numPr>
        <w:spacing w:after="0" w:line="240" w:lineRule="auto"/>
        <w:contextualSpacing/>
        <w:rPr>
          <w:rFonts w:ascii="Times New Roman" w:hAnsi="Times New Roman" w:cs="Times New Roman"/>
        </w:rPr>
      </w:pPr>
      <w:r w:rsidRPr="007B1828">
        <w:rPr>
          <w:rFonts w:ascii="Times New Roman" w:hAnsi="Times New Roman" w:cs="Times New Roman"/>
        </w:rPr>
        <w:t>Preparing and distributing syllabi which are accurate and follow current University standards</w:t>
      </w:r>
    </w:p>
    <w:p w:rsidR="007B1828" w:rsidRPr="007B1828" w:rsidRDefault="007B1828" w:rsidP="00187FD1">
      <w:pPr>
        <w:numPr>
          <w:ilvl w:val="1"/>
          <w:numId w:val="86"/>
        </w:numPr>
        <w:spacing w:after="0" w:line="240" w:lineRule="auto"/>
        <w:contextualSpacing/>
        <w:rPr>
          <w:rFonts w:ascii="Times New Roman" w:hAnsi="Times New Roman" w:cs="Times New Roman"/>
        </w:rPr>
      </w:pPr>
      <w:r w:rsidRPr="007B1828">
        <w:rPr>
          <w:rFonts w:ascii="Times New Roman" w:hAnsi="Times New Roman" w:cs="Times New Roman"/>
        </w:rPr>
        <w:t>Meeting class on a consistent basis, including on-time arrival and dismissal</w:t>
      </w:r>
    </w:p>
    <w:p w:rsidR="007B1828" w:rsidRPr="007B1828" w:rsidRDefault="007B1828" w:rsidP="00187FD1">
      <w:pPr>
        <w:numPr>
          <w:ilvl w:val="1"/>
          <w:numId w:val="86"/>
        </w:numPr>
        <w:spacing w:after="0" w:line="240" w:lineRule="auto"/>
        <w:contextualSpacing/>
        <w:rPr>
          <w:rFonts w:ascii="Times New Roman" w:hAnsi="Times New Roman" w:cs="Times New Roman"/>
        </w:rPr>
      </w:pPr>
      <w:r w:rsidRPr="007B1828">
        <w:rPr>
          <w:rFonts w:ascii="Times New Roman" w:hAnsi="Times New Roman" w:cs="Times New Roman"/>
        </w:rPr>
        <w:t>Professional classroom behavior</w:t>
      </w:r>
    </w:p>
    <w:p w:rsidR="007B1828" w:rsidRPr="007B1828" w:rsidRDefault="007B1828" w:rsidP="00187FD1">
      <w:pPr>
        <w:numPr>
          <w:ilvl w:val="1"/>
          <w:numId w:val="86"/>
        </w:numPr>
        <w:spacing w:after="0" w:line="240" w:lineRule="auto"/>
        <w:contextualSpacing/>
        <w:rPr>
          <w:rFonts w:ascii="Times New Roman" w:hAnsi="Times New Roman" w:cs="Times New Roman"/>
        </w:rPr>
      </w:pPr>
      <w:r w:rsidRPr="007B1828">
        <w:rPr>
          <w:rFonts w:ascii="Times New Roman" w:hAnsi="Times New Roman" w:cs="Times New Roman"/>
        </w:rPr>
        <w:t>Effective and logical organization of course content and lectures</w:t>
      </w:r>
    </w:p>
    <w:p w:rsidR="007B1828" w:rsidRPr="007B1828" w:rsidRDefault="007B1828" w:rsidP="00187FD1">
      <w:pPr>
        <w:numPr>
          <w:ilvl w:val="1"/>
          <w:numId w:val="86"/>
        </w:numPr>
        <w:spacing w:after="0" w:line="240" w:lineRule="auto"/>
        <w:contextualSpacing/>
        <w:rPr>
          <w:rFonts w:ascii="Times New Roman" w:hAnsi="Times New Roman" w:cs="Times New Roman"/>
        </w:rPr>
      </w:pPr>
      <w:r w:rsidRPr="007B1828">
        <w:rPr>
          <w:rFonts w:ascii="Times New Roman" w:hAnsi="Times New Roman" w:cs="Times New Roman"/>
        </w:rPr>
        <w:t>Effective, courteous communication with students in and out of the classroom</w:t>
      </w:r>
    </w:p>
    <w:p w:rsidR="007B1828" w:rsidRPr="007B1828" w:rsidRDefault="007B1828" w:rsidP="00187FD1">
      <w:pPr>
        <w:numPr>
          <w:ilvl w:val="1"/>
          <w:numId w:val="86"/>
        </w:numPr>
        <w:spacing w:after="0" w:line="240" w:lineRule="auto"/>
        <w:contextualSpacing/>
        <w:rPr>
          <w:rFonts w:ascii="Times New Roman" w:hAnsi="Times New Roman" w:cs="Times New Roman"/>
        </w:rPr>
      </w:pPr>
      <w:r w:rsidRPr="007B1828">
        <w:rPr>
          <w:rFonts w:ascii="Times New Roman" w:hAnsi="Times New Roman" w:cs="Times New Roman"/>
        </w:rPr>
        <w:t>Effective delivery of appropriate content material</w:t>
      </w:r>
    </w:p>
    <w:p w:rsidR="007B1828" w:rsidRPr="007B1828" w:rsidRDefault="007B1828" w:rsidP="00187FD1">
      <w:pPr>
        <w:numPr>
          <w:ilvl w:val="1"/>
          <w:numId w:val="86"/>
        </w:numPr>
        <w:spacing w:after="0" w:line="240" w:lineRule="auto"/>
        <w:contextualSpacing/>
        <w:rPr>
          <w:rFonts w:ascii="Times New Roman" w:hAnsi="Times New Roman" w:cs="Times New Roman"/>
        </w:rPr>
      </w:pPr>
      <w:r w:rsidRPr="007B1828">
        <w:rPr>
          <w:rFonts w:ascii="Times New Roman" w:hAnsi="Times New Roman" w:cs="Times New Roman"/>
        </w:rPr>
        <w:t>Using agreed upon policies and practices for evaluating student learning</w:t>
      </w:r>
    </w:p>
    <w:p w:rsidR="007B1828" w:rsidRPr="007B1828" w:rsidRDefault="007B1828" w:rsidP="00187FD1">
      <w:pPr>
        <w:numPr>
          <w:ilvl w:val="1"/>
          <w:numId w:val="86"/>
        </w:numPr>
        <w:spacing w:after="0" w:line="240" w:lineRule="auto"/>
        <w:contextualSpacing/>
        <w:rPr>
          <w:rFonts w:ascii="Times New Roman" w:hAnsi="Times New Roman" w:cs="Times New Roman"/>
        </w:rPr>
      </w:pPr>
      <w:r w:rsidRPr="007B1828">
        <w:rPr>
          <w:rFonts w:ascii="Times New Roman" w:hAnsi="Times New Roman" w:cs="Times New Roman"/>
        </w:rPr>
        <w:t>Meeting the reasonable needs of students and advisees through availability during scheduled office hours, appointments and online (if applicable)</w:t>
      </w:r>
    </w:p>
    <w:p w:rsidR="007B1828" w:rsidRPr="007B1828" w:rsidRDefault="007B1828" w:rsidP="00187FD1">
      <w:pPr>
        <w:numPr>
          <w:ilvl w:val="1"/>
          <w:numId w:val="86"/>
        </w:numPr>
        <w:spacing w:after="0" w:line="240" w:lineRule="auto"/>
        <w:contextualSpacing/>
        <w:rPr>
          <w:rFonts w:ascii="Times New Roman" w:hAnsi="Times New Roman" w:cs="Times New Roman"/>
        </w:rPr>
      </w:pPr>
      <w:r w:rsidRPr="007B1828">
        <w:rPr>
          <w:rFonts w:ascii="Times New Roman" w:hAnsi="Times New Roman" w:cs="Times New Roman"/>
        </w:rPr>
        <w:t xml:space="preserve">Teaching material that is current within the discipline </w:t>
      </w:r>
    </w:p>
    <w:p w:rsidR="007B1828" w:rsidRPr="007B1828" w:rsidRDefault="007B1828" w:rsidP="00187FD1">
      <w:pPr>
        <w:numPr>
          <w:ilvl w:val="1"/>
          <w:numId w:val="86"/>
        </w:numPr>
        <w:spacing w:after="0" w:line="240" w:lineRule="auto"/>
        <w:contextualSpacing/>
        <w:rPr>
          <w:rFonts w:ascii="Times New Roman" w:hAnsi="Times New Roman" w:cs="Times New Roman"/>
        </w:rPr>
      </w:pPr>
      <w:r w:rsidRPr="007B1828">
        <w:rPr>
          <w:rFonts w:ascii="Times New Roman" w:hAnsi="Times New Roman" w:cs="Times New Roman"/>
        </w:rPr>
        <w:lastRenderedPageBreak/>
        <w:t>Effective and consistent use of data (evaluation, item analyses, constructive feedback) to engage in continuous quality improvement</w:t>
      </w:r>
    </w:p>
    <w:p w:rsidR="00704AC5" w:rsidRDefault="00704AC5" w:rsidP="00704AC5">
      <w:pPr>
        <w:spacing w:after="0" w:line="240" w:lineRule="auto"/>
        <w:rPr>
          <w:rFonts w:ascii="Times New Roman" w:hAnsi="Times New Roman" w:cs="Times New Roman"/>
        </w:rPr>
      </w:pPr>
    </w:p>
    <w:p w:rsidR="00704AC5" w:rsidRDefault="007B1828" w:rsidP="00704AC5">
      <w:pPr>
        <w:spacing w:after="0" w:line="240" w:lineRule="auto"/>
        <w:rPr>
          <w:rFonts w:ascii="Times New Roman" w:hAnsi="Times New Roman" w:cs="Times New Roman"/>
        </w:rPr>
      </w:pPr>
      <w:r w:rsidRPr="007B1828">
        <w:rPr>
          <w:rFonts w:ascii="Times New Roman" w:hAnsi="Times New Roman" w:cs="Times New Roman"/>
        </w:rPr>
        <w:t xml:space="preserve">Measurement of Sustained Outstanding Performance in Teaching is achieved through (1) submission of course syllabi, (2) peer evaluations, (3) student evaluations, (4) advisee surveys, and (5) faculty completion of annual self-evaluation documents. </w:t>
      </w:r>
    </w:p>
    <w:p w:rsidR="00704AC5" w:rsidRPr="007B1828" w:rsidRDefault="00704AC5" w:rsidP="00704AC5">
      <w:pPr>
        <w:spacing w:after="0" w:line="240" w:lineRule="auto"/>
        <w:rPr>
          <w:rFonts w:ascii="Times New Roman" w:hAnsi="Times New Roman" w:cs="Times New Roman"/>
        </w:rPr>
      </w:pPr>
    </w:p>
    <w:p w:rsidR="007B1828" w:rsidRPr="007B1828" w:rsidRDefault="007B1828" w:rsidP="00187FD1">
      <w:pPr>
        <w:numPr>
          <w:ilvl w:val="0"/>
          <w:numId w:val="86"/>
        </w:numPr>
        <w:spacing w:after="0" w:line="240" w:lineRule="auto"/>
        <w:contextualSpacing/>
        <w:rPr>
          <w:rFonts w:ascii="Times New Roman" w:hAnsi="Times New Roman" w:cs="Times New Roman"/>
        </w:rPr>
      </w:pPr>
      <w:r w:rsidRPr="007B1828">
        <w:rPr>
          <w:rFonts w:ascii="Times New Roman" w:hAnsi="Times New Roman" w:cs="Times New Roman"/>
        </w:rPr>
        <w:t>Demonstrated expertise in positive teaching through student engagement, classroom and clinical teaching innovations conducted on behalf of students or the School of Nursing:</w:t>
      </w:r>
    </w:p>
    <w:p w:rsidR="007B1828" w:rsidRPr="007B1828" w:rsidRDefault="007B1828" w:rsidP="00187FD1">
      <w:pPr>
        <w:numPr>
          <w:ilvl w:val="1"/>
          <w:numId w:val="86"/>
        </w:numPr>
        <w:spacing w:after="0" w:line="240" w:lineRule="auto"/>
        <w:contextualSpacing/>
        <w:rPr>
          <w:rFonts w:ascii="Times New Roman" w:hAnsi="Times New Roman" w:cs="Times New Roman"/>
        </w:rPr>
      </w:pPr>
      <w:r w:rsidRPr="007B1828">
        <w:rPr>
          <w:rFonts w:ascii="Times New Roman" w:hAnsi="Times New Roman" w:cs="Times New Roman"/>
        </w:rPr>
        <w:t>Creating innovative projects and assignments</w:t>
      </w:r>
    </w:p>
    <w:p w:rsidR="007B1828" w:rsidRPr="007B1828" w:rsidRDefault="007B1828" w:rsidP="00187FD1">
      <w:pPr>
        <w:numPr>
          <w:ilvl w:val="1"/>
          <w:numId w:val="86"/>
        </w:numPr>
        <w:spacing w:after="0" w:line="240" w:lineRule="auto"/>
        <w:contextualSpacing/>
        <w:rPr>
          <w:rFonts w:ascii="Times New Roman" w:hAnsi="Times New Roman" w:cs="Times New Roman"/>
        </w:rPr>
      </w:pPr>
      <w:r w:rsidRPr="007B1828">
        <w:rPr>
          <w:rFonts w:ascii="Times New Roman" w:hAnsi="Times New Roman" w:cs="Times New Roman"/>
        </w:rPr>
        <w:t>Conducting review sessions outside of normal class time</w:t>
      </w:r>
    </w:p>
    <w:p w:rsidR="007B1828" w:rsidRPr="007B1828" w:rsidRDefault="007B1828" w:rsidP="00187FD1">
      <w:pPr>
        <w:numPr>
          <w:ilvl w:val="1"/>
          <w:numId w:val="86"/>
        </w:numPr>
        <w:spacing w:after="0" w:line="240" w:lineRule="auto"/>
        <w:contextualSpacing/>
        <w:rPr>
          <w:rFonts w:ascii="Times New Roman" w:hAnsi="Times New Roman" w:cs="Times New Roman"/>
        </w:rPr>
      </w:pPr>
      <w:r w:rsidRPr="007B1828">
        <w:rPr>
          <w:rFonts w:ascii="Times New Roman" w:hAnsi="Times New Roman" w:cs="Times New Roman"/>
        </w:rPr>
        <w:t>Effectively incorporating technology in the classroom</w:t>
      </w:r>
    </w:p>
    <w:p w:rsidR="007B1828" w:rsidRPr="007B1828" w:rsidRDefault="007B1828" w:rsidP="00187FD1">
      <w:pPr>
        <w:numPr>
          <w:ilvl w:val="1"/>
          <w:numId w:val="86"/>
        </w:numPr>
        <w:spacing w:after="0" w:line="240" w:lineRule="auto"/>
        <w:contextualSpacing/>
        <w:rPr>
          <w:rFonts w:ascii="Times New Roman" w:hAnsi="Times New Roman" w:cs="Times New Roman"/>
        </w:rPr>
      </w:pPr>
      <w:r w:rsidRPr="007B1828">
        <w:rPr>
          <w:rFonts w:ascii="Times New Roman" w:hAnsi="Times New Roman" w:cs="Times New Roman"/>
        </w:rPr>
        <w:t>Serving as a teaching mentor for other faculty</w:t>
      </w:r>
    </w:p>
    <w:p w:rsidR="007B1828" w:rsidRPr="007B1828" w:rsidRDefault="007B1828" w:rsidP="00187FD1">
      <w:pPr>
        <w:numPr>
          <w:ilvl w:val="1"/>
          <w:numId w:val="86"/>
        </w:numPr>
        <w:spacing w:after="0" w:line="240" w:lineRule="auto"/>
        <w:contextualSpacing/>
        <w:rPr>
          <w:rFonts w:ascii="Times New Roman" w:hAnsi="Times New Roman" w:cs="Times New Roman"/>
        </w:rPr>
      </w:pPr>
      <w:r w:rsidRPr="007B1828">
        <w:rPr>
          <w:rFonts w:ascii="Times New Roman" w:hAnsi="Times New Roman" w:cs="Times New Roman"/>
        </w:rPr>
        <w:t>Being readily available for students beyond required office hours</w:t>
      </w:r>
    </w:p>
    <w:p w:rsidR="007B1828" w:rsidRPr="007B1828" w:rsidRDefault="007B1828" w:rsidP="00187FD1">
      <w:pPr>
        <w:numPr>
          <w:ilvl w:val="1"/>
          <w:numId w:val="86"/>
        </w:numPr>
        <w:spacing w:after="0" w:line="240" w:lineRule="auto"/>
        <w:contextualSpacing/>
        <w:rPr>
          <w:rFonts w:ascii="Times New Roman" w:hAnsi="Times New Roman" w:cs="Times New Roman"/>
        </w:rPr>
      </w:pPr>
      <w:r w:rsidRPr="007B1828">
        <w:rPr>
          <w:rFonts w:ascii="Times New Roman" w:hAnsi="Times New Roman" w:cs="Times New Roman"/>
        </w:rPr>
        <w:t>Developing a new course</w:t>
      </w:r>
    </w:p>
    <w:p w:rsidR="007B1828" w:rsidRPr="007B1828" w:rsidRDefault="007B1828" w:rsidP="00187FD1">
      <w:pPr>
        <w:numPr>
          <w:ilvl w:val="1"/>
          <w:numId w:val="86"/>
        </w:numPr>
        <w:spacing w:after="0" w:line="240" w:lineRule="auto"/>
        <w:contextualSpacing/>
        <w:rPr>
          <w:rFonts w:ascii="Times New Roman" w:hAnsi="Times New Roman" w:cs="Times New Roman"/>
        </w:rPr>
      </w:pPr>
      <w:r w:rsidRPr="007B1828">
        <w:rPr>
          <w:rFonts w:ascii="Times New Roman" w:hAnsi="Times New Roman" w:cs="Times New Roman"/>
        </w:rPr>
        <w:t>Developing a new teaching area</w:t>
      </w:r>
    </w:p>
    <w:p w:rsidR="007B1828" w:rsidRPr="007B1828" w:rsidRDefault="007B1828" w:rsidP="00187FD1">
      <w:pPr>
        <w:numPr>
          <w:ilvl w:val="1"/>
          <w:numId w:val="86"/>
        </w:numPr>
        <w:spacing w:after="0" w:line="240" w:lineRule="auto"/>
        <w:contextualSpacing/>
        <w:rPr>
          <w:rFonts w:ascii="Times New Roman" w:hAnsi="Times New Roman" w:cs="Times New Roman"/>
        </w:rPr>
      </w:pPr>
      <w:r w:rsidRPr="007B1828">
        <w:rPr>
          <w:rFonts w:ascii="Times New Roman" w:hAnsi="Times New Roman" w:cs="Times New Roman"/>
        </w:rPr>
        <w:t>Mentoring or precepting students</w:t>
      </w:r>
    </w:p>
    <w:p w:rsidR="007B1828" w:rsidRPr="007B1828" w:rsidRDefault="007B1828" w:rsidP="00187FD1">
      <w:pPr>
        <w:numPr>
          <w:ilvl w:val="1"/>
          <w:numId w:val="86"/>
        </w:numPr>
        <w:spacing w:after="0" w:line="240" w:lineRule="auto"/>
        <w:contextualSpacing/>
        <w:rPr>
          <w:rFonts w:ascii="Times New Roman" w:hAnsi="Times New Roman" w:cs="Times New Roman"/>
        </w:rPr>
      </w:pPr>
      <w:r w:rsidRPr="007B1828">
        <w:rPr>
          <w:rFonts w:ascii="Times New Roman" w:hAnsi="Times New Roman" w:cs="Times New Roman"/>
        </w:rPr>
        <w:t xml:space="preserve">Effectively supervising independent study projects </w:t>
      </w:r>
    </w:p>
    <w:p w:rsidR="007B1828" w:rsidRPr="007B1828" w:rsidRDefault="007B1828" w:rsidP="00187FD1">
      <w:pPr>
        <w:numPr>
          <w:ilvl w:val="1"/>
          <w:numId w:val="86"/>
        </w:numPr>
        <w:spacing w:after="0" w:line="240" w:lineRule="auto"/>
        <w:contextualSpacing/>
        <w:rPr>
          <w:rFonts w:ascii="Times New Roman" w:hAnsi="Times New Roman" w:cs="Times New Roman"/>
        </w:rPr>
      </w:pPr>
      <w:r w:rsidRPr="007B1828">
        <w:rPr>
          <w:rFonts w:ascii="Times New Roman" w:hAnsi="Times New Roman" w:cs="Times New Roman"/>
        </w:rPr>
        <w:t>Incorporating projects that involve service learning (does not have to have official service learning designation)</w:t>
      </w:r>
    </w:p>
    <w:p w:rsidR="007B1828" w:rsidRPr="007B1828" w:rsidRDefault="007B1828" w:rsidP="00187FD1">
      <w:pPr>
        <w:numPr>
          <w:ilvl w:val="1"/>
          <w:numId w:val="86"/>
        </w:numPr>
        <w:spacing w:after="0" w:line="240" w:lineRule="auto"/>
        <w:contextualSpacing/>
        <w:rPr>
          <w:rFonts w:ascii="Times New Roman" w:hAnsi="Times New Roman" w:cs="Times New Roman"/>
        </w:rPr>
      </w:pPr>
      <w:r w:rsidRPr="007B1828">
        <w:rPr>
          <w:rFonts w:ascii="Times New Roman" w:hAnsi="Times New Roman" w:cs="Times New Roman"/>
        </w:rPr>
        <w:t>Creating ways to enhance diversity and inclusion in the classroom</w:t>
      </w:r>
    </w:p>
    <w:p w:rsidR="00704AC5" w:rsidRDefault="00704AC5" w:rsidP="00704AC5">
      <w:pPr>
        <w:spacing w:after="0" w:line="240" w:lineRule="auto"/>
        <w:rPr>
          <w:rFonts w:ascii="Times New Roman" w:hAnsi="Times New Roman" w:cs="Times New Roman"/>
          <w:u w:val="single"/>
        </w:rPr>
      </w:pPr>
    </w:p>
    <w:p w:rsidR="007B1828" w:rsidRPr="007B1828" w:rsidRDefault="007B1828" w:rsidP="00704AC5">
      <w:pPr>
        <w:spacing w:after="0" w:line="240" w:lineRule="auto"/>
        <w:rPr>
          <w:rFonts w:ascii="Times New Roman" w:hAnsi="Times New Roman" w:cs="Times New Roman"/>
          <w:u w:val="single"/>
        </w:rPr>
      </w:pPr>
      <w:r w:rsidRPr="007B1828">
        <w:rPr>
          <w:rFonts w:ascii="Times New Roman" w:hAnsi="Times New Roman" w:cs="Times New Roman"/>
          <w:u w:val="single"/>
        </w:rPr>
        <w:t>Sustained Outstanding Performance in Service</w:t>
      </w:r>
    </w:p>
    <w:p w:rsidR="007B1828" w:rsidRPr="007B1828" w:rsidRDefault="007B1828" w:rsidP="00704AC5">
      <w:pPr>
        <w:spacing w:after="0" w:line="240" w:lineRule="auto"/>
        <w:rPr>
          <w:rFonts w:ascii="Times New Roman" w:hAnsi="Times New Roman" w:cs="Times New Roman"/>
        </w:rPr>
      </w:pPr>
      <w:r w:rsidRPr="007B1828">
        <w:rPr>
          <w:rFonts w:ascii="Times New Roman" w:hAnsi="Times New Roman" w:cs="Times New Roman"/>
        </w:rPr>
        <w:t xml:space="preserve">Sustained outstanding performance involves (1) engaging in significant service over a minimum of a 5-year period and (2) engaging in leadership in teaching or service. </w:t>
      </w:r>
    </w:p>
    <w:p w:rsidR="007B1828" w:rsidRPr="007B1828" w:rsidRDefault="007B1828" w:rsidP="00187FD1">
      <w:pPr>
        <w:numPr>
          <w:ilvl w:val="0"/>
          <w:numId w:val="87"/>
        </w:numPr>
        <w:spacing w:after="0" w:line="240" w:lineRule="auto"/>
        <w:contextualSpacing/>
        <w:rPr>
          <w:rFonts w:ascii="Times New Roman" w:hAnsi="Times New Roman" w:cs="Times New Roman"/>
        </w:rPr>
      </w:pPr>
      <w:r w:rsidRPr="007B1828">
        <w:rPr>
          <w:rFonts w:ascii="Times New Roman" w:hAnsi="Times New Roman" w:cs="Times New Roman"/>
        </w:rPr>
        <w:t xml:space="preserve">Significant service supports the mission, vision and goals of the School of Nursing, the College of Health and Human Services and the University, or addresses the needs of the community or the profession in ways that require a faculty member’s professional expertise. Significant service is characterized more by quality than by quantity. Active and engaged involvement in appropriate committees, faculty searches, unit, college and university governance structures, leadership within the unit, college or university life, work in professional organizations, and effective performance of administrative duties are all examples of significant service. </w:t>
      </w:r>
    </w:p>
    <w:p w:rsidR="007B1828" w:rsidRPr="007B1828" w:rsidRDefault="007B1828" w:rsidP="00187FD1">
      <w:pPr>
        <w:numPr>
          <w:ilvl w:val="0"/>
          <w:numId w:val="87"/>
        </w:numPr>
        <w:spacing w:after="0" w:line="240" w:lineRule="auto"/>
        <w:contextualSpacing/>
        <w:rPr>
          <w:rFonts w:ascii="Times New Roman" w:hAnsi="Times New Roman" w:cs="Times New Roman"/>
        </w:rPr>
      </w:pPr>
      <w:r w:rsidRPr="007B1828">
        <w:rPr>
          <w:rFonts w:ascii="Times New Roman" w:hAnsi="Times New Roman" w:cs="Times New Roman"/>
        </w:rPr>
        <w:t>Leadership in teaching or service can be demonstrated by major initiatives with substantial and ongoing impact, a number of significant leadership contributes that form a pattern of continuing engagement or a combination of the two. All items within service and leadership in teaching or service may not be of equal value. Factors which may impact the value include:</w:t>
      </w:r>
    </w:p>
    <w:p w:rsidR="007B1828" w:rsidRPr="007B1828" w:rsidRDefault="007B1828" w:rsidP="00187FD1">
      <w:pPr>
        <w:numPr>
          <w:ilvl w:val="1"/>
          <w:numId w:val="87"/>
        </w:numPr>
        <w:spacing w:after="0" w:line="240" w:lineRule="auto"/>
        <w:contextualSpacing/>
        <w:rPr>
          <w:rFonts w:ascii="Times New Roman" w:hAnsi="Times New Roman" w:cs="Times New Roman"/>
        </w:rPr>
      </w:pPr>
      <w:r w:rsidRPr="007B1828">
        <w:rPr>
          <w:rFonts w:ascii="Times New Roman" w:hAnsi="Times New Roman" w:cs="Times New Roman"/>
        </w:rPr>
        <w:t>The impact of the effort expended,</w:t>
      </w:r>
    </w:p>
    <w:p w:rsidR="007B1828" w:rsidRPr="007B1828" w:rsidRDefault="007B1828" w:rsidP="00187FD1">
      <w:pPr>
        <w:numPr>
          <w:ilvl w:val="1"/>
          <w:numId w:val="87"/>
        </w:numPr>
        <w:spacing w:after="0" w:line="240" w:lineRule="auto"/>
        <w:contextualSpacing/>
        <w:rPr>
          <w:rFonts w:ascii="Times New Roman" w:hAnsi="Times New Roman" w:cs="Times New Roman"/>
        </w:rPr>
      </w:pPr>
      <w:r w:rsidRPr="007B1828">
        <w:rPr>
          <w:rFonts w:ascii="Times New Roman" w:hAnsi="Times New Roman" w:cs="Times New Roman"/>
        </w:rPr>
        <w:t>The relative prestige (awards, publications) or</w:t>
      </w:r>
    </w:p>
    <w:p w:rsidR="007B1828" w:rsidRPr="007B1828" w:rsidRDefault="007B1828" w:rsidP="00187FD1">
      <w:pPr>
        <w:numPr>
          <w:ilvl w:val="1"/>
          <w:numId w:val="87"/>
        </w:numPr>
        <w:spacing w:after="0" w:line="240" w:lineRule="auto"/>
        <w:contextualSpacing/>
        <w:rPr>
          <w:rFonts w:ascii="Times New Roman" w:hAnsi="Times New Roman" w:cs="Times New Roman"/>
        </w:rPr>
      </w:pPr>
      <w:r w:rsidRPr="007B1828">
        <w:rPr>
          <w:rFonts w:ascii="Times New Roman" w:hAnsi="Times New Roman" w:cs="Times New Roman"/>
        </w:rPr>
        <w:t>The varied levels of responsibility</w:t>
      </w:r>
    </w:p>
    <w:p w:rsidR="007B1828" w:rsidRPr="00704AC5" w:rsidRDefault="007B1828" w:rsidP="00704AC5">
      <w:pPr>
        <w:shd w:val="clear" w:color="auto" w:fill="FFFFFF"/>
        <w:spacing w:after="0" w:line="240" w:lineRule="auto"/>
        <w:rPr>
          <w:rFonts w:ascii="Times New Roman" w:eastAsia="Times New Roman" w:hAnsi="Times New Roman" w:cs="Times New Roman"/>
          <w:color w:val="2E2D29"/>
        </w:rPr>
      </w:pPr>
      <w:r w:rsidRPr="007B1828">
        <w:rPr>
          <w:rFonts w:ascii="Times New Roman" w:eastAsia="Times New Roman" w:hAnsi="Times New Roman" w:cs="Times New Roman"/>
          <w:color w:val="2E2D29"/>
        </w:rPr>
        <w:t>The candidate’s combined activity and achievement must be of high quality, must exceed routinely assigned teaching, service and must i</w:t>
      </w:r>
      <w:r w:rsidR="00704AC5">
        <w:rPr>
          <w:rFonts w:ascii="Times New Roman" w:eastAsia="Times New Roman" w:hAnsi="Times New Roman" w:cs="Times New Roman"/>
          <w:color w:val="2E2D29"/>
        </w:rPr>
        <w:t>nclude demonstrated leadership.</w:t>
      </w:r>
    </w:p>
    <w:p w:rsidR="00704AC5" w:rsidRDefault="00704AC5" w:rsidP="00704AC5">
      <w:pPr>
        <w:spacing w:after="0" w:line="240" w:lineRule="auto"/>
        <w:rPr>
          <w:rFonts w:ascii="Times New Roman" w:hAnsi="Times New Roman" w:cs="Times New Roman"/>
          <w:b/>
          <w:u w:val="single"/>
        </w:rPr>
      </w:pPr>
    </w:p>
    <w:p w:rsidR="007B1828" w:rsidRPr="007B1828" w:rsidRDefault="007B1828" w:rsidP="00704AC5">
      <w:pPr>
        <w:spacing w:after="0" w:line="240" w:lineRule="auto"/>
        <w:rPr>
          <w:rFonts w:ascii="Times New Roman" w:hAnsi="Times New Roman" w:cs="Times New Roman"/>
        </w:rPr>
      </w:pPr>
      <w:r w:rsidRPr="007B1828">
        <w:rPr>
          <w:rFonts w:ascii="Times New Roman" w:hAnsi="Times New Roman" w:cs="Times New Roman"/>
          <w:b/>
          <w:u w:val="single"/>
        </w:rPr>
        <w:t xml:space="preserve">Scholarship </w:t>
      </w:r>
      <w:r w:rsidRPr="007B1828">
        <w:rPr>
          <w:rFonts w:ascii="Times New Roman" w:hAnsi="Times New Roman" w:cs="Times New Roman"/>
          <w:u w:val="single"/>
        </w:rPr>
        <w:t>(</w:t>
      </w:r>
      <w:r w:rsidRPr="007B1828">
        <w:rPr>
          <w:rFonts w:ascii="Times New Roman" w:hAnsi="Times New Roman" w:cs="Times New Roman"/>
        </w:rPr>
        <w:t>AACN, 2016)</w:t>
      </w:r>
    </w:p>
    <w:p w:rsidR="007B1828" w:rsidRPr="007B1828" w:rsidRDefault="007B1828" w:rsidP="00704AC5">
      <w:pPr>
        <w:spacing w:after="0" w:line="240" w:lineRule="auto"/>
        <w:rPr>
          <w:rFonts w:ascii="Times New Roman" w:hAnsi="Times New Roman" w:cs="Times New Roman"/>
        </w:rPr>
      </w:pPr>
      <w:r w:rsidRPr="007B1828">
        <w:rPr>
          <w:rFonts w:ascii="Times New Roman" w:hAnsi="Times New Roman" w:cs="Times New Roman"/>
        </w:rPr>
        <w:t xml:space="preserve">The following examples are taken from the American Association of Colleges of Nursing (2016). </w:t>
      </w:r>
      <w:r w:rsidRPr="007B1828">
        <w:rPr>
          <w:rFonts w:ascii="Times New Roman" w:hAnsi="Times New Roman" w:cs="Times New Roman"/>
          <w:i/>
        </w:rPr>
        <w:t xml:space="preserve">Defining scholarship for academic nursing task force consensus position statement. </w:t>
      </w:r>
      <w:r w:rsidRPr="007B1828">
        <w:rPr>
          <w:rFonts w:ascii="Times New Roman" w:hAnsi="Times New Roman" w:cs="Times New Roman"/>
        </w:rPr>
        <w:t>Retrieved from http://www.aacnnursing.org/News-Information/Position-Statements-White-Papers/Defining-Scholarship-Nursing</w:t>
      </w:r>
    </w:p>
    <w:p w:rsidR="00704AC5" w:rsidRDefault="00704AC5" w:rsidP="00704AC5">
      <w:pPr>
        <w:spacing w:after="0" w:line="240" w:lineRule="auto"/>
        <w:rPr>
          <w:rFonts w:ascii="Times New Roman" w:hAnsi="Times New Roman" w:cs="Times New Roman"/>
          <w:b/>
        </w:rPr>
      </w:pPr>
    </w:p>
    <w:p w:rsidR="00704AC5" w:rsidRDefault="00704AC5" w:rsidP="00704AC5">
      <w:pPr>
        <w:spacing w:after="0" w:line="240" w:lineRule="auto"/>
        <w:rPr>
          <w:rFonts w:ascii="Times New Roman" w:hAnsi="Times New Roman" w:cs="Times New Roman"/>
          <w:b/>
        </w:rPr>
      </w:pPr>
    </w:p>
    <w:p w:rsidR="00704AC5" w:rsidRDefault="00704AC5" w:rsidP="00704AC5">
      <w:pPr>
        <w:spacing w:after="0" w:line="240" w:lineRule="auto"/>
        <w:rPr>
          <w:rFonts w:ascii="Times New Roman" w:hAnsi="Times New Roman" w:cs="Times New Roman"/>
          <w:b/>
        </w:rPr>
      </w:pPr>
    </w:p>
    <w:p w:rsidR="007B1828" w:rsidRPr="007B1828" w:rsidRDefault="007B1828" w:rsidP="00704AC5">
      <w:pPr>
        <w:spacing w:after="0" w:line="240" w:lineRule="auto"/>
        <w:rPr>
          <w:rFonts w:ascii="Times New Roman" w:hAnsi="Times New Roman" w:cs="Times New Roman"/>
          <w:b/>
        </w:rPr>
      </w:pPr>
      <w:r w:rsidRPr="007B1828">
        <w:rPr>
          <w:rFonts w:ascii="Times New Roman" w:hAnsi="Times New Roman" w:cs="Times New Roman"/>
          <w:b/>
        </w:rPr>
        <w:lastRenderedPageBreak/>
        <w:t>The Scholarship of Practice</w:t>
      </w:r>
    </w:p>
    <w:p w:rsidR="007B1828" w:rsidRPr="007B1828" w:rsidRDefault="007B1828" w:rsidP="00187FD1">
      <w:pPr>
        <w:numPr>
          <w:ilvl w:val="0"/>
          <w:numId w:val="91"/>
        </w:numPr>
        <w:spacing w:after="0" w:line="240" w:lineRule="auto"/>
        <w:ind w:left="360"/>
        <w:contextualSpacing/>
        <w:rPr>
          <w:rFonts w:ascii="Times New Roman" w:hAnsi="Times New Roman" w:cs="Times New Roman"/>
        </w:rPr>
      </w:pPr>
      <w:r w:rsidRPr="007B1828">
        <w:rPr>
          <w:rFonts w:ascii="Times New Roman" w:hAnsi="Times New Roman" w:cs="Times New Roman"/>
        </w:rPr>
        <w:t>Develops best practices for translating evidence to practice based on results of translational and implementation science.</w:t>
      </w:r>
    </w:p>
    <w:p w:rsidR="007B1828" w:rsidRPr="007B1828" w:rsidRDefault="007B1828" w:rsidP="00187FD1">
      <w:pPr>
        <w:numPr>
          <w:ilvl w:val="0"/>
          <w:numId w:val="91"/>
        </w:numPr>
        <w:spacing w:after="0" w:line="240" w:lineRule="auto"/>
        <w:ind w:left="360"/>
        <w:contextualSpacing/>
        <w:rPr>
          <w:rFonts w:ascii="Times New Roman" w:hAnsi="Times New Roman" w:cs="Times New Roman"/>
        </w:rPr>
      </w:pPr>
      <w:r w:rsidRPr="007B1828">
        <w:rPr>
          <w:rFonts w:ascii="Times New Roman" w:eastAsia="Times New Roman" w:hAnsi="Times New Roman" w:cs="Times New Roman"/>
          <w:color w:val="373735"/>
        </w:rPr>
        <w:t>Secures competitive funding to support innovations in practice.</w:t>
      </w:r>
    </w:p>
    <w:p w:rsidR="007B1828" w:rsidRPr="007B1828" w:rsidRDefault="007B1828" w:rsidP="00187FD1">
      <w:pPr>
        <w:numPr>
          <w:ilvl w:val="0"/>
          <w:numId w:val="91"/>
        </w:numPr>
        <w:spacing w:after="0" w:line="240" w:lineRule="auto"/>
        <w:ind w:left="360"/>
        <w:contextualSpacing/>
        <w:rPr>
          <w:rFonts w:ascii="Times New Roman" w:hAnsi="Times New Roman" w:cs="Times New Roman"/>
        </w:rPr>
      </w:pPr>
      <w:r w:rsidRPr="007B1828">
        <w:rPr>
          <w:rFonts w:ascii="Times New Roman" w:eastAsia="Times New Roman" w:hAnsi="Times New Roman" w:cs="Times New Roman"/>
          <w:color w:val="373735"/>
        </w:rPr>
        <w:t>Publishes to influence practice via peer-reviewed venues.</w:t>
      </w:r>
    </w:p>
    <w:p w:rsidR="007B1828" w:rsidRPr="007B1828" w:rsidRDefault="007B1828" w:rsidP="00187FD1">
      <w:pPr>
        <w:numPr>
          <w:ilvl w:val="0"/>
          <w:numId w:val="91"/>
        </w:numPr>
        <w:spacing w:after="0" w:line="240" w:lineRule="auto"/>
        <w:ind w:left="360"/>
        <w:contextualSpacing/>
        <w:rPr>
          <w:rFonts w:ascii="Times New Roman" w:hAnsi="Times New Roman" w:cs="Times New Roman"/>
        </w:rPr>
      </w:pPr>
      <w:r w:rsidRPr="007B1828">
        <w:rPr>
          <w:rFonts w:ascii="Times New Roman" w:eastAsia="Times New Roman" w:hAnsi="Times New Roman" w:cs="Times New Roman"/>
          <w:color w:val="373735"/>
        </w:rPr>
        <w:t>Disseminates policy papers through peer-reviewed media.</w:t>
      </w:r>
    </w:p>
    <w:p w:rsidR="007B1828" w:rsidRPr="007B1828" w:rsidRDefault="007B1828" w:rsidP="00187FD1">
      <w:pPr>
        <w:numPr>
          <w:ilvl w:val="0"/>
          <w:numId w:val="91"/>
        </w:numPr>
        <w:spacing w:after="0" w:line="240" w:lineRule="auto"/>
        <w:ind w:left="360"/>
        <w:contextualSpacing/>
        <w:rPr>
          <w:rFonts w:ascii="Times New Roman" w:hAnsi="Times New Roman" w:cs="Times New Roman"/>
        </w:rPr>
      </w:pPr>
      <w:r w:rsidRPr="007B1828">
        <w:rPr>
          <w:rFonts w:ascii="Times New Roman" w:eastAsia="Times New Roman" w:hAnsi="Times New Roman" w:cs="Times New Roman"/>
          <w:color w:val="373735"/>
        </w:rPr>
        <w:t>Provides expert review for quality improvement projects, journals, periodical, or textbooks.</w:t>
      </w:r>
    </w:p>
    <w:p w:rsidR="007B1828" w:rsidRPr="007B1828" w:rsidRDefault="007B1828" w:rsidP="00187FD1">
      <w:pPr>
        <w:numPr>
          <w:ilvl w:val="0"/>
          <w:numId w:val="91"/>
        </w:numPr>
        <w:spacing w:after="0" w:line="240" w:lineRule="auto"/>
        <w:ind w:left="360"/>
        <w:contextualSpacing/>
        <w:rPr>
          <w:rFonts w:ascii="Times New Roman" w:hAnsi="Times New Roman" w:cs="Times New Roman"/>
        </w:rPr>
      </w:pPr>
      <w:r w:rsidRPr="007B1828">
        <w:rPr>
          <w:rFonts w:ascii="Times New Roman" w:eastAsia="Times New Roman" w:hAnsi="Times New Roman" w:cs="Times New Roman"/>
          <w:color w:val="373735"/>
        </w:rPr>
        <w:t>Disseminates practice-based findings at regional, national, or international meetings.</w:t>
      </w:r>
    </w:p>
    <w:p w:rsidR="007B1828" w:rsidRPr="007B1828" w:rsidRDefault="007B1828" w:rsidP="00187FD1">
      <w:pPr>
        <w:numPr>
          <w:ilvl w:val="0"/>
          <w:numId w:val="91"/>
        </w:numPr>
        <w:spacing w:after="0" w:line="240" w:lineRule="auto"/>
        <w:ind w:left="360"/>
        <w:contextualSpacing/>
        <w:rPr>
          <w:rFonts w:ascii="Times New Roman" w:hAnsi="Times New Roman" w:cs="Times New Roman"/>
        </w:rPr>
      </w:pPr>
      <w:r w:rsidRPr="007B1828">
        <w:rPr>
          <w:rFonts w:ascii="Times New Roman" w:eastAsia="Times New Roman" w:hAnsi="Times New Roman" w:cs="Times New Roman"/>
          <w:color w:val="373735"/>
        </w:rPr>
        <w:t>Analyzes system-wide data to evaluate practice patterns and/or uncover new issues related to practice from such data.</w:t>
      </w:r>
    </w:p>
    <w:p w:rsidR="007B1828" w:rsidRPr="007B1828" w:rsidRDefault="007B1828" w:rsidP="00187FD1">
      <w:pPr>
        <w:numPr>
          <w:ilvl w:val="0"/>
          <w:numId w:val="91"/>
        </w:numPr>
        <w:spacing w:after="0" w:line="240" w:lineRule="auto"/>
        <w:ind w:left="360"/>
        <w:contextualSpacing/>
        <w:rPr>
          <w:rFonts w:ascii="Times New Roman" w:hAnsi="Times New Roman" w:cs="Times New Roman"/>
        </w:rPr>
      </w:pPr>
      <w:r w:rsidRPr="007B1828">
        <w:rPr>
          <w:rFonts w:ascii="Times New Roman" w:eastAsia="Times New Roman" w:hAnsi="Times New Roman" w:cs="Times New Roman"/>
          <w:color w:val="373735"/>
        </w:rPr>
        <w:t>Serves as a clinical practice specialist in partnerships that advance research, clinical improvements, policy development and/or implementation.</w:t>
      </w:r>
    </w:p>
    <w:p w:rsidR="007B1828" w:rsidRPr="007B1828" w:rsidRDefault="007B1828" w:rsidP="00187FD1">
      <w:pPr>
        <w:numPr>
          <w:ilvl w:val="0"/>
          <w:numId w:val="91"/>
        </w:numPr>
        <w:spacing w:after="0" w:line="240" w:lineRule="auto"/>
        <w:ind w:left="360"/>
        <w:contextualSpacing/>
        <w:rPr>
          <w:rFonts w:ascii="Times New Roman" w:hAnsi="Times New Roman" w:cs="Times New Roman"/>
        </w:rPr>
      </w:pPr>
      <w:r w:rsidRPr="007B1828">
        <w:rPr>
          <w:rFonts w:ascii="Times New Roman" w:eastAsia="Times New Roman" w:hAnsi="Times New Roman" w:cs="Times New Roman"/>
          <w:color w:val="373735"/>
        </w:rPr>
        <w:t>Influences policy through leadership activities at the local, national, and international levels and participates in policy think tanks.</w:t>
      </w:r>
    </w:p>
    <w:p w:rsidR="007B1828" w:rsidRPr="007B1828" w:rsidRDefault="007B1828" w:rsidP="00187FD1">
      <w:pPr>
        <w:numPr>
          <w:ilvl w:val="0"/>
          <w:numId w:val="91"/>
        </w:numPr>
        <w:spacing w:after="0" w:line="240" w:lineRule="auto"/>
        <w:ind w:left="360"/>
        <w:contextualSpacing/>
        <w:rPr>
          <w:rFonts w:ascii="Times New Roman" w:hAnsi="Times New Roman" w:cs="Times New Roman"/>
        </w:rPr>
      </w:pPr>
      <w:r w:rsidRPr="007B1828">
        <w:rPr>
          <w:rFonts w:ascii="Times New Roman" w:eastAsia="Times New Roman" w:hAnsi="Times New Roman" w:cs="Times New Roman"/>
          <w:color w:val="373735"/>
        </w:rPr>
        <w:t>Translates research and utilizes evidence to improve health and generate practice-based knowledge.</w:t>
      </w:r>
    </w:p>
    <w:p w:rsidR="007B1828" w:rsidRPr="007B1828" w:rsidRDefault="007B1828" w:rsidP="00187FD1">
      <w:pPr>
        <w:numPr>
          <w:ilvl w:val="0"/>
          <w:numId w:val="91"/>
        </w:numPr>
        <w:spacing w:after="0" w:line="240" w:lineRule="auto"/>
        <w:ind w:left="360"/>
        <w:contextualSpacing/>
        <w:rPr>
          <w:rFonts w:ascii="Times New Roman" w:hAnsi="Times New Roman" w:cs="Times New Roman"/>
        </w:rPr>
      </w:pPr>
      <w:r w:rsidRPr="007B1828">
        <w:rPr>
          <w:rFonts w:ascii="Times New Roman" w:eastAsia="Times New Roman" w:hAnsi="Times New Roman" w:cs="Times New Roman"/>
          <w:color w:val="373735"/>
        </w:rPr>
        <w:t>Develops unique clinical nursing programs or interventions with documented effectiveness.</w:t>
      </w:r>
    </w:p>
    <w:p w:rsidR="007B1828" w:rsidRPr="007B1828" w:rsidRDefault="007B1828" w:rsidP="00187FD1">
      <w:pPr>
        <w:numPr>
          <w:ilvl w:val="0"/>
          <w:numId w:val="91"/>
        </w:numPr>
        <w:spacing w:after="0" w:line="240" w:lineRule="auto"/>
        <w:ind w:left="360"/>
        <w:contextualSpacing/>
        <w:rPr>
          <w:rFonts w:ascii="Times New Roman" w:hAnsi="Times New Roman" w:cs="Times New Roman"/>
        </w:rPr>
      </w:pPr>
      <w:r w:rsidRPr="007B1828">
        <w:rPr>
          <w:rFonts w:ascii="Times New Roman" w:eastAsia="Times New Roman" w:hAnsi="Times New Roman" w:cs="Times New Roman"/>
          <w:color w:val="373735"/>
        </w:rPr>
        <w:t>Disseminates clinical programs or quality improvement initiatives in regional, national, or international arenas.</w:t>
      </w:r>
    </w:p>
    <w:p w:rsidR="007B1828" w:rsidRPr="007B1828" w:rsidRDefault="007B1828" w:rsidP="00187FD1">
      <w:pPr>
        <w:numPr>
          <w:ilvl w:val="0"/>
          <w:numId w:val="91"/>
        </w:numPr>
        <w:spacing w:after="0" w:line="240" w:lineRule="auto"/>
        <w:ind w:left="360"/>
        <w:contextualSpacing/>
        <w:rPr>
          <w:rFonts w:ascii="Times New Roman" w:hAnsi="Times New Roman" w:cs="Times New Roman"/>
        </w:rPr>
      </w:pPr>
      <w:r w:rsidRPr="007B1828">
        <w:rPr>
          <w:rFonts w:ascii="Times New Roman" w:eastAsia="Times New Roman" w:hAnsi="Times New Roman" w:cs="Times New Roman"/>
          <w:color w:val="373735"/>
        </w:rPr>
        <w:t>Leads in the development, review, and evaluation of clinical practice models to transform healthcare delivery.</w:t>
      </w:r>
    </w:p>
    <w:p w:rsidR="007B1828" w:rsidRPr="007B1828" w:rsidRDefault="007B1828" w:rsidP="00187FD1">
      <w:pPr>
        <w:numPr>
          <w:ilvl w:val="0"/>
          <w:numId w:val="91"/>
        </w:numPr>
        <w:spacing w:after="0" w:line="240" w:lineRule="auto"/>
        <w:ind w:left="360"/>
        <w:contextualSpacing/>
        <w:rPr>
          <w:rFonts w:ascii="Times New Roman" w:hAnsi="Times New Roman" w:cs="Times New Roman"/>
        </w:rPr>
      </w:pPr>
      <w:r w:rsidRPr="007B1828">
        <w:rPr>
          <w:rFonts w:ascii="Times New Roman" w:eastAsia="Times New Roman" w:hAnsi="Times New Roman" w:cs="Times New Roman"/>
          <w:color w:val="373735"/>
        </w:rPr>
        <w:t>Translates research and utilizes evidence to improve health, impact practice, and effect change in health systems.</w:t>
      </w:r>
    </w:p>
    <w:p w:rsidR="007B1828" w:rsidRPr="007B1828" w:rsidRDefault="007B1828" w:rsidP="00187FD1">
      <w:pPr>
        <w:numPr>
          <w:ilvl w:val="0"/>
          <w:numId w:val="91"/>
        </w:numPr>
        <w:spacing w:after="0" w:line="240" w:lineRule="auto"/>
        <w:ind w:left="360"/>
        <w:contextualSpacing/>
        <w:rPr>
          <w:rFonts w:ascii="Times New Roman" w:hAnsi="Times New Roman" w:cs="Times New Roman"/>
        </w:rPr>
      </w:pPr>
      <w:r w:rsidRPr="007B1828">
        <w:rPr>
          <w:rFonts w:ascii="Times New Roman" w:eastAsia="Times New Roman" w:hAnsi="Times New Roman" w:cs="Times New Roman"/>
          <w:color w:val="373735"/>
        </w:rPr>
        <w:t>Develops clinical guidelines, innovations, and new program initiatives.</w:t>
      </w:r>
    </w:p>
    <w:p w:rsidR="007B1828" w:rsidRPr="007B1828" w:rsidRDefault="007B1828" w:rsidP="00187FD1">
      <w:pPr>
        <w:numPr>
          <w:ilvl w:val="0"/>
          <w:numId w:val="91"/>
        </w:numPr>
        <w:spacing w:after="0" w:line="240" w:lineRule="auto"/>
        <w:ind w:left="360"/>
        <w:contextualSpacing/>
        <w:rPr>
          <w:rFonts w:ascii="Times New Roman" w:hAnsi="Times New Roman" w:cs="Times New Roman"/>
        </w:rPr>
      </w:pPr>
      <w:r w:rsidRPr="007B1828">
        <w:rPr>
          <w:rFonts w:ascii="Times New Roman" w:eastAsia="Times New Roman" w:hAnsi="Times New Roman" w:cs="Times New Roman"/>
          <w:color w:val="373735"/>
        </w:rPr>
        <w:t>Assists with or conducts systematic reviews that synthesize summarize research findings to recommend solutions to current clinical problems</w:t>
      </w:r>
    </w:p>
    <w:p w:rsidR="007B1828" w:rsidRPr="007B1828" w:rsidRDefault="007B1828" w:rsidP="00704AC5">
      <w:pPr>
        <w:spacing w:after="0" w:line="240" w:lineRule="auto"/>
        <w:ind w:left="720"/>
        <w:contextualSpacing/>
        <w:rPr>
          <w:rFonts w:ascii="Times New Roman" w:hAnsi="Times New Roman" w:cs="Times New Roman"/>
        </w:rPr>
      </w:pPr>
    </w:p>
    <w:p w:rsidR="007B1828" w:rsidRPr="007B1828" w:rsidRDefault="007B1828" w:rsidP="00704AC5">
      <w:pPr>
        <w:spacing w:after="0" w:line="240" w:lineRule="auto"/>
        <w:rPr>
          <w:rFonts w:ascii="Times New Roman" w:hAnsi="Times New Roman" w:cs="Times New Roman"/>
          <w:b/>
        </w:rPr>
      </w:pPr>
      <w:r w:rsidRPr="007B1828">
        <w:rPr>
          <w:rFonts w:ascii="Times New Roman" w:hAnsi="Times New Roman" w:cs="Times New Roman"/>
          <w:b/>
        </w:rPr>
        <w:t>The Scholarship of Teaching</w:t>
      </w:r>
    </w:p>
    <w:p w:rsidR="007B1828" w:rsidRPr="007B1828" w:rsidRDefault="007B1828" w:rsidP="00187FD1">
      <w:pPr>
        <w:numPr>
          <w:ilvl w:val="0"/>
          <w:numId w:val="93"/>
        </w:numPr>
        <w:spacing w:after="0" w:line="240" w:lineRule="auto"/>
        <w:ind w:left="480"/>
        <w:textAlignment w:val="baseline"/>
        <w:rPr>
          <w:rFonts w:ascii="Times New Roman" w:eastAsia="Times New Roman" w:hAnsi="Times New Roman" w:cs="Times New Roman"/>
          <w:color w:val="373735"/>
        </w:rPr>
      </w:pPr>
      <w:r w:rsidRPr="007B1828">
        <w:rPr>
          <w:rFonts w:ascii="Times New Roman" w:eastAsia="Times New Roman" w:hAnsi="Times New Roman" w:cs="Times New Roman"/>
          <w:color w:val="373735"/>
        </w:rPr>
        <w:t>Redesigns or develops educational systems to effectively prepare students as practitioners, researchers, and educators of the future.</w:t>
      </w:r>
    </w:p>
    <w:p w:rsidR="007B1828" w:rsidRPr="007B1828" w:rsidRDefault="007B1828" w:rsidP="00187FD1">
      <w:pPr>
        <w:numPr>
          <w:ilvl w:val="0"/>
          <w:numId w:val="93"/>
        </w:numPr>
        <w:spacing w:after="0" w:line="240" w:lineRule="auto"/>
        <w:ind w:left="480"/>
        <w:textAlignment w:val="baseline"/>
        <w:rPr>
          <w:rFonts w:ascii="Times New Roman" w:eastAsia="Times New Roman" w:hAnsi="Times New Roman" w:cs="Times New Roman"/>
          <w:color w:val="373735"/>
        </w:rPr>
      </w:pPr>
      <w:r w:rsidRPr="007B1828">
        <w:rPr>
          <w:rFonts w:ascii="Times New Roman" w:eastAsia="Times New Roman" w:hAnsi="Times New Roman" w:cs="Times New Roman"/>
          <w:color w:val="373735"/>
        </w:rPr>
        <w:t>Develops and implements evidence-based educational strategies that promote critical thinking and clinical decision-making.</w:t>
      </w:r>
    </w:p>
    <w:p w:rsidR="007B1828" w:rsidRPr="007B1828" w:rsidRDefault="007B1828" w:rsidP="00187FD1">
      <w:pPr>
        <w:numPr>
          <w:ilvl w:val="0"/>
          <w:numId w:val="93"/>
        </w:numPr>
        <w:spacing w:after="0" w:line="240" w:lineRule="auto"/>
        <w:ind w:left="480"/>
        <w:textAlignment w:val="baseline"/>
        <w:rPr>
          <w:rFonts w:ascii="Times New Roman" w:eastAsia="Times New Roman" w:hAnsi="Times New Roman" w:cs="Times New Roman"/>
          <w:color w:val="373735"/>
        </w:rPr>
      </w:pPr>
      <w:r w:rsidRPr="007B1828">
        <w:rPr>
          <w:rFonts w:ascii="Times New Roman" w:eastAsia="Times New Roman" w:hAnsi="Times New Roman" w:cs="Times New Roman"/>
          <w:color w:val="373735"/>
        </w:rPr>
        <w:t>Evaluates impact, cost effectiveness, and efficiency of teaching strategies in attainment of student learning outcomes.</w:t>
      </w:r>
    </w:p>
    <w:p w:rsidR="007B1828" w:rsidRPr="007B1828" w:rsidRDefault="007B1828" w:rsidP="00187FD1">
      <w:pPr>
        <w:numPr>
          <w:ilvl w:val="0"/>
          <w:numId w:val="93"/>
        </w:numPr>
        <w:spacing w:after="0" w:line="240" w:lineRule="auto"/>
        <w:ind w:left="480"/>
        <w:textAlignment w:val="baseline"/>
        <w:rPr>
          <w:rFonts w:ascii="Times New Roman" w:eastAsia="Times New Roman" w:hAnsi="Times New Roman" w:cs="Times New Roman"/>
          <w:color w:val="373735"/>
        </w:rPr>
      </w:pPr>
      <w:r w:rsidRPr="007B1828">
        <w:rPr>
          <w:rFonts w:ascii="Times New Roman" w:eastAsia="Times New Roman" w:hAnsi="Times New Roman" w:cs="Times New Roman"/>
          <w:color w:val="373735"/>
        </w:rPr>
        <w:t>Disseminates research findings from programmatic and systematic evaluations to foster curricular changes in all levels of nursing education.</w:t>
      </w:r>
    </w:p>
    <w:p w:rsidR="007B1828" w:rsidRPr="007B1828" w:rsidRDefault="007B1828" w:rsidP="00187FD1">
      <w:pPr>
        <w:numPr>
          <w:ilvl w:val="0"/>
          <w:numId w:val="93"/>
        </w:numPr>
        <w:spacing w:after="0" w:line="240" w:lineRule="auto"/>
        <w:ind w:left="480"/>
        <w:textAlignment w:val="baseline"/>
        <w:rPr>
          <w:rFonts w:ascii="Times New Roman" w:eastAsia="Times New Roman" w:hAnsi="Times New Roman" w:cs="Times New Roman"/>
          <w:color w:val="373735"/>
        </w:rPr>
      </w:pPr>
      <w:r w:rsidRPr="007B1828">
        <w:rPr>
          <w:rFonts w:ascii="Times New Roman" w:eastAsia="Times New Roman" w:hAnsi="Times New Roman" w:cs="Times New Roman"/>
          <w:color w:val="373735"/>
        </w:rPr>
        <w:t>Develops new teaching methods and strategies to prepare graduates for a transformed healthcare system.</w:t>
      </w:r>
    </w:p>
    <w:p w:rsidR="007B1828" w:rsidRPr="007B1828" w:rsidRDefault="007B1828" w:rsidP="00187FD1">
      <w:pPr>
        <w:numPr>
          <w:ilvl w:val="0"/>
          <w:numId w:val="93"/>
        </w:numPr>
        <w:spacing w:after="0" w:line="240" w:lineRule="auto"/>
        <w:ind w:left="480"/>
        <w:textAlignment w:val="baseline"/>
        <w:rPr>
          <w:rFonts w:ascii="Times New Roman" w:eastAsia="Times New Roman" w:hAnsi="Times New Roman" w:cs="Times New Roman"/>
          <w:color w:val="373735"/>
        </w:rPr>
      </w:pPr>
      <w:r w:rsidRPr="007B1828">
        <w:rPr>
          <w:rFonts w:ascii="Times New Roman" w:eastAsia="Times New Roman" w:hAnsi="Times New Roman" w:cs="Times New Roman"/>
          <w:color w:val="373735"/>
        </w:rPr>
        <w:t>Incorporates and evaluates the use of instructional technology in nursing education.</w:t>
      </w:r>
    </w:p>
    <w:p w:rsidR="00704AC5" w:rsidRDefault="007B1828" w:rsidP="00187FD1">
      <w:pPr>
        <w:numPr>
          <w:ilvl w:val="0"/>
          <w:numId w:val="93"/>
        </w:numPr>
        <w:spacing w:after="0" w:line="240" w:lineRule="auto"/>
        <w:ind w:left="480"/>
        <w:textAlignment w:val="baseline"/>
        <w:rPr>
          <w:rFonts w:ascii="Times New Roman" w:eastAsia="Times New Roman" w:hAnsi="Times New Roman" w:cs="Times New Roman"/>
          <w:color w:val="373735"/>
        </w:rPr>
      </w:pPr>
      <w:r w:rsidRPr="007B1828">
        <w:rPr>
          <w:rFonts w:ascii="Times New Roman" w:eastAsia="Times New Roman" w:hAnsi="Times New Roman" w:cs="Times New Roman"/>
          <w:color w:val="373735"/>
        </w:rPr>
        <w:t>Leads the design of interprofessional education that enhances collaborative practice and/or policy development to improve health outcomes.</w:t>
      </w:r>
    </w:p>
    <w:p w:rsidR="00704AC5" w:rsidRPr="00704AC5" w:rsidRDefault="00704AC5" w:rsidP="00187FD1">
      <w:pPr>
        <w:numPr>
          <w:ilvl w:val="0"/>
          <w:numId w:val="93"/>
        </w:numPr>
        <w:spacing w:after="0" w:line="240" w:lineRule="auto"/>
        <w:ind w:left="480"/>
        <w:textAlignment w:val="baseline"/>
        <w:rPr>
          <w:rFonts w:ascii="Times New Roman" w:eastAsia="Times New Roman" w:hAnsi="Times New Roman" w:cs="Times New Roman"/>
          <w:color w:val="373735"/>
        </w:rPr>
      </w:pPr>
    </w:p>
    <w:p w:rsidR="007B1828" w:rsidRPr="007B1828" w:rsidRDefault="007B1828" w:rsidP="00704AC5">
      <w:pPr>
        <w:spacing w:after="0" w:line="240" w:lineRule="auto"/>
        <w:rPr>
          <w:rFonts w:ascii="Times New Roman" w:hAnsi="Times New Roman" w:cs="Times New Roman"/>
          <w:b/>
        </w:rPr>
      </w:pPr>
      <w:r w:rsidRPr="007B1828">
        <w:rPr>
          <w:rFonts w:ascii="Times New Roman" w:hAnsi="Times New Roman" w:cs="Times New Roman"/>
          <w:b/>
        </w:rPr>
        <w:t>The Scholarship of Discovery</w:t>
      </w:r>
    </w:p>
    <w:p w:rsidR="007B1828" w:rsidRPr="007B1828" w:rsidRDefault="007B1828" w:rsidP="00187FD1">
      <w:pPr>
        <w:numPr>
          <w:ilvl w:val="0"/>
          <w:numId w:val="92"/>
        </w:numPr>
        <w:tabs>
          <w:tab w:val="clear" w:pos="720"/>
        </w:tabs>
        <w:spacing w:after="0" w:line="240" w:lineRule="auto"/>
        <w:ind w:left="360"/>
        <w:textAlignment w:val="baseline"/>
        <w:rPr>
          <w:rFonts w:ascii="Times New Roman" w:eastAsia="Times New Roman" w:hAnsi="Times New Roman" w:cs="Times New Roman"/>
          <w:color w:val="373735"/>
        </w:rPr>
      </w:pPr>
      <w:r w:rsidRPr="007B1828">
        <w:rPr>
          <w:rFonts w:ascii="Times New Roman" w:eastAsia="Times New Roman" w:hAnsi="Times New Roman" w:cs="Times New Roman"/>
          <w:color w:val="373735"/>
        </w:rPr>
        <w:t>Generates new knowledge based on systematic evaluation using all methods of scientific inquiry to inform nursing practice, education, and/or policy through translation of research findings.</w:t>
      </w:r>
    </w:p>
    <w:p w:rsidR="007B1828" w:rsidRPr="007B1828" w:rsidRDefault="007B1828" w:rsidP="00187FD1">
      <w:pPr>
        <w:numPr>
          <w:ilvl w:val="0"/>
          <w:numId w:val="92"/>
        </w:numPr>
        <w:tabs>
          <w:tab w:val="clear" w:pos="720"/>
        </w:tabs>
        <w:spacing w:after="0" w:line="240" w:lineRule="auto"/>
        <w:ind w:left="360"/>
        <w:textAlignment w:val="baseline"/>
        <w:rPr>
          <w:rFonts w:ascii="Times New Roman" w:eastAsia="Times New Roman" w:hAnsi="Times New Roman" w:cs="Times New Roman"/>
          <w:color w:val="373735"/>
        </w:rPr>
      </w:pPr>
      <w:r w:rsidRPr="007B1828">
        <w:rPr>
          <w:rFonts w:ascii="Times New Roman" w:eastAsia="Times New Roman" w:hAnsi="Times New Roman" w:cs="Times New Roman"/>
          <w:color w:val="373735"/>
        </w:rPr>
        <w:t>Secures competitive extramural funding to investigate phenomena that expand the core of nursing knowledge.</w:t>
      </w:r>
    </w:p>
    <w:p w:rsidR="007B1828" w:rsidRPr="007B1828" w:rsidRDefault="007B1828" w:rsidP="00187FD1">
      <w:pPr>
        <w:numPr>
          <w:ilvl w:val="0"/>
          <w:numId w:val="92"/>
        </w:numPr>
        <w:tabs>
          <w:tab w:val="clear" w:pos="720"/>
        </w:tabs>
        <w:spacing w:after="0" w:line="240" w:lineRule="auto"/>
        <w:ind w:left="360"/>
        <w:textAlignment w:val="baseline"/>
        <w:rPr>
          <w:rFonts w:ascii="Times New Roman" w:eastAsia="Times New Roman" w:hAnsi="Times New Roman" w:cs="Times New Roman"/>
          <w:color w:val="373735"/>
        </w:rPr>
      </w:pPr>
      <w:r w:rsidRPr="007B1828">
        <w:rPr>
          <w:rFonts w:ascii="Times New Roman" w:eastAsia="Times New Roman" w:hAnsi="Times New Roman" w:cs="Times New Roman"/>
          <w:color w:val="373735"/>
        </w:rPr>
        <w:t>Leads successful research initiatives to include research teams or centers at the local, regional, national, or international arenas that focus on scientific inquiry to augment nursing knowledge related to health promotion and/or testing of interventions to improve health and disease outcomes.</w:t>
      </w:r>
    </w:p>
    <w:p w:rsidR="007B1828" w:rsidRPr="007B1828" w:rsidRDefault="007B1828" w:rsidP="00187FD1">
      <w:pPr>
        <w:numPr>
          <w:ilvl w:val="0"/>
          <w:numId w:val="92"/>
        </w:numPr>
        <w:tabs>
          <w:tab w:val="clear" w:pos="720"/>
        </w:tabs>
        <w:spacing w:after="0" w:line="240" w:lineRule="auto"/>
        <w:ind w:left="360"/>
        <w:textAlignment w:val="baseline"/>
        <w:rPr>
          <w:rFonts w:ascii="Times New Roman" w:eastAsia="Times New Roman" w:hAnsi="Times New Roman" w:cs="Times New Roman"/>
          <w:color w:val="373735"/>
        </w:rPr>
      </w:pPr>
      <w:r w:rsidRPr="007B1828">
        <w:rPr>
          <w:rFonts w:ascii="Times New Roman" w:eastAsia="Times New Roman" w:hAnsi="Times New Roman" w:cs="Times New Roman"/>
          <w:color w:val="373735"/>
        </w:rPr>
        <w:lastRenderedPageBreak/>
        <w:t>Develops innovative scientific approaches that inform practice and advance healthcare delivery methods.</w:t>
      </w:r>
    </w:p>
    <w:p w:rsidR="007B1828" w:rsidRPr="007B1828" w:rsidRDefault="007B1828" w:rsidP="00187FD1">
      <w:pPr>
        <w:numPr>
          <w:ilvl w:val="0"/>
          <w:numId w:val="92"/>
        </w:numPr>
        <w:tabs>
          <w:tab w:val="clear" w:pos="720"/>
        </w:tabs>
        <w:spacing w:after="0" w:line="240" w:lineRule="auto"/>
        <w:ind w:left="360"/>
        <w:textAlignment w:val="baseline"/>
        <w:rPr>
          <w:rFonts w:ascii="Times New Roman" w:eastAsia="Times New Roman" w:hAnsi="Times New Roman" w:cs="Times New Roman"/>
          <w:color w:val="373735"/>
        </w:rPr>
      </w:pPr>
      <w:r w:rsidRPr="007B1828">
        <w:rPr>
          <w:rFonts w:ascii="Times New Roman" w:eastAsia="Times New Roman" w:hAnsi="Times New Roman" w:cs="Times New Roman"/>
          <w:color w:val="373735"/>
        </w:rPr>
        <w:t>Disseminates in peer-reviewed journals with published impact factors or through media outlets.</w:t>
      </w:r>
    </w:p>
    <w:p w:rsidR="007B1828" w:rsidRPr="007B1828" w:rsidRDefault="007B1828" w:rsidP="00187FD1">
      <w:pPr>
        <w:numPr>
          <w:ilvl w:val="0"/>
          <w:numId w:val="92"/>
        </w:numPr>
        <w:tabs>
          <w:tab w:val="clear" w:pos="720"/>
        </w:tabs>
        <w:spacing w:after="0" w:line="240" w:lineRule="auto"/>
        <w:ind w:left="360"/>
        <w:textAlignment w:val="baseline"/>
        <w:rPr>
          <w:rFonts w:ascii="Times New Roman" w:eastAsia="Times New Roman" w:hAnsi="Times New Roman" w:cs="Times New Roman"/>
          <w:color w:val="373735"/>
        </w:rPr>
      </w:pPr>
      <w:r w:rsidRPr="007B1828">
        <w:rPr>
          <w:rFonts w:ascii="Times New Roman" w:eastAsia="Times New Roman" w:hAnsi="Times New Roman" w:cs="Times New Roman"/>
          <w:color w:val="373735"/>
        </w:rPr>
        <w:t>Presents research findings at regional, national, and international conferences and healthcare meetings.</w:t>
      </w:r>
    </w:p>
    <w:p w:rsidR="007B1828" w:rsidRPr="007B1828" w:rsidRDefault="007B1828" w:rsidP="00187FD1">
      <w:pPr>
        <w:numPr>
          <w:ilvl w:val="0"/>
          <w:numId w:val="92"/>
        </w:numPr>
        <w:tabs>
          <w:tab w:val="clear" w:pos="720"/>
        </w:tabs>
        <w:spacing w:after="0" w:line="240" w:lineRule="auto"/>
        <w:ind w:left="360"/>
        <w:textAlignment w:val="baseline"/>
        <w:rPr>
          <w:rFonts w:ascii="Times New Roman" w:eastAsia="Times New Roman" w:hAnsi="Times New Roman" w:cs="Times New Roman"/>
          <w:color w:val="373735"/>
        </w:rPr>
      </w:pPr>
      <w:r w:rsidRPr="007B1828">
        <w:rPr>
          <w:rFonts w:ascii="Times New Roman" w:eastAsia="Times New Roman" w:hAnsi="Times New Roman" w:cs="Times New Roman"/>
          <w:color w:val="373735"/>
        </w:rPr>
        <w:t>Communicates to lay groups to promote translation and implementation of research findings.</w:t>
      </w:r>
    </w:p>
    <w:p w:rsidR="007B1828" w:rsidRPr="007B1828" w:rsidRDefault="007B1828" w:rsidP="00187FD1">
      <w:pPr>
        <w:numPr>
          <w:ilvl w:val="0"/>
          <w:numId w:val="92"/>
        </w:numPr>
        <w:tabs>
          <w:tab w:val="clear" w:pos="720"/>
        </w:tabs>
        <w:spacing w:after="0" w:line="240" w:lineRule="auto"/>
        <w:ind w:left="360"/>
        <w:textAlignment w:val="baseline"/>
        <w:rPr>
          <w:rFonts w:ascii="Times New Roman" w:eastAsia="Times New Roman" w:hAnsi="Times New Roman" w:cs="Times New Roman"/>
          <w:color w:val="373735"/>
        </w:rPr>
      </w:pPr>
      <w:r w:rsidRPr="007B1828">
        <w:rPr>
          <w:rFonts w:ascii="Times New Roman" w:eastAsia="Times New Roman" w:hAnsi="Times New Roman" w:cs="Times New Roman"/>
          <w:color w:val="373735"/>
        </w:rPr>
        <w:t>Develops and investigates unique programs of scientific inquiry at the basic, clinical, or population level to include testing interventions for efficacy, effectiveness, or implementation processes.</w:t>
      </w:r>
      <w:r w:rsidRPr="007B1828">
        <w:rPr>
          <w:rFonts w:ascii="Times New Roman" w:eastAsia="Times New Roman" w:hAnsi="Times New Roman" w:cs="Times New Roman"/>
          <w:color w:val="373735"/>
        </w:rPr>
        <w:br/>
        <w:t>Generates new knowledge based on systematic evaluation using all methods of scientific inquiry to inform nursing practice, education, and/or policy through translation of research findings.</w:t>
      </w:r>
    </w:p>
    <w:p w:rsidR="007B1828" w:rsidRPr="007B1828" w:rsidRDefault="007B1828" w:rsidP="00187FD1">
      <w:pPr>
        <w:numPr>
          <w:ilvl w:val="0"/>
          <w:numId w:val="92"/>
        </w:numPr>
        <w:tabs>
          <w:tab w:val="clear" w:pos="720"/>
        </w:tabs>
        <w:spacing w:after="0" w:line="240" w:lineRule="auto"/>
        <w:ind w:left="360"/>
        <w:textAlignment w:val="baseline"/>
        <w:rPr>
          <w:rFonts w:ascii="Times New Roman" w:eastAsia="Times New Roman" w:hAnsi="Times New Roman" w:cs="Times New Roman"/>
          <w:color w:val="373735"/>
        </w:rPr>
      </w:pPr>
      <w:r w:rsidRPr="007B1828">
        <w:rPr>
          <w:rFonts w:ascii="Times New Roman" w:eastAsia="Times New Roman" w:hAnsi="Times New Roman" w:cs="Times New Roman"/>
          <w:color w:val="373735"/>
        </w:rPr>
        <w:t>Secures competitive extramural funding to investigate phenomena that expand the core of nursing knowledge.</w:t>
      </w:r>
    </w:p>
    <w:p w:rsidR="007B1828" w:rsidRPr="007B1828" w:rsidRDefault="007B1828" w:rsidP="00187FD1">
      <w:pPr>
        <w:numPr>
          <w:ilvl w:val="0"/>
          <w:numId w:val="92"/>
        </w:numPr>
        <w:tabs>
          <w:tab w:val="clear" w:pos="720"/>
        </w:tabs>
        <w:spacing w:after="0" w:line="240" w:lineRule="auto"/>
        <w:ind w:left="360"/>
        <w:textAlignment w:val="baseline"/>
        <w:rPr>
          <w:rFonts w:ascii="Times New Roman" w:eastAsia="Times New Roman" w:hAnsi="Times New Roman" w:cs="Times New Roman"/>
          <w:color w:val="373735"/>
        </w:rPr>
      </w:pPr>
      <w:r w:rsidRPr="007B1828">
        <w:rPr>
          <w:rFonts w:ascii="Times New Roman" w:eastAsia="Times New Roman" w:hAnsi="Times New Roman" w:cs="Times New Roman"/>
          <w:color w:val="373735"/>
        </w:rPr>
        <w:t>Develops innovative scientific approaches that inform practice and advance healthcare delivery methods.</w:t>
      </w:r>
    </w:p>
    <w:p w:rsidR="007B1828" w:rsidRPr="007B1828" w:rsidRDefault="007B1828" w:rsidP="00187FD1">
      <w:pPr>
        <w:numPr>
          <w:ilvl w:val="0"/>
          <w:numId w:val="92"/>
        </w:numPr>
        <w:tabs>
          <w:tab w:val="clear" w:pos="720"/>
        </w:tabs>
        <w:spacing w:after="0" w:line="240" w:lineRule="auto"/>
        <w:ind w:left="360"/>
        <w:textAlignment w:val="baseline"/>
        <w:rPr>
          <w:rFonts w:ascii="Times New Roman" w:eastAsia="Times New Roman" w:hAnsi="Times New Roman" w:cs="Times New Roman"/>
          <w:color w:val="373735"/>
        </w:rPr>
      </w:pPr>
      <w:r w:rsidRPr="007B1828">
        <w:rPr>
          <w:rFonts w:ascii="Times New Roman" w:eastAsia="Times New Roman" w:hAnsi="Times New Roman" w:cs="Times New Roman"/>
          <w:color w:val="373735"/>
        </w:rPr>
        <w:t>Disseminates in peer-reviewed journals with published impact factors or through media outlets</w:t>
      </w:r>
    </w:p>
    <w:p w:rsidR="007B1828" w:rsidRPr="007B1828" w:rsidRDefault="007B1828" w:rsidP="007B1828">
      <w:pPr>
        <w:spacing w:after="0" w:line="240" w:lineRule="auto"/>
        <w:ind w:left="480"/>
        <w:textAlignment w:val="baseline"/>
        <w:rPr>
          <w:rFonts w:ascii="Times New Roman" w:eastAsia="Times New Roman" w:hAnsi="Times New Roman" w:cs="Times New Roman"/>
          <w:color w:val="373735"/>
        </w:rPr>
      </w:pPr>
    </w:p>
    <w:p w:rsidR="007B1828" w:rsidRPr="007B1828" w:rsidRDefault="007B1828" w:rsidP="007B1828">
      <w:pPr>
        <w:rPr>
          <w:rFonts w:ascii="Times New Roman" w:hAnsi="Times New Roman" w:cs="Times New Roman"/>
        </w:rPr>
      </w:pPr>
    </w:p>
    <w:p w:rsidR="007B1828" w:rsidRPr="007B1828" w:rsidRDefault="007B1828" w:rsidP="007B1828">
      <w:pPr>
        <w:rPr>
          <w:rFonts w:ascii="Times New Roman" w:hAnsi="Times New Roman" w:cs="Times New Roman"/>
        </w:rPr>
      </w:pPr>
    </w:p>
    <w:p w:rsidR="007B1828" w:rsidRPr="007B1828" w:rsidRDefault="007B1828" w:rsidP="007B1828">
      <w:pPr>
        <w:rPr>
          <w:rFonts w:ascii="Times New Roman" w:hAnsi="Times New Roman" w:cs="Times New Roman"/>
        </w:rPr>
      </w:pPr>
    </w:p>
    <w:p w:rsidR="007B1828" w:rsidRPr="007B1828" w:rsidRDefault="007B1828" w:rsidP="007B1828">
      <w:pPr>
        <w:rPr>
          <w:rFonts w:ascii="Times New Roman" w:hAnsi="Times New Roman" w:cs="Times New Roman"/>
        </w:rPr>
      </w:pPr>
    </w:p>
    <w:p w:rsidR="007B1828" w:rsidRPr="007B1828" w:rsidRDefault="007B1828" w:rsidP="007B1828">
      <w:pPr>
        <w:rPr>
          <w:rFonts w:ascii="Times New Roman" w:hAnsi="Times New Roman" w:cs="Times New Roman"/>
        </w:rPr>
      </w:pPr>
    </w:p>
    <w:p w:rsidR="007B1828" w:rsidRPr="007B1828" w:rsidRDefault="007B1828" w:rsidP="007B1828">
      <w:pPr>
        <w:rPr>
          <w:rFonts w:ascii="Times New Roman" w:hAnsi="Times New Roman" w:cs="Times New Roman"/>
        </w:rPr>
      </w:pPr>
    </w:p>
    <w:p w:rsidR="007B1828" w:rsidRPr="007B1828" w:rsidRDefault="007B1828" w:rsidP="007B1828">
      <w:pPr>
        <w:rPr>
          <w:rFonts w:ascii="Times New Roman" w:hAnsi="Times New Roman" w:cs="Times New Roman"/>
        </w:rPr>
      </w:pPr>
    </w:p>
    <w:p w:rsidR="007B1828" w:rsidRPr="007B1828" w:rsidRDefault="007B1828" w:rsidP="007B1828">
      <w:pPr>
        <w:rPr>
          <w:rFonts w:ascii="Times New Roman" w:hAnsi="Times New Roman" w:cs="Times New Roman"/>
        </w:rPr>
      </w:pPr>
    </w:p>
    <w:p w:rsidR="007B1828" w:rsidRPr="007B1828" w:rsidRDefault="007B1828" w:rsidP="007B1828">
      <w:pPr>
        <w:rPr>
          <w:rFonts w:ascii="Times New Roman" w:hAnsi="Times New Roman" w:cs="Times New Roman"/>
        </w:rPr>
      </w:pPr>
    </w:p>
    <w:p w:rsidR="007B1828" w:rsidRPr="007B1828" w:rsidRDefault="007B1828" w:rsidP="007B1828">
      <w:pPr>
        <w:rPr>
          <w:rFonts w:ascii="Times New Roman" w:hAnsi="Times New Roman" w:cs="Times New Roman"/>
        </w:rPr>
      </w:pPr>
    </w:p>
    <w:p w:rsidR="007B1828" w:rsidRPr="007B1828" w:rsidRDefault="007B1828" w:rsidP="007B1828">
      <w:pPr>
        <w:rPr>
          <w:rFonts w:ascii="Times New Roman" w:hAnsi="Times New Roman" w:cs="Times New Roman"/>
        </w:rPr>
      </w:pPr>
    </w:p>
    <w:p w:rsidR="007B1828" w:rsidRPr="007B1828" w:rsidRDefault="007B1828" w:rsidP="007B1828">
      <w:pPr>
        <w:rPr>
          <w:rFonts w:ascii="Times New Roman" w:hAnsi="Times New Roman" w:cs="Times New Roman"/>
        </w:rPr>
      </w:pPr>
    </w:p>
    <w:p w:rsidR="007B1828" w:rsidRPr="007B1828" w:rsidRDefault="007B1828" w:rsidP="007B1828">
      <w:pPr>
        <w:rPr>
          <w:rFonts w:ascii="Times New Roman" w:hAnsi="Times New Roman" w:cs="Times New Roman"/>
        </w:rPr>
      </w:pPr>
    </w:p>
    <w:p w:rsidR="007B1828" w:rsidRPr="007B1828" w:rsidRDefault="007B1828" w:rsidP="007B1828">
      <w:pPr>
        <w:rPr>
          <w:rFonts w:ascii="Times New Roman" w:hAnsi="Times New Roman" w:cs="Times New Roman"/>
        </w:rPr>
      </w:pPr>
    </w:p>
    <w:p w:rsidR="00704AC5" w:rsidRDefault="00704AC5" w:rsidP="007B1828">
      <w:pPr>
        <w:spacing w:after="0"/>
        <w:jc w:val="center"/>
        <w:rPr>
          <w:rFonts w:ascii="Times New Roman" w:hAnsi="Times New Roman" w:cs="Times New Roman"/>
          <w:b/>
        </w:rPr>
      </w:pPr>
    </w:p>
    <w:p w:rsidR="00704AC5" w:rsidRDefault="00704AC5" w:rsidP="007B1828">
      <w:pPr>
        <w:spacing w:after="0"/>
        <w:jc w:val="center"/>
        <w:rPr>
          <w:rFonts w:ascii="Times New Roman" w:hAnsi="Times New Roman" w:cs="Times New Roman"/>
          <w:b/>
        </w:rPr>
      </w:pPr>
    </w:p>
    <w:p w:rsidR="00704AC5" w:rsidRDefault="00704AC5" w:rsidP="007B1828">
      <w:pPr>
        <w:spacing w:after="0"/>
        <w:jc w:val="center"/>
        <w:rPr>
          <w:rFonts w:ascii="Times New Roman" w:hAnsi="Times New Roman" w:cs="Times New Roman"/>
          <w:b/>
        </w:rPr>
      </w:pPr>
    </w:p>
    <w:p w:rsidR="00704AC5" w:rsidRDefault="00704AC5" w:rsidP="007B1828">
      <w:pPr>
        <w:spacing w:after="0"/>
        <w:jc w:val="center"/>
        <w:rPr>
          <w:rFonts w:ascii="Times New Roman" w:hAnsi="Times New Roman" w:cs="Times New Roman"/>
          <w:b/>
        </w:rPr>
      </w:pPr>
    </w:p>
    <w:p w:rsidR="00704AC5" w:rsidRDefault="00704AC5" w:rsidP="007B1828">
      <w:pPr>
        <w:spacing w:after="0"/>
        <w:jc w:val="center"/>
        <w:rPr>
          <w:rFonts w:ascii="Times New Roman" w:hAnsi="Times New Roman" w:cs="Times New Roman"/>
          <w:b/>
        </w:rPr>
      </w:pPr>
    </w:p>
    <w:p w:rsidR="00704AC5" w:rsidRDefault="00704AC5" w:rsidP="007B1828">
      <w:pPr>
        <w:spacing w:after="0"/>
        <w:jc w:val="center"/>
        <w:rPr>
          <w:rFonts w:ascii="Times New Roman" w:hAnsi="Times New Roman" w:cs="Times New Roman"/>
          <w:b/>
        </w:rPr>
      </w:pPr>
    </w:p>
    <w:p w:rsidR="00704AC5" w:rsidRDefault="00704AC5" w:rsidP="007B1828">
      <w:pPr>
        <w:spacing w:after="0"/>
        <w:jc w:val="center"/>
        <w:rPr>
          <w:rFonts w:ascii="Times New Roman" w:hAnsi="Times New Roman" w:cs="Times New Roman"/>
          <w:b/>
        </w:rPr>
      </w:pPr>
    </w:p>
    <w:p w:rsidR="00704AC5" w:rsidRDefault="00704AC5" w:rsidP="007B1828">
      <w:pPr>
        <w:spacing w:after="0"/>
        <w:jc w:val="center"/>
        <w:rPr>
          <w:rFonts w:ascii="Times New Roman" w:hAnsi="Times New Roman" w:cs="Times New Roman"/>
          <w:b/>
        </w:rPr>
      </w:pPr>
    </w:p>
    <w:p w:rsidR="00704AC5" w:rsidRDefault="00704AC5" w:rsidP="007B1828">
      <w:pPr>
        <w:spacing w:after="0"/>
        <w:jc w:val="center"/>
        <w:rPr>
          <w:rFonts w:ascii="Times New Roman" w:hAnsi="Times New Roman" w:cs="Times New Roman"/>
          <w:b/>
        </w:rPr>
      </w:pPr>
    </w:p>
    <w:p w:rsidR="00704AC5" w:rsidRDefault="00704AC5" w:rsidP="007B1828">
      <w:pPr>
        <w:spacing w:after="0"/>
        <w:jc w:val="center"/>
        <w:rPr>
          <w:rFonts w:ascii="Times New Roman" w:hAnsi="Times New Roman" w:cs="Times New Roman"/>
          <w:b/>
        </w:rPr>
      </w:pPr>
    </w:p>
    <w:p w:rsidR="007B1828" w:rsidRPr="007B1828" w:rsidRDefault="007B1828" w:rsidP="007B1828">
      <w:pPr>
        <w:spacing w:after="0"/>
        <w:jc w:val="center"/>
        <w:rPr>
          <w:rFonts w:ascii="Times New Roman" w:hAnsi="Times New Roman" w:cs="Times New Roman"/>
          <w:b/>
        </w:rPr>
      </w:pPr>
      <w:r w:rsidRPr="007B1828">
        <w:rPr>
          <w:rFonts w:ascii="Times New Roman" w:hAnsi="Times New Roman" w:cs="Times New Roman"/>
          <w:b/>
        </w:rPr>
        <w:lastRenderedPageBreak/>
        <w:t>Guidelines for the Appointment, Reappointment and Promotion of Special Faculty</w:t>
      </w:r>
    </w:p>
    <w:p w:rsidR="007B1828" w:rsidRPr="007B1828" w:rsidRDefault="007B1828" w:rsidP="007B1828">
      <w:pPr>
        <w:spacing w:after="0"/>
        <w:jc w:val="center"/>
        <w:rPr>
          <w:rFonts w:ascii="Times New Roman" w:hAnsi="Times New Roman" w:cs="Times New Roman"/>
          <w:b/>
        </w:rPr>
      </w:pPr>
      <w:r w:rsidRPr="007B1828">
        <w:rPr>
          <w:rFonts w:ascii="Times New Roman" w:hAnsi="Times New Roman" w:cs="Times New Roman"/>
          <w:b/>
        </w:rPr>
        <w:t>UNC Charlotte School of Nursing</w:t>
      </w:r>
    </w:p>
    <w:p w:rsidR="007B1828" w:rsidRPr="007B1828" w:rsidRDefault="007B1828" w:rsidP="007B1828">
      <w:pPr>
        <w:spacing w:after="0"/>
        <w:jc w:val="center"/>
        <w:rPr>
          <w:rFonts w:ascii="Times New Roman" w:hAnsi="Times New Roman" w:cs="Times New Roman"/>
          <w:b/>
        </w:rPr>
      </w:pPr>
      <w:r w:rsidRPr="007B1828">
        <w:rPr>
          <w:rFonts w:ascii="Times New Roman" w:hAnsi="Times New Roman" w:cs="Times New Roman"/>
          <w:b/>
        </w:rPr>
        <w:t>Lecturer</w:t>
      </w:r>
    </w:p>
    <w:p w:rsidR="007B1828" w:rsidRPr="007B1828" w:rsidRDefault="007B1828" w:rsidP="007B1828">
      <w:pPr>
        <w:spacing w:after="0"/>
        <w:jc w:val="center"/>
        <w:rPr>
          <w:rFonts w:ascii="Times New Roman" w:hAnsi="Times New Roman" w:cs="Times New Roman"/>
          <w:b/>
        </w:rPr>
      </w:pPr>
      <w:r w:rsidRPr="007B1828">
        <w:rPr>
          <w:rFonts w:ascii="Times New Roman" w:hAnsi="Times New Roman" w:cs="Times New Roman"/>
          <w:b/>
        </w:rPr>
        <w:t>Appointment and Reappointment</w:t>
      </w:r>
    </w:p>
    <w:p w:rsidR="007B1828" w:rsidRPr="007B1828" w:rsidRDefault="007B1828" w:rsidP="007B1828">
      <w:pPr>
        <w:spacing w:after="0"/>
        <w:jc w:val="center"/>
        <w:rPr>
          <w:rFonts w:ascii="Times New Roman" w:hAnsi="Times New Roman" w:cs="Times New Roman"/>
          <w:b/>
        </w:rPr>
      </w:pPr>
    </w:p>
    <w:tbl>
      <w:tblPr>
        <w:tblStyle w:val="TableGrid"/>
        <w:tblW w:w="0" w:type="auto"/>
        <w:jc w:val="center"/>
        <w:tblLook w:val="04A0" w:firstRow="1" w:lastRow="0" w:firstColumn="1" w:lastColumn="0" w:noHBand="0" w:noVBand="1"/>
      </w:tblPr>
      <w:tblGrid>
        <w:gridCol w:w="2451"/>
        <w:gridCol w:w="3754"/>
      </w:tblGrid>
      <w:tr w:rsidR="007B1828" w:rsidRPr="007B1828" w:rsidTr="007B1828">
        <w:trPr>
          <w:jc w:val="center"/>
        </w:trPr>
        <w:tc>
          <w:tcPr>
            <w:tcW w:w="2451" w:type="dxa"/>
          </w:tcPr>
          <w:p w:rsidR="007B1828" w:rsidRPr="007B1828" w:rsidRDefault="007B1828" w:rsidP="007B1828">
            <w:pPr>
              <w:jc w:val="center"/>
              <w:rPr>
                <w:rFonts w:ascii="Times New Roman" w:hAnsi="Times New Roman" w:cs="Times New Roman"/>
                <w:b/>
              </w:rPr>
            </w:pPr>
            <w:r w:rsidRPr="007B1828">
              <w:rPr>
                <w:rFonts w:ascii="Times New Roman" w:hAnsi="Times New Roman" w:cs="Times New Roman"/>
                <w:b/>
              </w:rPr>
              <w:t>Criterion</w:t>
            </w:r>
          </w:p>
        </w:tc>
        <w:tc>
          <w:tcPr>
            <w:tcW w:w="3754" w:type="dxa"/>
          </w:tcPr>
          <w:p w:rsidR="007B1828" w:rsidRPr="007B1828" w:rsidRDefault="007B1828" w:rsidP="007B1828">
            <w:pPr>
              <w:jc w:val="center"/>
              <w:rPr>
                <w:rFonts w:ascii="Times New Roman" w:hAnsi="Times New Roman" w:cs="Times New Roman"/>
                <w:b/>
              </w:rPr>
            </w:pPr>
            <w:r w:rsidRPr="007B1828">
              <w:rPr>
                <w:rFonts w:ascii="Times New Roman" w:hAnsi="Times New Roman" w:cs="Times New Roman"/>
                <w:b/>
              </w:rPr>
              <w:t>Lecturer</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Educational Qualifications</w:t>
            </w:r>
          </w:p>
        </w:tc>
        <w:tc>
          <w:tcPr>
            <w:tcW w:w="3754"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MSN in nursing</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Certifications</w:t>
            </w:r>
          </w:p>
        </w:tc>
        <w:tc>
          <w:tcPr>
            <w:tcW w:w="3754"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Not required</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Licensure</w:t>
            </w:r>
          </w:p>
        </w:tc>
        <w:tc>
          <w:tcPr>
            <w:tcW w:w="3754"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Unencumbered license to practice as an RN in the state of North Carolina or compact state</w:t>
            </w:r>
          </w:p>
          <w:p w:rsidR="007B1828" w:rsidRPr="007B1828" w:rsidRDefault="007B1828" w:rsidP="007B1828">
            <w:pPr>
              <w:jc w:val="center"/>
              <w:rPr>
                <w:rFonts w:ascii="Times New Roman" w:hAnsi="Times New Roman" w:cs="Times New Roman"/>
              </w:rPr>
            </w:pPr>
          </w:p>
          <w:p w:rsidR="007B1828" w:rsidRPr="007B1828" w:rsidRDefault="007B1828" w:rsidP="007B1828">
            <w:pPr>
              <w:jc w:val="center"/>
              <w:rPr>
                <w:rFonts w:ascii="Times New Roman" w:hAnsi="Times New Roman" w:cs="Times New Roman"/>
                <w:i/>
              </w:rPr>
            </w:pPr>
            <w:r w:rsidRPr="007B1828">
              <w:rPr>
                <w:rFonts w:ascii="Times New Roman" w:hAnsi="Times New Roman" w:cs="Times New Roman"/>
                <w:i/>
              </w:rPr>
              <w:t>21 NCAC 36.0318</w:t>
            </w:r>
          </w:p>
          <w:p w:rsidR="007B1828" w:rsidRPr="007B1828" w:rsidRDefault="007B1828" w:rsidP="007B1828">
            <w:pPr>
              <w:jc w:val="center"/>
              <w:rPr>
                <w:rFonts w:ascii="Times New Roman" w:hAnsi="Times New Roman" w:cs="Times New Roman"/>
              </w:rPr>
            </w:pP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 xml:space="preserve">Initial Appointment </w:t>
            </w:r>
          </w:p>
        </w:tc>
        <w:tc>
          <w:tcPr>
            <w:tcW w:w="3754"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1-year</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Maximum Length of Initial Reappointment</w:t>
            </w:r>
          </w:p>
        </w:tc>
        <w:tc>
          <w:tcPr>
            <w:tcW w:w="3754"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3-years</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Subsequent Reappointments</w:t>
            </w:r>
          </w:p>
        </w:tc>
        <w:tc>
          <w:tcPr>
            <w:tcW w:w="3754"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5-years</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Clinical Experience</w:t>
            </w:r>
          </w:p>
        </w:tc>
        <w:tc>
          <w:tcPr>
            <w:tcW w:w="3754"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 xml:space="preserve">Minimum of 2 calendar years or the equivalent of full-time clinical experience as a registered nurse </w:t>
            </w:r>
          </w:p>
          <w:p w:rsidR="007B1828" w:rsidRPr="007B1828" w:rsidRDefault="007B1828" w:rsidP="007B1828">
            <w:pPr>
              <w:jc w:val="center"/>
              <w:rPr>
                <w:rFonts w:ascii="Times New Roman" w:hAnsi="Times New Roman" w:cs="Times New Roman"/>
              </w:rPr>
            </w:pPr>
          </w:p>
          <w:p w:rsidR="007B1828" w:rsidRPr="007B1828" w:rsidRDefault="007B1828" w:rsidP="007B1828">
            <w:pPr>
              <w:jc w:val="center"/>
              <w:rPr>
                <w:rFonts w:ascii="Times New Roman" w:hAnsi="Times New Roman" w:cs="Times New Roman"/>
                <w:i/>
              </w:rPr>
            </w:pPr>
            <w:r w:rsidRPr="007B1828">
              <w:rPr>
                <w:rFonts w:ascii="Times New Roman" w:hAnsi="Times New Roman" w:cs="Times New Roman"/>
                <w:i/>
              </w:rPr>
              <w:t>21 NCAC 36.0318</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Teaching Experience</w:t>
            </w:r>
          </w:p>
        </w:tc>
        <w:tc>
          <w:tcPr>
            <w:tcW w:w="3754"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 xml:space="preserve">Prior to or within the first 3-years have education in teaching and learning principles for adult education. </w:t>
            </w:r>
          </w:p>
          <w:p w:rsidR="007B1828" w:rsidRPr="007B1828" w:rsidRDefault="007B1828" w:rsidP="007B1828">
            <w:pPr>
              <w:jc w:val="center"/>
            </w:pPr>
          </w:p>
          <w:p w:rsidR="007B1828" w:rsidRPr="007B1828" w:rsidRDefault="007B1828" w:rsidP="007B1828">
            <w:pPr>
              <w:jc w:val="center"/>
              <w:rPr>
                <w:rFonts w:ascii="Times New Roman" w:hAnsi="Times New Roman" w:cs="Times New Roman"/>
              </w:rPr>
            </w:pPr>
            <w:r w:rsidRPr="007B1828">
              <w:rPr>
                <w:rFonts w:ascii="Times New Roman" w:hAnsi="Times New Roman" w:cs="Times New Roman"/>
                <w:i/>
              </w:rPr>
              <w:t>21 NCAC 36.0318</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Workload</w:t>
            </w:r>
          </w:p>
          <w:p w:rsidR="007B1828" w:rsidRPr="007B1828" w:rsidRDefault="007B1828" w:rsidP="007B1828">
            <w:pPr>
              <w:rPr>
                <w:rFonts w:ascii="Times New Roman" w:hAnsi="Times New Roman" w:cs="Times New Roman"/>
                <w:b/>
              </w:rPr>
            </w:pPr>
          </w:p>
        </w:tc>
        <w:tc>
          <w:tcPr>
            <w:tcW w:w="3754"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12 credits per semester</w:t>
            </w:r>
          </w:p>
          <w:p w:rsidR="007B1828" w:rsidRPr="007B1828" w:rsidRDefault="007B1828" w:rsidP="007B1828">
            <w:pPr>
              <w:jc w:val="center"/>
              <w:rPr>
                <w:rFonts w:ascii="Times New Roman" w:hAnsi="Times New Roman" w:cs="Times New Roman"/>
                <w:b/>
              </w:rPr>
            </w:pP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Teaching</w:t>
            </w:r>
          </w:p>
        </w:tc>
        <w:tc>
          <w:tcPr>
            <w:tcW w:w="3754"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Meets unit minimum criteria of teaching for rank</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Service</w:t>
            </w:r>
          </w:p>
        </w:tc>
        <w:tc>
          <w:tcPr>
            <w:tcW w:w="3754"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Meets unit minimum criteria of service for rank</w:t>
            </w:r>
          </w:p>
        </w:tc>
      </w:tr>
    </w:tbl>
    <w:p w:rsidR="007B1828" w:rsidRPr="007B1828" w:rsidRDefault="007B1828" w:rsidP="007B1828">
      <w:pPr>
        <w:rPr>
          <w:rFonts w:ascii="Times New Roman" w:hAnsi="Times New Roman" w:cs="Times New Roman"/>
        </w:rPr>
      </w:pPr>
    </w:p>
    <w:p w:rsidR="007B1828" w:rsidRPr="007B1828" w:rsidRDefault="007B1828" w:rsidP="007B1828">
      <w:pPr>
        <w:rPr>
          <w:rFonts w:ascii="Times New Roman" w:hAnsi="Times New Roman" w:cs="Times New Roman"/>
        </w:rPr>
      </w:pPr>
    </w:p>
    <w:p w:rsidR="007B1828" w:rsidRPr="007B1828" w:rsidRDefault="007B1828" w:rsidP="007B1828">
      <w:pPr>
        <w:rPr>
          <w:rFonts w:ascii="Times New Roman" w:hAnsi="Times New Roman" w:cs="Times New Roman"/>
        </w:rPr>
      </w:pPr>
    </w:p>
    <w:p w:rsidR="007B1828" w:rsidRPr="007B1828" w:rsidRDefault="007B1828" w:rsidP="007B1828">
      <w:pPr>
        <w:rPr>
          <w:rFonts w:ascii="Times New Roman" w:hAnsi="Times New Roman" w:cs="Times New Roman"/>
        </w:rPr>
      </w:pPr>
    </w:p>
    <w:p w:rsidR="007B1828" w:rsidRPr="007B1828" w:rsidRDefault="007B1828" w:rsidP="007B1828">
      <w:pPr>
        <w:rPr>
          <w:rFonts w:ascii="Times New Roman" w:hAnsi="Times New Roman" w:cs="Times New Roman"/>
        </w:rPr>
      </w:pPr>
    </w:p>
    <w:p w:rsidR="007B1828" w:rsidRPr="007B1828" w:rsidRDefault="007B1828" w:rsidP="007B1828">
      <w:pPr>
        <w:rPr>
          <w:rFonts w:ascii="Times New Roman" w:hAnsi="Times New Roman" w:cs="Times New Roman"/>
        </w:rPr>
      </w:pPr>
    </w:p>
    <w:p w:rsidR="007B1828" w:rsidRPr="007B1828" w:rsidRDefault="007B1828" w:rsidP="007B1828">
      <w:pPr>
        <w:rPr>
          <w:rFonts w:ascii="Times New Roman" w:hAnsi="Times New Roman" w:cs="Times New Roman"/>
        </w:rPr>
      </w:pPr>
    </w:p>
    <w:p w:rsidR="007B1828" w:rsidRPr="007B1828" w:rsidRDefault="007B1828" w:rsidP="007B1828">
      <w:pPr>
        <w:rPr>
          <w:rFonts w:ascii="Times New Roman" w:hAnsi="Times New Roman" w:cs="Times New Roman"/>
        </w:rPr>
      </w:pPr>
    </w:p>
    <w:p w:rsidR="007B1828" w:rsidRPr="007B1828" w:rsidRDefault="007B1828" w:rsidP="007B1828">
      <w:pPr>
        <w:jc w:val="center"/>
        <w:rPr>
          <w:rFonts w:ascii="Times New Roman" w:hAnsi="Times New Roman" w:cs="Times New Roman"/>
          <w:b/>
        </w:rPr>
      </w:pPr>
      <w:r w:rsidRPr="007B1828">
        <w:rPr>
          <w:rFonts w:ascii="Times New Roman" w:hAnsi="Times New Roman" w:cs="Times New Roman"/>
          <w:b/>
        </w:rPr>
        <w:lastRenderedPageBreak/>
        <w:t>Promotion to Senior Lecturer</w:t>
      </w:r>
    </w:p>
    <w:tbl>
      <w:tblPr>
        <w:tblStyle w:val="TableGrid"/>
        <w:tblW w:w="0" w:type="auto"/>
        <w:jc w:val="center"/>
        <w:tblLook w:val="04A0" w:firstRow="1" w:lastRow="0" w:firstColumn="1" w:lastColumn="0" w:noHBand="0" w:noVBand="1"/>
      </w:tblPr>
      <w:tblGrid>
        <w:gridCol w:w="2451"/>
        <w:gridCol w:w="3754"/>
      </w:tblGrid>
      <w:tr w:rsidR="007B1828" w:rsidRPr="007B1828" w:rsidTr="007B1828">
        <w:trPr>
          <w:jc w:val="center"/>
        </w:trPr>
        <w:tc>
          <w:tcPr>
            <w:tcW w:w="2451" w:type="dxa"/>
          </w:tcPr>
          <w:p w:rsidR="007B1828" w:rsidRPr="007B1828" w:rsidRDefault="007B1828" w:rsidP="007B1828">
            <w:pPr>
              <w:jc w:val="center"/>
              <w:rPr>
                <w:rFonts w:ascii="Times New Roman" w:hAnsi="Times New Roman" w:cs="Times New Roman"/>
                <w:b/>
              </w:rPr>
            </w:pPr>
            <w:r w:rsidRPr="007B1828">
              <w:rPr>
                <w:rFonts w:ascii="Times New Roman" w:hAnsi="Times New Roman" w:cs="Times New Roman"/>
                <w:b/>
              </w:rPr>
              <w:t>Criterion</w:t>
            </w:r>
          </w:p>
        </w:tc>
        <w:tc>
          <w:tcPr>
            <w:tcW w:w="3754" w:type="dxa"/>
          </w:tcPr>
          <w:p w:rsidR="007B1828" w:rsidRPr="007B1828" w:rsidRDefault="007B1828" w:rsidP="007B1828">
            <w:pPr>
              <w:jc w:val="center"/>
              <w:rPr>
                <w:rFonts w:ascii="Times New Roman" w:hAnsi="Times New Roman" w:cs="Times New Roman"/>
                <w:b/>
              </w:rPr>
            </w:pPr>
            <w:r w:rsidRPr="007B1828">
              <w:rPr>
                <w:rFonts w:ascii="Times New Roman" w:hAnsi="Times New Roman" w:cs="Times New Roman"/>
                <w:b/>
              </w:rPr>
              <w:t>Lecturer to  Senior Lecturer</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Educational Qualifications</w:t>
            </w:r>
          </w:p>
        </w:tc>
        <w:tc>
          <w:tcPr>
            <w:tcW w:w="3754"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MSN in nursing</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Certifications</w:t>
            </w:r>
          </w:p>
        </w:tc>
        <w:tc>
          <w:tcPr>
            <w:tcW w:w="3754"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National Certification in clinical area or nursing education</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Licensure</w:t>
            </w:r>
          </w:p>
        </w:tc>
        <w:tc>
          <w:tcPr>
            <w:tcW w:w="3754"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Unencumbered license to practice as an RN in the state of North Carolina or compact state</w:t>
            </w:r>
          </w:p>
          <w:p w:rsidR="007B1828" w:rsidRPr="007B1828" w:rsidRDefault="007B1828" w:rsidP="007B1828">
            <w:pPr>
              <w:rPr>
                <w:rFonts w:ascii="Times New Roman" w:hAnsi="Times New Roman" w:cs="Times New Roman"/>
              </w:rPr>
            </w:pP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Clinical Experience</w:t>
            </w:r>
          </w:p>
        </w:tc>
        <w:tc>
          <w:tcPr>
            <w:tcW w:w="3754"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 xml:space="preserve">Minimum of 5 calendar years clinical experience </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Teaching Experience</w:t>
            </w:r>
          </w:p>
        </w:tc>
        <w:tc>
          <w:tcPr>
            <w:tcW w:w="3754"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Minimum of 5 years’ teaching experience at UNC Charlotte</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Workload</w:t>
            </w:r>
          </w:p>
          <w:p w:rsidR="007B1828" w:rsidRPr="007B1828" w:rsidRDefault="007B1828" w:rsidP="007B1828">
            <w:pPr>
              <w:rPr>
                <w:rFonts w:ascii="Times New Roman" w:hAnsi="Times New Roman" w:cs="Times New Roman"/>
                <w:b/>
              </w:rPr>
            </w:pPr>
          </w:p>
        </w:tc>
        <w:tc>
          <w:tcPr>
            <w:tcW w:w="3754"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12 credits per semester</w:t>
            </w:r>
          </w:p>
          <w:p w:rsidR="007B1828" w:rsidRPr="007B1828" w:rsidRDefault="007B1828" w:rsidP="007B1828">
            <w:pPr>
              <w:jc w:val="center"/>
              <w:rPr>
                <w:rFonts w:ascii="Times New Roman" w:hAnsi="Times New Roman" w:cs="Times New Roman"/>
                <w:b/>
              </w:rPr>
            </w:pP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Teaching</w:t>
            </w:r>
          </w:p>
        </w:tc>
        <w:tc>
          <w:tcPr>
            <w:tcW w:w="3754"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Record of sustained, outstanding performance in teaching</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Service</w:t>
            </w:r>
          </w:p>
        </w:tc>
        <w:tc>
          <w:tcPr>
            <w:tcW w:w="3754"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Record of sustained, outstanding performance in service</w:t>
            </w:r>
          </w:p>
        </w:tc>
      </w:tr>
      <w:tr w:rsidR="007B1828" w:rsidRPr="007B1828" w:rsidTr="007B1828">
        <w:trPr>
          <w:jc w:val="center"/>
        </w:trPr>
        <w:tc>
          <w:tcPr>
            <w:tcW w:w="2451" w:type="dxa"/>
          </w:tcPr>
          <w:p w:rsidR="007B1828" w:rsidRPr="007B1828" w:rsidRDefault="007B1828" w:rsidP="007B1828">
            <w:pPr>
              <w:rPr>
                <w:rFonts w:ascii="Times New Roman" w:hAnsi="Times New Roman" w:cs="Times New Roman"/>
                <w:b/>
              </w:rPr>
            </w:pPr>
            <w:r w:rsidRPr="007B1828">
              <w:rPr>
                <w:rFonts w:ascii="Times New Roman" w:hAnsi="Times New Roman" w:cs="Times New Roman"/>
                <w:b/>
              </w:rPr>
              <w:t>*Time in Rank</w:t>
            </w:r>
          </w:p>
        </w:tc>
        <w:tc>
          <w:tcPr>
            <w:tcW w:w="3754" w:type="dxa"/>
          </w:tcPr>
          <w:p w:rsidR="007B1828" w:rsidRPr="007B1828" w:rsidRDefault="007B1828" w:rsidP="007B1828">
            <w:pPr>
              <w:jc w:val="center"/>
              <w:rPr>
                <w:rFonts w:ascii="Times New Roman" w:hAnsi="Times New Roman" w:cs="Times New Roman"/>
              </w:rPr>
            </w:pPr>
            <w:r w:rsidRPr="007B1828">
              <w:rPr>
                <w:rFonts w:ascii="Times New Roman" w:hAnsi="Times New Roman" w:cs="Times New Roman"/>
              </w:rPr>
              <w:t>5-years before consideration for promotion</w:t>
            </w:r>
          </w:p>
        </w:tc>
      </w:tr>
    </w:tbl>
    <w:p w:rsidR="007B1828" w:rsidRPr="007B1828" w:rsidRDefault="007B1828" w:rsidP="007B1828">
      <w:pPr>
        <w:rPr>
          <w:rFonts w:ascii="Times New Roman" w:hAnsi="Times New Roman" w:cs="Times New Roman"/>
        </w:rPr>
      </w:pPr>
    </w:p>
    <w:p w:rsidR="007B1828" w:rsidRPr="007B1828" w:rsidRDefault="007B1828" w:rsidP="00704AC5">
      <w:pPr>
        <w:spacing w:after="0" w:line="240" w:lineRule="auto"/>
        <w:rPr>
          <w:rFonts w:ascii="Times New Roman" w:hAnsi="Times New Roman" w:cs="Times New Roman"/>
          <w:color w:val="373735"/>
          <w:shd w:val="clear" w:color="auto" w:fill="FFFFFF"/>
        </w:rPr>
      </w:pPr>
      <w:r w:rsidRPr="007B1828">
        <w:rPr>
          <w:rFonts w:ascii="Times New Roman" w:hAnsi="Times New Roman" w:cs="Times New Roman"/>
          <w:color w:val="373735"/>
          <w:shd w:val="clear" w:color="auto" w:fill="FFFFFF"/>
        </w:rPr>
        <w:t>*</w:t>
      </w:r>
      <w:r w:rsidRPr="007B1828">
        <w:rPr>
          <w:rFonts w:ascii="Times New Roman" w:hAnsi="Times New Roman" w:cs="Times New Roman"/>
        </w:rPr>
        <w:t xml:space="preserve"> A faculty member may request early consideration for promotion. The formal request shall be in writing, on School of Nursing letterhead, and shall outline clear and concise rationale for the request.  The Director, in consultation with the School Review Committee (SRC), will make the final determination and provide written notice of the decision, with rationale, to the faculty member.</w:t>
      </w:r>
    </w:p>
    <w:p w:rsidR="00704AC5" w:rsidRDefault="00704AC5" w:rsidP="00704AC5">
      <w:pPr>
        <w:spacing w:after="0" w:line="240" w:lineRule="auto"/>
        <w:rPr>
          <w:rFonts w:ascii="Times New Roman" w:hAnsi="Times New Roman" w:cs="Times New Roman"/>
          <w:b/>
        </w:rPr>
      </w:pPr>
    </w:p>
    <w:p w:rsidR="007B1828" w:rsidRPr="007B1828" w:rsidRDefault="007B1828" w:rsidP="00704AC5">
      <w:pPr>
        <w:spacing w:after="0" w:line="240" w:lineRule="auto"/>
        <w:rPr>
          <w:rFonts w:ascii="Times New Roman" w:hAnsi="Times New Roman" w:cs="Times New Roman"/>
          <w:b/>
        </w:rPr>
      </w:pPr>
      <w:r w:rsidRPr="007B1828">
        <w:rPr>
          <w:rFonts w:ascii="Times New Roman" w:hAnsi="Times New Roman" w:cs="Times New Roman"/>
          <w:b/>
        </w:rPr>
        <w:t>Definitions and Examples</w:t>
      </w:r>
    </w:p>
    <w:p w:rsidR="007B1828" w:rsidRPr="007B1828" w:rsidRDefault="007B1828" w:rsidP="00704AC5">
      <w:pPr>
        <w:spacing w:after="0" w:line="240" w:lineRule="auto"/>
        <w:rPr>
          <w:rFonts w:ascii="Times New Roman" w:hAnsi="Times New Roman" w:cs="Times New Roman"/>
          <w:u w:val="single"/>
        </w:rPr>
      </w:pPr>
      <w:r w:rsidRPr="007B1828">
        <w:rPr>
          <w:rFonts w:ascii="Times New Roman" w:hAnsi="Times New Roman" w:cs="Times New Roman"/>
          <w:u w:val="single"/>
        </w:rPr>
        <w:t>Sustained Outstanding Performance in Teaching</w:t>
      </w:r>
    </w:p>
    <w:p w:rsidR="007B1828" w:rsidRPr="007B1828" w:rsidRDefault="007B1828" w:rsidP="00187FD1">
      <w:pPr>
        <w:numPr>
          <w:ilvl w:val="0"/>
          <w:numId w:val="88"/>
        </w:numPr>
        <w:spacing w:after="0" w:line="240" w:lineRule="auto"/>
        <w:contextualSpacing/>
        <w:rPr>
          <w:rFonts w:ascii="Times New Roman" w:hAnsi="Times New Roman" w:cs="Times New Roman"/>
        </w:rPr>
      </w:pPr>
      <w:r w:rsidRPr="007B1828">
        <w:rPr>
          <w:rFonts w:ascii="Times New Roman" w:hAnsi="Times New Roman" w:cs="Times New Roman"/>
        </w:rPr>
        <w:t>Overwhelmingly positive student evaluations</w:t>
      </w:r>
    </w:p>
    <w:p w:rsidR="007B1828" w:rsidRPr="007B1828" w:rsidRDefault="007B1828" w:rsidP="00187FD1">
      <w:pPr>
        <w:numPr>
          <w:ilvl w:val="0"/>
          <w:numId w:val="88"/>
        </w:numPr>
        <w:spacing w:after="0" w:line="240" w:lineRule="auto"/>
        <w:contextualSpacing/>
        <w:rPr>
          <w:rFonts w:ascii="Times New Roman" w:hAnsi="Times New Roman" w:cs="Times New Roman"/>
        </w:rPr>
      </w:pPr>
      <w:r w:rsidRPr="007B1828">
        <w:rPr>
          <w:rFonts w:ascii="Times New Roman" w:hAnsi="Times New Roman" w:cs="Times New Roman"/>
        </w:rPr>
        <w:t>National certification in nursing education</w:t>
      </w:r>
    </w:p>
    <w:p w:rsidR="007B1828" w:rsidRPr="007B1828" w:rsidRDefault="007B1828" w:rsidP="00187FD1">
      <w:pPr>
        <w:numPr>
          <w:ilvl w:val="0"/>
          <w:numId w:val="88"/>
        </w:numPr>
        <w:spacing w:after="0" w:line="240" w:lineRule="auto"/>
        <w:contextualSpacing/>
        <w:rPr>
          <w:rFonts w:ascii="Times New Roman" w:hAnsi="Times New Roman" w:cs="Times New Roman"/>
        </w:rPr>
      </w:pPr>
      <w:r w:rsidRPr="007B1828">
        <w:rPr>
          <w:rFonts w:ascii="Times New Roman" w:hAnsi="Times New Roman" w:cs="Times New Roman"/>
        </w:rPr>
        <w:t>Excellent peer evaluations of teaching</w:t>
      </w:r>
    </w:p>
    <w:p w:rsidR="007B1828" w:rsidRPr="007B1828" w:rsidRDefault="007B1828" w:rsidP="00187FD1">
      <w:pPr>
        <w:numPr>
          <w:ilvl w:val="0"/>
          <w:numId w:val="88"/>
        </w:numPr>
        <w:spacing w:after="0" w:line="240" w:lineRule="auto"/>
        <w:contextualSpacing/>
        <w:rPr>
          <w:rFonts w:ascii="Times New Roman" w:hAnsi="Times New Roman" w:cs="Times New Roman"/>
        </w:rPr>
      </w:pPr>
      <w:r w:rsidRPr="007B1828">
        <w:rPr>
          <w:rFonts w:ascii="Times New Roman" w:hAnsi="Times New Roman" w:cs="Times New Roman"/>
        </w:rPr>
        <w:t>Demonstration of innovative classroom strategies which produced positive outcomes for students</w:t>
      </w:r>
    </w:p>
    <w:p w:rsidR="007B1828" w:rsidRPr="007B1828" w:rsidRDefault="007B1828" w:rsidP="00187FD1">
      <w:pPr>
        <w:numPr>
          <w:ilvl w:val="0"/>
          <w:numId w:val="88"/>
        </w:numPr>
        <w:spacing w:after="0" w:line="240" w:lineRule="auto"/>
        <w:contextualSpacing/>
        <w:rPr>
          <w:rFonts w:ascii="Times New Roman" w:hAnsi="Times New Roman" w:cs="Times New Roman"/>
        </w:rPr>
      </w:pPr>
      <w:r w:rsidRPr="007B1828">
        <w:rPr>
          <w:rFonts w:ascii="Times New Roman" w:hAnsi="Times New Roman" w:cs="Times New Roman"/>
        </w:rPr>
        <w:t>Satisfy all essential teaching related behaviors:</w:t>
      </w:r>
    </w:p>
    <w:p w:rsidR="007B1828" w:rsidRPr="007B1828" w:rsidRDefault="007B1828" w:rsidP="00187FD1">
      <w:pPr>
        <w:numPr>
          <w:ilvl w:val="1"/>
          <w:numId w:val="88"/>
        </w:numPr>
        <w:spacing w:after="0" w:line="240" w:lineRule="auto"/>
        <w:contextualSpacing/>
        <w:rPr>
          <w:rFonts w:ascii="Times New Roman" w:hAnsi="Times New Roman" w:cs="Times New Roman"/>
        </w:rPr>
      </w:pPr>
      <w:r w:rsidRPr="007B1828">
        <w:rPr>
          <w:rFonts w:ascii="Times New Roman" w:hAnsi="Times New Roman" w:cs="Times New Roman"/>
        </w:rPr>
        <w:t>Preparing and distributing syllabi which are accurate and follow current University standards</w:t>
      </w:r>
    </w:p>
    <w:p w:rsidR="007B1828" w:rsidRPr="007B1828" w:rsidRDefault="007B1828" w:rsidP="00187FD1">
      <w:pPr>
        <w:numPr>
          <w:ilvl w:val="1"/>
          <w:numId w:val="88"/>
        </w:numPr>
        <w:spacing w:after="0" w:line="240" w:lineRule="auto"/>
        <w:contextualSpacing/>
        <w:rPr>
          <w:rFonts w:ascii="Times New Roman" w:hAnsi="Times New Roman" w:cs="Times New Roman"/>
        </w:rPr>
      </w:pPr>
      <w:r w:rsidRPr="007B1828">
        <w:rPr>
          <w:rFonts w:ascii="Times New Roman" w:hAnsi="Times New Roman" w:cs="Times New Roman"/>
        </w:rPr>
        <w:t>Meeting class on a consistent basis, including on-time arrival and dismissal</w:t>
      </w:r>
    </w:p>
    <w:p w:rsidR="007B1828" w:rsidRPr="007B1828" w:rsidRDefault="007B1828" w:rsidP="00187FD1">
      <w:pPr>
        <w:numPr>
          <w:ilvl w:val="1"/>
          <w:numId w:val="88"/>
        </w:numPr>
        <w:spacing w:after="0" w:line="240" w:lineRule="auto"/>
        <w:contextualSpacing/>
        <w:rPr>
          <w:rFonts w:ascii="Times New Roman" w:hAnsi="Times New Roman" w:cs="Times New Roman"/>
        </w:rPr>
      </w:pPr>
      <w:r w:rsidRPr="007B1828">
        <w:rPr>
          <w:rFonts w:ascii="Times New Roman" w:hAnsi="Times New Roman" w:cs="Times New Roman"/>
        </w:rPr>
        <w:t>Professional classroom behavior</w:t>
      </w:r>
    </w:p>
    <w:p w:rsidR="007B1828" w:rsidRPr="007B1828" w:rsidRDefault="007B1828" w:rsidP="00187FD1">
      <w:pPr>
        <w:numPr>
          <w:ilvl w:val="1"/>
          <w:numId w:val="88"/>
        </w:numPr>
        <w:spacing w:after="0" w:line="240" w:lineRule="auto"/>
        <w:contextualSpacing/>
        <w:rPr>
          <w:rFonts w:ascii="Times New Roman" w:hAnsi="Times New Roman" w:cs="Times New Roman"/>
        </w:rPr>
      </w:pPr>
      <w:r w:rsidRPr="007B1828">
        <w:rPr>
          <w:rFonts w:ascii="Times New Roman" w:hAnsi="Times New Roman" w:cs="Times New Roman"/>
        </w:rPr>
        <w:t>Effective and logical organization of course content and lectures</w:t>
      </w:r>
    </w:p>
    <w:p w:rsidR="007B1828" w:rsidRPr="007B1828" w:rsidRDefault="007B1828" w:rsidP="00187FD1">
      <w:pPr>
        <w:numPr>
          <w:ilvl w:val="1"/>
          <w:numId w:val="88"/>
        </w:numPr>
        <w:spacing w:after="0" w:line="240" w:lineRule="auto"/>
        <w:contextualSpacing/>
        <w:rPr>
          <w:rFonts w:ascii="Times New Roman" w:hAnsi="Times New Roman" w:cs="Times New Roman"/>
        </w:rPr>
      </w:pPr>
      <w:r w:rsidRPr="007B1828">
        <w:rPr>
          <w:rFonts w:ascii="Times New Roman" w:hAnsi="Times New Roman" w:cs="Times New Roman"/>
        </w:rPr>
        <w:t>Effective, courteous communication with students in and out of the classroom</w:t>
      </w:r>
    </w:p>
    <w:p w:rsidR="007B1828" w:rsidRPr="007B1828" w:rsidRDefault="007B1828" w:rsidP="00187FD1">
      <w:pPr>
        <w:numPr>
          <w:ilvl w:val="1"/>
          <w:numId w:val="88"/>
        </w:numPr>
        <w:spacing w:after="0" w:line="240" w:lineRule="auto"/>
        <w:contextualSpacing/>
        <w:rPr>
          <w:rFonts w:ascii="Times New Roman" w:hAnsi="Times New Roman" w:cs="Times New Roman"/>
        </w:rPr>
      </w:pPr>
      <w:r w:rsidRPr="007B1828">
        <w:rPr>
          <w:rFonts w:ascii="Times New Roman" w:hAnsi="Times New Roman" w:cs="Times New Roman"/>
        </w:rPr>
        <w:t>Effective delivery of appropriate content material</w:t>
      </w:r>
    </w:p>
    <w:p w:rsidR="007B1828" w:rsidRPr="007B1828" w:rsidRDefault="007B1828" w:rsidP="00187FD1">
      <w:pPr>
        <w:numPr>
          <w:ilvl w:val="1"/>
          <w:numId w:val="88"/>
        </w:numPr>
        <w:spacing w:after="0" w:line="240" w:lineRule="auto"/>
        <w:contextualSpacing/>
        <w:rPr>
          <w:rFonts w:ascii="Times New Roman" w:hAnsi="Times New Roman" w:cs="Times New Roman"/>
        </w:rPr>
      </w:pPr>
      <w:r w:rsidRPr="007B1828">
        <w:rPr>
          <w:rFonts w:ascii="Times New Roman" w:hAnsi="Times New Roman" w:cs="Times New Roman"/>
        </w:rPr>
        <w:t>Using agreed upon policies and practices for evaluating student learning</w:t>
      </w:r>
    </w:p>
    <w:p w:rsidR="007B1828" w:rsidRPr="007B1828" w:rsidRDefault="007B1828" w:rsidP="00187FD1">
      <w:pPr>
        <w:numPr>
          <w:ilvl w:val="1"/>
          <w:numId w:val="88"/>
        </w:numPr>
        <w:spacing w:after="0" w:line="240" w:lineRule="auto"/>
        <w:contextualSpacing/>
        <w:rPr>
          <w:rFonts w:ascii="Times New Roman" w:hAnsi="Times New Roman" w:cs="Times New Roman"/>
        </w:rPr>
      </w:pPr>
      <w:r w:rsidRPr="007B1828">
        <w:rPr>
          <w:rFonts w:ascii="Times New Roman" w:hAnsi="Times New Roman" w:cs="Times New Roman"/>
        </w:rPr>
        <w:t>Meeting the reasonable needs of students and advisees through availability during scheduled office hours, appointments and online (if applicable)</w:t>
      </w:r>
    </w:p>
    <w:p w:rsidR="007B1828" w:rsidRPr="007B1828" w:rsidRDefault="007B1828" w:rsidP="00187FD1">
      <w:pPr>
        <w:numPr>
          <w:ilvl w:val="1"/>
          <w:numId w:val="88"/>
        </w:numPr>
        <w:spacing w:after="0" w:line="240" w:lineRule="auto"/>
        <w:contextualSpacing/>
        <w:rPr>
          <w:rFonts w:ascii="Times New Roman" w:hAnsi="Times New Roman" w:cs="Times New Roman"/>
        </w:rPr>
      </w:pPr>
      <w:r w:rsidRPr="007B1828">
        <w:rPr>
          <w:rFonts w:ascii="Times New Roman" w:hAnsi="Times New Roman" w:cs="Times New Roman"/>
        </w:rPr>
        <w:t xml:space="preserve">Teaching material that is current within the discipline </w:t>
      </w:r>
    </w:p>
    <w:p w:rsidR="007B1828" w:rsidRPr="007B1828" w:rsidRDefault="007B1828" w:rsidP="00187FD1">
      <w:pPr>
        <w:numPr>
          <w:ilvl w:val="1"/>
          <w:numId w:val="88"/>
        </w:numPr>
        <w:spacing w:after="0" w:line="240" w:lineRule="auto"/>
        <w:contextualSpacing/>
        <w:rPr>
          <w:rFonts w:ascii="Times New Roman" w:hAnsi="Times New Roman" w:cs="Times New Roman"/>
        </w:rPr>
      </w:pPr>
      <w:r w:rsidRPr="007B1828">
        <w:rPr>
          <w:rFonts w:ascii="Times New Roman" w:hAnsi="Times New Roman" w:cs="Times New Roman"/>
        </w:rPr>
        <w:t>Effective and consistent use of data (evaluation, item analyses, constructive feedback) to engage in continuous quality improvement</w:t>
      </w:r>
    </w:p>
    <w:p w:rsidR="007B1828" w:rsidRDefault="007B1828" w:rsidP="00704AC5">
      <w:pPr>
        <w:spacing w:after="0" w:line="240" w:lineRule="auto"/>
        <w:rPr>
          <w:rFonts w:ascii="Times New Roman" w:hAnsi="Times New Roman" w:cs="Times New Roman"/>
        </w:rPr>
      </w:pPr>
      <w:r w:rsidRPr="007B1828">
        <w:rPr>
          <w:rFonts w:ascii="Times New Roman" w:hAnsi="Times New Roman" w:cs="Times New Roman"/>
        </w:rPr>
        <w:lastRenderedPageBreak/>
        <w:t xml:space="preserve">Measurement of Sustained Outstanding Performance in Teaching is achieved through (1) submission of course syllabi, (2) peer evaluations, (3) student evaluations, (4) advisee surveys, and (5) faculty completion of annual self-evaluation documents. </w:t>
      </w:r>
    </w:p>
    <w:p w:rsidR="00704AC5" w:rsidRPr="007B1828" w:rsidRDefault="00704AC5" w:rsidP="00704AC5">
      <w:pPr>
        <w:spacing w:after="0" w:line="240" w:lineRule="auto"/>
        <w:rPr>
          <w:rFonts w:ascii="Times New Roman" w:hAnsi="Times New Roman" w:cs="Times New Roman"/>
        </w:rPr>
      </w:pPr>
    </w:p>
    <w:p w:rsidR="007B1828" w:rsidRPr="007B1828" w:rsidRDefault="007B1828" w:rsidP="00187FD1">
      <w:pPr>
        <w:numPr>
          <w:ilvl w:val="0"/>
          <w:numId w:val="88"/>
        </w:numPr>
        <w:spacing w:after="0" w:line="240" w:lineRule="auto"/>
        <w:contextualSpacing/>
        <w:rPr>
          <w:rFonts w:ascii="Times New Roman" w:hAnsi="Times New Roman" w:cs="Times New Roman"/>
        </w:rPr>
      </w:pPr>
      <w:r w:rsidRPr="007B1828">
        <w:rPr>
          <w:rFonts w:ascii="Times New Roman" w:hAnsi="Times New Roman" w:cs="Times New Roman"/>
        </w:rPr>
        <w:t>Demonstrated expertise in positive teaching through student engagement, classroom and clinical teaching innovations conducted on behalf of students or the School of Nursing:</w:t>
      </w:r>
    </w:p>
    <w:p w:rsidR="007B1828" w:rsidRPr="007B1828" w:rsidRDefault="007B1828" w:rsidP="00187FD1">
      <w:pPr>
        <w:numPr>
          <w:ilvl w:val="1"/>
          <w:numId w:val="89"/>
        </w:numPr>
        <w:spacing w:after="0" w:line="240" w:lineRule="auto"/>
        <w:contextualSpacing/>
        <w:rPr>
          <w:rFonts w:ascii="Times New Roman" w:hAnsi="Times New Roman" w:cs="Times New Roman"/>
        </w:rPr>
      </w:pPr>
      <w:r w:rsidRPr="007B1828">
        <w:rPr>
          <w:rFonts w:ascii="Times New Roman" w:hAnsi="Times New Roman" w:cs="Times New Roman"/>
        </w:rPr>
        <w:t>Creating innovative projects and assignments</w:t>
      </w:r>
    </w:p>
    <w:p w:rsidR="007B1828" w:rsidRPr="007B1828" w:rsidRDefault="007B1828" w:rsidP="00187FD1">
      <w:pPr>
        <w:numPr>
          <w:ilvl w:val="1"/>
          <w:numId w:val="89"/>
        </w:numPr>
        <w:spacing w:after="0" w:line="240" w:lineRule="auto"/>
        <w:contextualSpacing/>
        <w:rPr>
          <w:rFonts w:ascii="Times New Roman" w:hAnsi="Times New Roman" w:cs="Times New Roman"/>
        </w:rPr>
      </w:pPr>
      <w:r w:rsidRPr="007B1828">
        <w:rPr>
          <w:rFonts w:ascii="Times New Roman" w:hAnsi="Times New Roman" w:cs="Times New Roman"/>
        </w:rPr>
        <w:t>Conducting review sessions outside of normal class time</w:t>
      </w:r>
    </w:p>
    <w:p w:rsidR="007B1828" w:rsidRPr="007B1828" w:rsidRDefault="007B1828" w:rsidP="00187FD1">
      <w:pPr>
        <w:numPr>
          <w:ilvl w:val="1"/>
          <w:numId w:val="89"/>
        </w:numPr>
        <w:spacing w:after="0" w:line="240" w:lineRule="auto"/>
        <w:contextualSpacing/>
        <w:rPr>
          <w:rFonts w:ascii="Times New Roman" w:hAnsi="Times New Roman" w:cs="Times New Roman"/>
        </w:rPr>
      </w:pPr>
      <w:r w:rsidRPr="007B1828">
        <w:rPr>
          <w:rFonts w:ascii="Times New Roman" w:hAnsi="Times New Roman" w:cs="Times New Roman"/>
        </w:rPr>
        <w:t>Effectively incorporating technology in the classroom</w:t>
      </w:r>
    </w:p>
    <w:p w:rsidR="007B1828" w:rsidRPr="007B1828" w:rsidRDefault="007B1828" w:rsidP="00187FD1">
      <w:pPr>
        <w:numPr>
          <w:ilvl w:val="1"/>
          <w:numId w:val="89"/>
        </w:numPr>
        <w:spacing w:after="0" w:line="240" w:lineRule="auto"/>
        <w:contextualSpacing/>
        <w:rPr>
          <w:rFonts w:ascii="Times New Roman" w:hAnsi="Times New Roman" w:cs="Times New Roman"/>
        </w:rPr>
      </w:pPr>
      <w:r w:rsidRPr="007B1828">
        <w:rPr>
          <w:rFonts w:ascii="Times New Roman" w:hAnsi="Times New Roman" w:cs="Times New Roman"/>
        </w:rPr>
        <w:t>Serving as a teaching mentor for other faculty</w:t>
      </w:r>
    </w:p>
    <w:p w:rsidR="007B1828" w:rsidRPr="007B1828" w:rsidRDefault="007B1828" w:rsidP="00187FD1">
      <w:pPr>
        <w:numPr>
          <w:ilvl w:val="1"/>
          <w:numId w:val="89"/>
        </w:numPr>
        <w:spacing w:after="0" w:line="240" w:lineRule="auto"/>
        <w:contextualSpacing/>
        <w:rPr>
          <w:rFonts w:ascii="Times New Roman" w:hAnsi="Times New Roman" w:cs="Times New Roman"/>
        </w:rPr>
      </w:pPr>
      <w:r w:rsidRPr="007B1828">
        <w:rPr>
          <w:rFonts w:ascii="Times New Roman" w:hAnsi="Times New Roman" w:cs="Times New Roman"/>
        </w:rPr>
        <w:t>Being readily available for students beyond required office hours</w:t>
      </w:r>
    </w:p>
    <w:p w:rsidR="007B1828" w:rsidRPr="007B1828" w:rsidRDefault="007B1828" w:rsidP="00187FD1">
      <w:pPr>
        <w:numPr>
          <w:ilvl w:val="1"/>
          <w:numId w:val="89"/>
        </w:numPr>
        <w:spacing w:after="0" w:line="240" w:lineRule="auto"/>
        <w:contextualSpacing/>
        <w:rPr>
          <w:rFonts w:ascii="Times New Roman" w:hAnsi="Times New Roman" w:cs="Times New Roman"/>
        </w:rPr>
      </w:pPr>
      <w:r w:rsidRPr="007B1828">
        <w:rPr>
          <w:rFonts w:ascii="Times New Roman" w:hAnsi="Times New Roman" w:cs="Times New Roman"/>
        </w:rPr>
        <w:t>Developing a new course</w:t>
      </w:r>
    </w:p>
    <w:p w:rsidR="007B1828" w:rsidRPr="007B1828" w:rsidRDefault="007B1828" w:rsidP="00187FD1">
      <w:pPr>
        <w:numPr>
          <w:ilvl w:val="1"/>
          <w:numId w:val="89"/>
        </w:numPr>
        <w:spacing w:after="0" w:line="240" w:lineRule="auto"/>
        <w:contextualSpacing/>
        <w:rPr>
          <w:rFonts w:ascii="Times New Roman" w:hAnsi="Times New Roman" w:cs="Times New Roman"/>
        </w:rPr>
      </w:pPr>
      <w:r w:rsidRPr="007B1828">
        <w:rPr>
          <w:rFonts w:ascii="Times New Roman" w:hAnsi="Times New Roman" w:cs="Times New Roman"/>
        </w:rPr>
        <w:t>Developing a new teaching area</w:t>
      </w:r>
    </w:p>
    <w:p w:rsidR="007B1828" w:rsidRPr="007B1828" w:rsidRDefault="007B1828" w:rsidP="00187FD1">
      <w:pPr>
        <w:numPr>
          <w:ilvl w:val="1"/>
          <w:numId w:val="89"/>
        </w:numPr>
        <w:spacing w:after="0" w:line="240" w:lineRule="auto"/>
        <w:contextualSpacing/>
        <w:rPr>
          <w:rFonts w:ascii="Times New Roman" w:hAnsi="Times New Roman" w:cs="Times New Roman"/>
        </w:rPr>
      </w:pPr>
      <w:r w:rsidRPr="007B1828">
        <w:rPr>
          <w:rFonts w:ascii="Times New Roman" w:hAnsi="Times New Roman" w:cs="Times New Roman"/>
        </w:rPr>
        <w:t>Mentoring or precepting students</w:t>
      </w:r>
    </w:p>
    <w:p w:rsidR="007B1828" w:rsidRPr="007B1828" w:rsidRDefault="007B1828" w:rsidP="00187FD1">
      <w:pPr>
        <w:numPr>
          <w:ilvl w:val="1"/>
          <w:numId w:val="89"/>
        </w:numPr>
        <w:spacing w:after="0" w:line="240" w:lineRule="auto"/>
        <w:contextualSpacing/>
        <w:rPr>
          <w:rFonts w:ascii="Times New Roman" w:hAnsi="Times New Roman" w:cs="Times New Roman"/>
        </w:rPr>
      </w:pPr>
      <w:r w:rsidRPr="007B1828">
        <w:rPr>
          <w:rFonts w:ascii="Times New Roman" w:hAnsi="Times New Roman" w:cs="Times New Roman"/>
        </w:rPr>
        <w:t xml:space="preserve">Effectively supervising independent study projects </w:t>
      </w:r>
    </w:p>
    <w:p w:rsidR="007B1828" w:rsidRPr="007B1828" w:rsidRDefault="007B1828" w:rsidP="00187FD1">
      <w:pPr>
        <w:numPr>
          <w:ilvl w:val="1"/>
          <w:numId w:val="89"/>
        </w:numPr>
        <w:spacing w:after="0" w:line="240" w:lineRule="auto"/>
        <w:contextualSpacing/>
        <w:rPr>
          <w:rFonts w:ascii="Times New Roman" w:hAnsi="Times New Roman" w:cs="Times New Roman"/>
        </w:rPr>
      </w:pPr>
      <w:r w:rsidRPr="007B1828">
        <w:rPr>
          <w:rFonts w:ascii="Times New Roman" w:hAnsi="Times New Roman" w:cs="Times New Roman"/>
        </w:rPr>
        <w:t>Incorporating projects that involve service learning (does not have to have official service learning designation)</w:t>
      </w:r>
    </w:p>
    <w:p w:rsidR="007B1828" w:rsidRPr="007B1828" w:rsidRDefault="007B1828" w:rsidP="00187FD1">
      <w:pPr>
        <w:numPr>
          <w:ilvl w:val="1"/>
          <w:numId w:val="89"/>
        </w:numPr>
        <w:spacing w:after="0" w:line="240" w:lineRule="auto"/>
        <w:contextualSpacing/>
        <w:rPr>
          <w:rFonts w:ascii="Times New Roman" w:hAnsi="Times New Roman" w:cs="Times New Roman"/>
        </w:rPr>
      </w:pPr>
      <w:r w:rsidRPr="007B1828">
        <w:rPr>
          <w:rFonts w:ascii="Times New Roman" w:hAnsi="Times New Roman" w:cs="Times New Roman"/>
        </w:rPr>
        <w:t>Creating ways to enhance diversity and inclusion in the classroom</w:t>
      </w:r>
    </w:p>
    <w:p w:rsidR="00704AC5" w:rsidRDefault="00704AC5" w:rsidP="00704AC5">
      <w:pPr>
        <w:spacing w:after="0" w:line="240" w:lineRule="auto"/>
        <w:rPr>
          <w:rFonts w:ascii="Times New Roman" w:hAnsi="Times New Roman" w:cs="Times New Roman"/>
          <w:b/>
        </w:rPr>
      </w:pPr>
    </w:p>
    <w:p w:rsidR="007B1828" w:rsidRPr="007B1828" w:rsidRDefault="007B1828" w:rsidP="00704AC5">
      <w:pPr>
        <w:spacing w:after="0" w:line="240" w:lineRule="auto"/>
        <w:rPr>
          <w:rFonts w:ascii="Times New Roman" w:hAnsi="Times New Roman" w:cs="Times New Roman"/>
          <w:b/>
        </w:rPr>
      </w:pPr>
      <w:r w:rsidRPr="007B1828">
        <w:rPr>
          <w:rFonts w:ascii="Times New Roman" w:hAnsi="Times New Roman" w:cs="Times New Roman"/>
          <w:b/>
        </w:rPr>
        <w:t>Sustained Performance in Service</w:t>
      </w:r>
    </w:p>
    <w:p w:rsidR="007B1828" w:rsidRPr="007B1828" w:rsidRDefault="007B1828" w:rsidP="00704AC5">
      <w:pPr>
        <w:spacing w:after="0" w:line="240" w:lineRule="auto"/>
        <w:rPr>
          <w:rFonts w:ascii="Times New Roman" w:hAnsi="Times New Roman" w:cs="Times New Roman"/>
        </w:rPr>
      </w:pPr>
      <w:r w:rsidRPr="007B1828">
        <w:rPr>
          <w:rFonts w:ascii="Times New Roman" w:hAnsi="Times New Roman" w:cs="Times New Roman"/>
        </w:rPr>
        <w:t xml:space="preserve">Sustained outstanding performance involves (1) engaging in significant service over a minimum of a 5-year period and (2) engaging in leadership in teaching or service. </w:t>
      </w:r>
    </w:p>
    <w:p w:rsidR="007B1828" w:rsidRPr="007B1828" w:rsidRDefault="007B1828" w:rsidP="00187FD1">
      <w:pPr>
        <w:numPr>
          <w:ilvl w:val="0"/>
          <w:numId w:val="90"/>
        </w:numPr>
        <w:spacing w:after="0" w:line="240" w:lineRule="auto"/>
        <w:contextualSpacing/>
        <w:rPr>
          <w:rFonts w:ascii="Times New Roman" w:hAnsi="Times New Roman" w:cs="Times New Roman"/>
        </w:rPr>
      </w:pPr>
      <w:r w:rsidRPr="007B1828">
        <w:rPr>
          <w:rFonts w:ascii="Times New Roman" w:hAnsi="Times New Roman" w:cs="Times New Roman"/>
        </w:rPr>
        <w:t xml:space="preserve">Significant service supports the mission, vision and goals of the School of Nursing, the College of Health and Human Services and the University, or addresses the needs of the community or the profession in ways that require a faculty member’s professional expertise. Significant service is characterized more by quality than by quantity. Active and engaged involvement in appropriate committees, faculty searches, unit, college and university governance structures, leadership within the unit, college or university life, work in professional organizations, and effective performance of administrative duties are all examples of significant service. </w:t>
      </w:r>
    </w:p>
    <w:p w:rsidR="007B1828" w:rsidRPr="007B1828" w:rsidRDefault="007B1828" w:rsidP="00187FD1">
      <w:pPr>
        <w:numPr>
          <w:ilvl w:val="0"/>
          <w:numId w:val="90"/>
        </w:numPr>
        <w:spacing w:after="0" w:line="240" w:lineRule="auto"/>
        <w:contextualSpacing/>
        <w:rPr>
          <w:rFonts w:ascii="Times New Roman" w:hAnsi="Times New Roman" w:cs="Times New Roman"/>
        </w:rPr>
      </w:pPr>
      <w:r w:rsidRPr="007B1828">
        <w:rPr>
          <w:rFonts w:ascii="Times New Roman" w:hAnsi="Times New Roman" w:cs="Times New Roman"/>
        </w:rPr>
        <w:t>Leadership in teaching or service can be demonstrated by major initiatives with substantial and ongoing impact, a number of significant leadership contributes that form a pattern of continuing engagement or a combination of the two. All items within service and leadership in teaching or service may not be of equal value. Factors which may impact the value include:</w:t>
      </w:r>
    </w:p>
    <w:p w:rsidR="007B1828" w:rsidRPr="007B1828" w:rsidRDefault="007B1828" w:rsidP="00187FD1">
      <w:pPr>
        <w:numPr>
          <w:ilvl w:val="1"/>
          <w:numId w:val="90"/>
        </w:numPr>
        <w:spacing w:after="0" w:line="240" w:lineRule="auto"/>
        <w:contextualSpacing/>
        <w:rPr>
          <w:rFonts w:ascii="Times New Roman" w:hAnsi="Times New Roman" w:cs="Times New Roman"/>
        </w:rPr>
      </w:pPr>
      <w:r w:rsidRPr="007B1828">
        <w:rPr>
          <w:rFonts w:ascii="Times New Roman" w:hAnsi="Times New Roman" w:cs="Times New Roman"/>
        </w:rPr>
        <w:t>The impact of the effort expended,</w:t>
      </w:r>
    </w:p>
    <w:p w:rsidR="007B1828" w:rsidRPr="007B1828" w:rsidRDefault="007B1828" w:rsidP="00187FD1">
      <w:pPr>
        <w:numPr>
          <w:ilvl w:val="1"/>
          <w:numId w:val="90"/>
        </w:numPr>
        <w:spacing w:after="0" w:line="240" w:lineRule="auto"/>
        <w:contextualSpacing/>
        <w:rPr>
          <w:rFonts w:ascii="Times New Roman" w:hAnsi="Times New Roman" w:cs="Times New Roman"/>
        </w:rPr>
      </w:pPr>
      <w:r w:rsidRPr="007B1828">
        <w:rPr>
          <w:rFonts w:ascii="Times New Roman" w:hAnsi="Times New Roman" w:cs="Times New Roman"/>
        </w:rPr>
        <w:t>The relative prestige (awards, publications) or</w:t>
      </w:r>
    </w:p>
    <w:p w:rsidR="007B1828" w:rsidRPr="007B1828" w:rsidRDefault="007B1828" w:rsidP="00187FD1">
      <w:pPr>
        <w:numPr>
          <w:ilvl w:val="1"/>
          <w:numId w:val="90"/>
        </w:numPr>
        <w:spacing w:after="0" w:line="240" w:lineRule="auto"/>
        <w:contextualSpacing/>
        <w:rPr>
          <w:rFonts w:ascii="Times New Roman" w:hAnsi="Times New Roman" w:cs="Times New Roman"/>
        </w:rPr>
      </w:pPr>
      <w:r w:rsidRPr="007B1828">
        <w:rPr>
          <w:rFonts w:ascii="Times New Roman" w:hAnsi="Times New Roman" w:cs="Times New Roman"/>
        </w:rPr>
        <w:t>The varied levels of responsibility</w:t>
      </w:r>
    </w:p>
    <w:p w:rsidR="00704AC5" w:rsidRDefault="00704AC5" w:rsidP="00704AC5">
      <w:pPr>
        <w:shd w:val="clear" w:color="auto" w:fill="FFFFFF"/>
        <w:spacing w:after="0" w:line="240" w:lineRule="auto"/>
        <w:rPr>
          <w:rFonts w:ascii="Times New Roman" w:eastAsia="Times New Roman" w:hAnsi="Times New Roman" w:cs="Times New Roman"/>
          <w:color w:val="2E2D29"/>
        </w:rPr>
      </w:pPr>
    </w:p>
    <w:p w:rsidR="007B1828" w:rsidRPr="007B1828" w:rsidRDefault="007B1828" w:rsidP="00704AC5">
      <w:pPr>
        <w:shd w:val="clear" w:color="auto" w:fill="FFFFFF"/>
        <w:spacing w:after="0" w:line="240" w:lineRule="auto"/>
        <w:rPr>
          <w:rFonts w:ascii="Times New Roman" w:eastAsia="Times New Roman" w:hAnsi="Times New Roman" w:cs="Times New Roman"/>
          <w:color w:val="2E2D29"/>
        </w:rPr>
      </w:pPr>
      <w:r w:rsidRPr="007B1828">
        <w:rPr>
          <w:rFonts w:ascii="Times New Roman" w:eastAsia="Times New Roman" w:hAnsi="Times New Roman" w:cs="Times New Roman"/>
          <w:color w:val="2E2D29"/>
        </w:rPr>
        <w:t>The candidate’s combined activity and achievement must be of high quality, must exceed routinely assigned teaching, service and must include demonstrated leadership.</w:t>
      </w:r>
    </w:p>
    <w:p w:rsidR="007B1828" w:rsidRPr="007B1828" w:rsidRDefault="007B1828" w:rsidP="00704AC5">
      <w:pPr>
        <w:rPr>
          <w:rFonts w:ascii="Times New Roman" w:hAnsi="Times New Roman" w:cs="Times New Roman"/>
          <w:b/>
        </w:rPr>
        <w:sectPr w:rsidR="007B1828" w:rsidRPr="007B1828" w:rsidSect="00CE707F">
          <w:pgSz w:w="12240" w:h="15840"/>
          <w:pgMar w:top="1440" w:right="1440" w:bottom="1440" w:left="1440" w:header="720" w:footer="720" w:gutter="0"/>
          <w:cols w:space="720"/>
          <w:docGrid w:linePitch="360"/>
        </w:sectPr>
      </w:pPr>
    </w:p>
    <w:p w:rsidR="007B1828" w:rsidRPr="00704AC5" w:rsidRDefault="007B1828" w:rsidP="00704AC5">
      <w:pPr>
        <w:spacing w:after="0" w:line="240" w:lineRule="auto"/>
        <w:rPr>
          <w:rFonts w:ascii="Times New Roman" w:eastAsia="Times New Roman" w:hAnsi="Times New Roman" w:cs="Times New Roman"/>
        </w:rPr>
      </w:pPr>
      <w:r w:rsidRPr="00704AC5">
        <w:rPr>
          <w:rFonts w:ascii="Times New Roman" w:eastAsia="Times New Roman" w:hAnsi="Times New Roman" w:cs="Times New Roman"/>
        </w:rPr>
        <w:lastRenderedPageBreak/>
        <w:t xml:space="preserve">Provost’s Office: Faculty Handbook </w:t>
      </w:r>
    </w:p>
    <w:p w:rsidR="007B1828" w:rsidRPr="00704AC5" w:rsidRDefault="00376051" w:rsidP="00704AC5">
      <w:pPr>
        <w:spacing w:after="0" w:line="240" w:lineRule="auto"/>
        <w:rPr>
          <w:rFonts w:ascii="Times New Roman" w:eastAsia="Times New Roman" w:hAnsi="Times New Roman" w:cs="Times New Roman"/>
        </w:rPr>
      </w:pPr>
      <w:hyperlink r:id="rId40" w:anchor="7term" w:history="1">
        <w:r w:rsidR="007B1828" w:rsidRPr="00704AC5">
          <w:rPr>
            <w:rFonts w:ascii="Times New Roman" w:eastAsia="Times New Roman" w:hAnsi="Times New Roman" w:cs="Times New Roman"/>
            <w:color w:val="0000FF"/>
            <w:u w:val="single"/>
          </w:rPr>
          <w:t>https://facultyhandbooks.uncc.edu/full-time-faculty-handbook#7term</w:t>
        </w:r>
      </w:hyperlink>
    </w:p>
    <w:p w:rsidR="00704AC5" w:rsidRDefault="00704AC5" w:rsidP="00704AC5">
      <w:pPr>
        <w:spacing w:after="0" w:line="240" w:lineRule="auto"/>
        <w:rPr>
          <w:rFonts w:ascii="Times New Roman" w:eastAsia="Times New Roman" w:hAnsi="Times New Roman" w:cs="Times New Roman"/>
        </w:rPr>
      </w:pPr>
    </w:p>
    <w:p w:rsidR="007B1828" w:rsidRPr="00704AC5" w:rsidRDefault="007B1828" w:rsidP="00704AC5">
      <w:pPr>
        <w:spacing w:after="0" w:line="240" w:lineRule="auto"/>
        <w:rPr>
          <w:rFonts w:ascii="Times New Roman" w:eastAsia="Times New Roman" w:hAnsi="Times New Roman" w:cs="Times New Roman"/>
        </w:rPr>
      </w:pPr>
      <w:r w:rsidRPr="00704AC5">
        <w:rPr>
          <w:rFonts w:ascii="Times New Roman" w:eastAsia="Times New Roman" w:hAnsi="Times New Roman" w:cs="Times New Roman"/>
        </w:rPr>
        <w:t xml:space="preserve">Employment Status </w:t>
      </w:r>
    </w:p>
    <w:p w:rsidR="007B1828" w:rsidRPr="00704AC5" w:rsidRDefault="007B1828" w:rsidP="00704AC5">
      <w:pPr>
        <w:spacing w:after="0" w:line="240" w:lineRule="auto"/>
        <w:rPr>
          <w:rFonts w:ascii="Times New Roman" w:eastAsia="Times New Roman" w:hAnsi="Times New Roman" w:cs="Times New Roman"/>
        </w:rPr>
      </w:pPr>
      <w:r w:rsidRPr="00704AC5">
        <w:rPr>
          <w:rFonts w:ascii="Times New Roman" w:eastAsia="Times New Roman" w:hAnsi="Times New Roman" w:cs="Times New Roman"/>
        </w:rPr>
        <w:t xml:space="preserve">Although recruitment of faculty members takes place within individual departments and colleges, faculty members work with the </w:t>
      </w:r>
      <w:hyperlink r:id="rId41" w:tgtFrame="_blank" w:history="1">
        <w:r w:rsidRPr="00704AC5">
          <w:rPr>
            <w:rFonts w:ascii="Times New Roman" w:eastAsia="Times New Roman" w:hAnsi="Times New Roman" w:cs="Times New Roman"/>
            <w:color w:val="0000FF"/>
            <w:u w:val="single"/>
          </w:rPr>
          <w:t>Human Resources Department</w:t>
        </w:r>
      </w:hyperlink>
      <w:r w:rsidRPr="00704AC5">
        <w:rPr>
          <w:rFonts w:ascii="Times New Roman" w:eastAsia="Times New Roman" w:hAnsi="Times New Roman" w:cs="Times New Roman"/>
        </w:rPr>
        <w:t xml:space="preserve"> regarding matters pertaining to their status as state employees.</w:t>
      </w:r>
    </w:p>
    <w:p w:rsidR="00704AC5" w:rsidRDefault="00704AC5" w:rsidP="00704AC5">
      <w:pPr>
        <w:spacing w:after="0" w:line="240" w:lineRule="auto"/>
        <w:outlineLvl w:val="2"/>
        <w:rPr>
          <w:rFonts w:ascii="Times New Roman" w:eastAsia="Times New Roman" w:hAnsi="Times New Roman" w:cs="Times New Roman"/>
          <w:b/>
          <w:bCs/>
        </w:rPr>
      </w:pPr>
    </w:p>
    <w:p w:rsidR="007B1828" w:rsidRPr="00704AC5" w:rsidRDefault="007B1828" w:rsidP="00704AC5">
      <w:pPr>
        <w:spacing w:after="0" w:line="240" w:lineRule="auto"/>
        <w:outlineLvl w:val="2"/>
        <w:rPr>
          <w:rFonts w:ascii="Times New Roman" w:eastAsia="Times New Roman" w:hAnsi="Times New Roman" w:cs="Times New Roman"/>
          <w:b/>
          <w:bCs/>
        </w:rPr>
      </w:pPr>
      <w:r w:rsidRPr="00704AC5">
        <w:rPr>
          <w:rFonts w:ascii="Times New Roman" w:eastAsia="Times New Roman" w:hAnsi="Times New Roman" w:cs="Times New Roman"/>
          <w:b/>
          <w:bCs/>
        </w:rPr>
        <w:t>EHRA and SHRA Employees</w:t>
      </w:r>
    </w:p>
    <w:p w:rsidR="007B1828" w:rsidRPr="00704AC5" w:rsidRDefault="007B1828" w:rsidP="00704AC5">
      <w:pPr>
        <w:spacing w:after="0" w:line="240" w:lineRule="auto"/>
        <w:rPr>
          <w:rFonts w:ascii="Times New Roman" w:eastAsia="Times New Roman" w:hAnsi="Times New Roman" w:cs="Times New Roman"/>
        </w:rPr>
      </w:pPr>
      <w:r w:rsidRPr="00704AC5">
        <w:rPr>
          <w:rFonts w:ascii="Times New Roman" w:eastAsia="Times New Roman" w:hAnsi="Times New Roman" w:cs="Times New Roman"/>
        </w:rPr>
        <w:t xml:space="preserve">Full-Time employees of the University are either exempt from the State Human Resources Act or subject to it.  Exempt employees are sometimes referred to as EHRA, and those subject to the Act as SHRA.  All full-time faculty members are EHRA employees.  Promotion and salary decisions for faculty members are made differently from similar decisions for employees who are subject to the State Human Resources Act.  Promotion and tenure decisions for faculty members are made according to the provisions of </w:t>
      </w:r>
      <w:hyperlink r:id="rId42" w:tgtFrame="_blank" w:history="1">
        <w:r w:rsidRPr="00704AC5">
          <w:rPr>
            <w:rFonts w:ascii="Times New Roman" w:eastAsia="Times New Roman" w:hAnsi="Times New Roman" w:cs="Times New Roman"/>
            <w:color w:val="0000FF"/>
            <w:u w:val="single"/>
          </w:rPr>
          <w:t>University Policy 102.13, Tenure Policies, Regulations, and Procedures of the University of North Carolina at Charlotte</w:t>
        </w:r>
      </w:hyperlink>
      <w:r w:rsidRPr="00704AC5">
        <w:rPr>
          <w:rFonts w:ascii="Times New Roman" w:eastAsia="Times New Roman" w:hAnsi="Times New Roman" w:cs="Times New Roman"/>
        </w:rPr>
        <w:t>.</w:t>
      </w:r>
    </w:p>
    <w:p w:rsidR="00704AC5" w:rsidRDefault="00704AC5" w:rsidP="00704AC5">
      <w:pPr>
        <w:spacing w:after="0" w:line="240" w:lineRule="auto"/>
        <w:outlineLvl w:val="2"/>
        <w:rPr>
          <w:rFonts w:ascii="Times New Roman" w:eastAsia="Times New Roman" w:hAnsi="Times New Roman" w:cs="Times New Roman"/>
          <w:b/>
          <w:bCs/>
        </w:rPr>
      </w:pPr>
    </w:p>
    <w:p w:rsidR="007B1828" w:rsidRPr="00704AC5" w:rsidRDefault="007B1828" w:rsidP="00704AC5">
      <w:pPr>
        <w:spacing w:after="0" w:line="240" w:lineRule="auto"/>
        <w:outlineLvl w:val="2"/>
        <w:rPr>
          <w:rFonts w:ascii="Times New Roman" w:eastAsia="Times New Roman" w:hAnsi="Times New Roman" w:cs="Times New Roman"/>
          <w:b/>
          <w:bCs/>
        </w:rPr>
      </w:pPr>
      <w:r w:rsidRPr="00704AC5">
        <w:rPr>
          <w:rFonts w:ascii="Times New Roman" w:eastAsia="Times New Roman" w:hAnsi="Times New Roman" w:cs="Times New Roman"/>
          <w:b/>
          <w:bCs/>
        </w:rPr>
        <w:t>Twelve-Month and Nine-Month Appointments</w:t>
      </w:r>
    </w:p>
    <w:p w:rsidR="007B1828" w:rsidRDefault="007B1828" w:rsidP="00704AC5">
      <w:pPr>
        <w:spacing w:after="0" w:line="240" w:lineRule="auto"/>
        <w:rPr>
          <w:rFonts w:ascii="Times New Roman" w:eastAsia="Times New Roman" w:hAnsi="Times New Roman" w:cs="Times New Roman"/>
        </w:rPr>
      </w:pPr>
      <w:r w:rsidRPr="00704AC5">
        <w:rPr>
          <w:rFonts w:ascii="Times New Roman" w:eastAsia="Times New Roman" w:hAnsi="Times New Roman" w:cs="Times New Roman"/>
        </w:rPr>
        <w:t>Most full-time faculty members hold nine-month appointments that coincide with the period of the academic year. Nine-month faculty members may teach in UNC Charlotte summer sessions and earn extra income; however, summer teaching appointments are not automatic. Assignments to summer school teaching positions are made by individual department chairpersons and based on enrollment, courses that need to be offered, and available resources.</w:t>
      </w:r>
    </w:p>
    <w:p w:rsidR="00704AC5" w:rsidRPr="00704AC5" w:rsidRDefault="00704AC5" w:rsidP="00704AC5">
      <w:pPr>
        <w:spacing w:after="0" w:line="240" w:lineRule="auto"/>
        <w:rPr>
          <w:rFonts w:ascii="Times New Roman" w:eastAsia="Times New Roman" w:hAnsi="Times New Roman" w:cs="Times New Roman"/>
        </w:rPr>
      </w:pPr>
    </w:p>
    <w:p w:rsidR="007B1828" w:rsidRDefault="007B1828" w:rsidP="00704AC5">
      <w:pPr>
        <w:spacing w:after="0" w:line="240" w:lineRule="auto"/>
        <w:rPr>
          <w:rFonts w:ascii="Times New Roman" w:eastAsia="Times New Roman" w:hAnsi="Times New Roman" w:cs="Times New Roman"/>
        </w:rPr>
      </w:pPr>
      <w:r w:rsidRPr="00704AC5">
        <w:rPr>
          <w:rFonts w:ascii="Times New Roman" w:eastAsia="Times New Roman" w:hAnsi="Times New Roman" w:cs="Times New Roman"/>
        </w:rPr>
        <w:t>Some full-time faculty members, including department chairpersons, deans and some lecturers, have twelve-month appointments. These twelve-month faculty members earn vacation leave (24 days per year) and sick leave (12 days per year).  They are expected to work all days, except official holidays when the University is closed.  All twelve-month faculty are required to fill out leave slips whenever they are absent from work.</w:t>
      </w:r>
    </w:p>
    <w:p w:rsidR="00704AC5" w:rsidRPr="00704AC5" w:rsidRDefault="00704AC5" w:rsidP="00704AC5">
      <w:pPr>
        <w:spacing w:after="0" w:line="240" w:lineRule="auto"/>
        <w:rPr>
          <w:rFonts w:ascii="Times New Roman" w:eastAsia="Times New Roman" w:hAnsi="Times New Roman" w:cs="Times New Roman"/>
        </w:rPr>
      </w:pPr>
    </w:p>
    <w:p w:rsidR="007B1828" w:rsidRDefault="007B1828" w:rsidP="00704AC5">
      <w:pPr>
        <w:spacing w:after="0" w:line="240" w:lineRule="auto"/>
        <w:rPr>
          <w:rFonts w:ascii="Times New Roman" w:eastAsia="Times New Roman" w:hAnsi="Times New Roman" w:cs="Times New Roman"/>
        </w:rPr>
      </w:pPr>
      <w:r w:rsidRPr="00704AC5">
        <w:rPr>
          <w:rFonts w:ascii="Times New Roman" w:eastAsia="Times New Roman" w:hAnsi="Times New Roman" w:cs="Times New Roman"/>
        </w:rPr>
        <w:t>For a faculty member on 9-month appointment, the date for removal from the payroll at the end of the academic year is June 30.  Regular payroll checks received in July and August are advance payment for work to be done during the fall semester. The faculty member who leaves employment before completing that fall semester must reimburse the University for the full amount of any overpayment.</w:t>
      </w:r>
    </w:p>
    <w:p w:rsidR="00704AC5" w:rsidRDefault="00704AC5" w:rsidP="00704AC5">
      <w:pPr>
        <w:spacing w:after="0" w:line="240" w:lineRule="auto"/>
        <w:rPr>
          <w:rFonts w:ascii="Times New Roman" w:eastAsia="Times New Roman" w:hAnsi="Times New Roman" w:cs="Times New Roman"/>
        </w:rPr>
      </w:pPr>
    </w:p>
    <w:p w:rsidR="00704AC5" w:rsidRPr="00704AC5" w:rsidRDefault="00704AC5" w:rsidP="00704AC5">
      <w:pPr>
        <w:spacing w:after="0" w:line="240" w:lineRule="auto"/>
        <w:rPr>
          <w:rFonts w:ascii="Times New Roman" w:eastAsia="Times New Roman" w:hAnsi="Times New Roman" w:cs="Times New Roman"/>
          <w:i/>
        </w:rPr>
      </w:pPr>
    </w:p>
    <w:p w:rsidR="007B1828" w:rsidRPr="007B1828" w:rsidRDefault="007B1828" w:rsidP="007B1828">
      <w:pPr>
        <w:spacing w:before="100" w:beforeAutospacing="1" w:after="100" w:afterAutospacing="1" w:line="240" w:lineRule="auto"/>
        <w:rPr>
          <w:rFonts w:ascii="Times New Roman" w:eastAsia="Times New Roman" w:hAnsi="Times New Roman" w:cs="Times New Roman"/>
          <w:sz w:val="24"/>
          <w:szCs w:val="24"/>
        </w:rPr>
      </w:pPr>
    </w:p>
    <w:p w:rsidR="007B1828" w:rsidRDefault="007B1828" w:rsidP="007B1828">
      <w:pPr>
        <w:widowControl w:val="0"/>
        <w:autoSpaceDE w:val="0"/>
        <w:autoSpaceDN w:val="0"/>
        <w:spacing w:after="0" w:line="360" w:lineRule="auto"/>
        <w:jc w:val="center"/>
        <w:outlineLvl w:val="3"/>
        <w:rPr>
          <w:rFonts w:ascii="Times New Roman" w:eastAsia="Times New Roman" w:hAnsi="Times New Roman" w:cs="Times New Roman"/>
          <w:b/>
          <w:bCs/>
          <w:caps/>
          <w:sz w:val="24"/>
          <w:lang w:bidi="en-US"/>
        </w:rPr>
      </w:pPr>
    </w:p>
    <w:p w:rsidR="00704AC5" w:rsidRDefault="00704AC5">
      <w:pPr>
        <w:rPr>
          <w:rStyle w:val="Hyperlink"/>
          <w:rFonts w:ascii="Times New Roman" w:eastAsia="Times New Roman" w:hAnsi="Times New Roman" w:cs="Times New Roman"/>
          <w:b/>
          <w:bCs/>
          <w:caps/>
          <w:color w:val="auto"/>
          <w:sz w:val="24"/>
          <w:u w:val="none"/>
          <w:lang w:bidi="en-US"/>
        </w:rPr>
      </w:pPr>
      <w:r>
        <w:rPr>
          <w:rStyle w:val="Hyperlink"/>
          <w:color w:val="auto"/>
          <w:u w:val="none"/>
        </w:rPr>
        <w:br w:type="page"/>
      </w:r>
    </w:p>
    <w:p w:rsidR="007B1828" w:rsidRPr="007B1828" w:rsidRDefault="007B1828" w:rsidP="007B1828">
      <w:pPr>
        <w:pStyle w:val="Handbook"/>
        <w:rPr>
          <w:rStyle w:val="Hyperlink"/>
          <w:color w:val="auto"/>
          <w:u w:val="none"/>
        </w:rPr>
      </w:pPr>
      <w:bookmarkStart w:id="59" w:name="SicknessTemporaryAbsences"/>
      <w:r w:rsidRPr="007B1828">
        <w:rPr>
          <w:rStyle w:val="Hyperlink"/>
          <w:color w:val="auto"/>
          <w:u w:val="none"/>
        </w:rPr>
        <w:lastRenderedPageBreak/>
        <w:t>Sickness, Temporary Absences and Vacation for 12 and 9-month Appointments</w:t>
      </w:r>
    </w:p>
    <w:bookmarkEnd w:id="59"/>
    <w:p w:rsidR="007B1828" w:rsidRDefault="007B1828" w:rsidP="00704AC5">
      <w:pPr>
        <w:spacing w:after="0" w:line="240" w:lineRule="auto"/>
        <w:rPr>
          <w:rFonts w:ascii="Times New Roman" w:eastAsia="Times New Roman" w:hAnsi="Times New Roman" w:cs="Times New Roman"/>
        </w:rPr>
      </w:pPr>
      <w:r w:rsidRPr="00704AC5">
        <w:rPr>
          <w:rFonts w:ascii="Times New Roman" w:eastAsia="Times New Roman" w:hAnsi="Times New Roman" w:cs="Times New Roman"/>
        </w:rPr>
        <w:t>UNC Charlotte has no regular program of sabbatical leaves for faculty members. However, educational leaves of absence may be granted on an individual basis. Educational leaves of absence are designed to permit faculty members to conduct activities or engage in endeavors which will enhance their professional growth and enrich their teaching, research, or service.  The process of obtaining such a leave begins when a faculty member submits a request to the department chairperson or dean at least one semester before the desired leave period. An educational leave of absence may be granted with or without pay.</w:t>
      </w:r>
    </w:p>
    <w:p w:rsidR="00704AC5" w:rsidRPr="00704AC5" w:rsidRDefault="00704AC5" w:rsidP="00704AC5">
      <w:pPr>
        <w:spacing w:after="0" w:line="240" w:lineRule="auto"/>
        <w:rPr>
          <w:rFonts w:ascii="Times New Roman" w:eastAsia="Times New Roman" w:hAnsi="Times New Roman" w:cs="Times New Roman"/>
        </w:rPr>
      </w:pPr>
    </w:p>
    <w:p w:rsidR="007B1828" w:rsidRDefault="007B1828" w:rsidP="00704AC5">
      <w:pPr>
        <w:spacing w:after="0" w:line="240" w:lineRule="auto"/>
        <w:rPr>
          <w:rFonts w:ascii="Times New Roman" w:eastAsia="Times New Roman" w:hAnsi="Times New Roman" w:cs="Times New Roman"/>
        </w:rPr>
      </w:pPr>
      <w:r w:rsidRPr="00704AC5">
        <w:rPr>
          <w:rFonts w:ascii="Times New Roman" w:eastAsia="Times New Roman" w:hAnsi="Times New Roman" w:cs="Times New Roman"/>
        </w:rPr>
        <w:t xml:space="preserve">Personal leaves of absence are granted to nine-month tenure-track faculty members and senior lecturers without pay to accommodate personal or family needs or to enable participation in activities that will benefit the faculty member of the UNC Charlotte community.  Parents of newborn or newly adopted children may request personal leave with or without pay, depending on the circumstances, for up to twelve weeks.  Faculty members on twelve-month contracts and who accrue sick leave are governed by policies set forth in </w:t>
      </w:r>
      <w:hyperlink r:id="rId43" w:tgtFrame="_blank" w:history="1">
        <w:r w:rsidRPr="00704AC5">
          <w:rPr>
            <w:rFonts w:ascii="Times New Roman" w:eastAsia="Times New Roman" w:hAnsi="Times New Roman" w:cs="Times New Roman"/>
            <w:color w:val="0000FF"/>
            <w:u w:val="single"/>
          </w:rPr>
          <w:t>Personnel Information Memorandum Number 9 (PIM-9)</w:t>
        </w:r>
      </w:hyperlink>
      <w:r w:rsidRPr="00704AC5">
        <w:rPr>
          <w:rFonts w:ascii="Times New Roman" w:eastAsia="Times New Roman" w:hAnsi="Times New Roman" w:cs="Times New Roman"/>
        </w:rPr>
        <w:t>.</w:t>
      </w:r>
    </w:p>
    <w:p w:rsidR="00704AC5" w:rsidRPr="00704AC5" w:rsidRDefault="00704AC5" w:rsidP="00704AC5">
      <w:pPr>
        <w:spacing w:after="0" w:line="240" w:lineRule="auto"/>
        <w:rPr>
          <w:rFonts w:ascii="Times New Roman" w:eastAsia="Times New Roman" w:hAnsi="Times New Roman" w:cs="Times New Roman"/>
        </w:rPr>
      </w:pPr>
    </w:p>
    <w:p w:rsidR="007B1828" w:rsidRDefault="007B1828" w:rsidP="00704AC5">
      <w:pPr>
        <w:spacing w:after="0" w:line="240" w:lineRule="auto"/>
        <w:rPr>
          <w:rFonts w:ascii="Times New Roman" w:eastAsia="Times New Roman" w:hAnsi="Times New Roman" w:cs="Times New Roman"/>
        </w:rPr>
      </w:pPr>
      <w:r w:rsidRPr="00704AC5">
        <w:rPr>
          <w:rFonts w:ascii="Times New Roman" w:eastAsia="Times New Roman" w:hAnsi="Times New Roman" w:cs="Times New Roman"/>
        </w:rPr>
        <w:t xml:space="preserve">The decision whether to grant a leave of absence depends upon the circumstances of each case.  For more information, refer to </w:t>
      </w:r>
      <w:hyperlink r:id="rId44" w:tgtFrame="_blank" w:history="1">
        <w:r w:rsidRPr="00704AC5">
          <w:rPr>
            <w:rFonts w:ascii="Times New Roman" w:eastAsia="Times New Roman" w:hAnsi="Times New Roman" w:cs="Times New Roman"/>
            <w:color w:val="0000FF"/>
            <w:u w:val="single"/>
          </w:rPr>
          <w:t>University Policy 102.6, Family and Medical Leave for Nine-Month Faculty</w:t>
        </w:r>
      </w:hyperlink>
      <w:r w:rsidRPr="00704AC5">
        <w:rPr>
          <w:rFonts w:ascii="Times New Roman" w:eastAsia="Times New Roman" w:hAnsi="Times New Roman" w:cs="Times New Roman"/>
        </w:rPr>
        <w:t xml:space="preserve">; </w:t>
      </w:r>
      <w:hyperlink r:id="rId45" w:tgtFrame="_blank" w:history="1">
        <w:r w:rsidRPr="00704AC5">
          <w:rPr>
            <w:rFonts w:ascii="Times New Roman" w:eastAsia="Times New Roman" w:hAnsi="Times New Roman" w:cs="Times New Roman"/>
            <w:color w:val="0000FF"/>
            <w:u w:val="single"/>
          </w:rPr>
          <w:t>University Policy 102.15, Personal (Non-FMLA) Leaves of Absence for Nine-Month Faculty;</w:t>
        </w:r>
      </w:hyperlink>
      <w:r w:rsidRPr="00704AC5">
        <w:rPr>
          <w:rFonts w:ascii="Times New Roman" w:eastAsia="Times New Roman" w:hAnsi="Times New Roman" w:cs="Times New Roman"/>
        </w:rPr>
        <w:t xml:space="preserve"> and </w:t>
      </w:r>
      <w:hyperlink r:id="rId46" w:tgtFrame="_blank" w:history="1">
        <w:r w:rsidRPr="00704AC5">
          <w:rPr>
            <w:rFonts w:ascii="Times New Roman" w:eastAsia="Times New Roman" w:hAnsi="Times New Roman" w:cs="Times New Roman"/>
            <w:color w:val="0000FF"/>
            <w:u w:val="single"/>
          </w:rPr>
          <w:t>University Policy 102.7, Personnel Policies for Designated Employment Exempt from the State Human Resources Act</w:t>
        </w:r>
      </w:hyperlink>
      <w:r w:rsidRPr="00704AC5">
        <w:rPr>
          <w:rFonts w:ascii="Times New Roman" w:eastAsia="Times New Roman" w:hAnsi="Times New Roman" w:cs="Times New Roman"/>
        </w:rPr>
        <w:t>.</w:t>
      </w:r>
    </w:p>
    <w:p w:rsidR="00704AC5" w:rsidRPr="00704AC5" w:rsidRDefault="00704AC5" w:rsidP="00704AC5">
      <w:pPr>
        <w:spacing w:after="0" w:line="240" w:lineRule="auto"/>
        <w:rPr>
          <w:rFonts w:ascii="Times New Roman" w:eastAsia="Times New Roman" w:hAnsi="Times New Roman" w:cs="Times New Roman"/>
        </w:rPr>
      </w:pPr>
    </w:p>
    <w:p w:rsidR="007B1828" w:rsidRPr="00704AC5" w:rsidRDefault="007B1828" w:rsidP="00704AC5">
      <w:pPr>
        <w:spacing w:after="0" w:line="240" w:lineRule="auto"/>
        <w:rPr>
          <w:rFonts w:ascii="Times New Roman" w:eastAsia="Times New Roman" w:hAnsi="Times New Roman" w:cs="Times New Roman"/>
          <w:b/>
        </w:rPr>
      </w:pPr>
      <w:r w:rsidRPr="00704AC5">
        <w:rPr>
          <w:rFonts w:ascii="Times New Roman" w:eastAsia="Times New Roman" w:hAnsi="Times New Roman" w:cs="Times New Roman"/>
          <w:b/>
        </w:rPr>
        <w:t>Sickness and Temporary Absence</w:t>
      </w:r>
    </w:p>
    <w:p w:rsidR="007B1828" w:rsidRDefault="007B1828" w:rsidP="00704AC5">
      <w:pPr>
        <w:spacing w:after="0" w:line="240" w:lineRule="auto"/>
        <w:rPr>
          <w:rFonts w:ascii="Times New Roman" w:eastAsia="Times New Roman" w:hAnsi="Times New Roman" w:cs="Times New Roman"/>
        </w:rPr>
      </w:pPr>
      <w:r w:rsidRPr="00704AC5">
        <w:rPr>
          <w:rFonts w:ascii="Times New Roman" w:eastAsia="Times New Roman" w:hAnsi="Times New Roman" w:cs="Times New Roman"/>
        </w:rPr>
        <w:t xml:space="preserve">Full-time twelve-month faculty members earn twenty-four days of annual leave per year.  They earn sick leave in accordance with the provisions of the State Personnel Manual.  Part-time permanent twelve-month faculty members earn annual leave and sick leave on a pro rata basis.  Nine-month faculty members earn no sick leave and no annual leave.  If a faculty member is ill or otherwise unable to meet their classes, they should contact their chair or dean as far in advance as possible so that provisions can be made.  For more information, refer to </w:t>
      </w:r>
      <w:hyperlink r:id="rId47" w:tgtFrame="_blank" w:history="1">
        <w:r w:rsidRPr="00704AC5">
          <w:rPr>
            <w:rFonts w:ascii="Times New Roman" w:eastAsia="Times New Roman" w:hAnsi="Times New Roman" w:cs="Times New Roman"/>
            <w:color w:val="0000FF"/>
            <w:u w:val="single"/>
          </w:rPr>
          <w:t>University Policy 102.4, Annual and Sick Leave for Faculty Members</w:t>
        </w:r>
      </w:hyperlink>
      <w:r w:rsidRPr="00704AC5">
        <w:rPr>
          <w:rFonts w:ascii="Times New Roman" w:eastAsia="Times New Roman" w:hAnsi="Times New Roman" w:cs="Times New Roman"/>
        </w:rPr>
        <w:t>.</w:t>
      </w:r>
    </w:p>
    <w:p w:rsidR="00704AC5" w:rsidRPr="00704AC5" w:rsidRDefault="00704AC5" w:rsidP="00704AC5">
      <w:pPr>
        <w:spacing w:after="0" w:line="240" w:lineRule="auto"/>
        <w:rPr>
          <w:rFonts w:ascii="Times New Roman" w:eastAsia="Times New Roman" w:hAnsi="Times New Roman" w:cs="Times New Roman"/>
        </w:rPr>
      </w:pPr>
    </w:p>
    <w:p w:rsidR="007B1828" w:rsidRPr="00704AC5" w:rsidRDefault="007B1828" w:rsidP="00704AC5">
      <w:pPr>
        <w:spacing w:after="0" w:line="240" w:lineRule="auto"/>
        <w:rPr>
          <w:rFonts w:ascii="Times New Roman" w:eastAsia="Times New Roman" w:hAnsi="Times New Roman" w:cs="Times New Roman"/>
          <w:b/>
        </w:rPr>
      </w:pPr>
      <w:r w:rsidRPr="00704AC5">
        <w:rPr>
          <w:rFonts w:ascii="Times New Roman" w:eastAsia="Times New Roman" w:hAnsi="Times New Roman" w:cs="Times New Roman"/>
          <w:b/>
        </w:rPr>
        <w:t>Vacation</w:t>
      </w:r>
    </w:p>
    <w:p w:rsidR="007B1828" w:rsidRDefault="007B1828" w:rsidP="00704AC5">
      <w:pPr>
        <w:spacing w:after="0" w:line="240" w:lineRule="auto"/>
        <w:rPr>
          <w:rFonts w:ascii="Times New Roman" w:eastAsia="Times New Roman" w:hAnsi="Times New Roman" w:cs="Times New Roman"/>
        </w:rPr>
      </w:pPr>
      <w:r w:rsidRPr="00704AC5">
        <w:rPr>
          <w:rFonts w:ascii="Times New Roman" w:eastAsia="Times New Roman" w:hAnsi="Times New Roman" w:cs="Times New Roman"/>
          <w:u w:val="single"/>
        </w:rPr>
        <w:t>Faculty members on regular nine-month appointments accrue no vacation leave.</w:t>
      </w:r>
      <w:r w:rsidRPr="00704AC5">
        <w:rPr>
          <w:rFonts w:ascii="Times New Roman" w:eastAsia="Times New Roman" w:hAnsi="Times New Roman" w:cs="Times New Roman"/>
        </w:rPr>
        <w:t xml:space="preserve">  Twelve-month faculty members earn twenty-four days of annual leave per year. Part-time permanent twelve-month faculty members earn annual leave on a pro rata basis.  For more information, refer to </w:t>
      </w:r>
      <w:hyperlink r:id="rId48" w:tgtFrame="_blank" w:history="1">
        <w:r w:rsidRPr="00704AC5">
          <w:rPr>
            <w:rFonts w:ascii="Times New Roman" w:eastAsia="Times New Roman" w:hAnsi="Times New Roman" w:cs="Times New Roman"/>
            <w:color w:val="0000FF"/>
            <w:u w:val="single"/>
          </w:rPr>
          <w:t>University Policy 102.4, Annual and Sick Leave for Faculty Members</w:t>
        </w:r>
      </w:hyperlink>
      <w:r w:rsidRPr="00704AC5">
        <w:rPr>
          <w:rFonts w:ascii="Times New Roman" w:eastAsia="Times New Roman" w:hAnsi="Times New Roman" w:cs="Times New Roman"/>
        </w:rPr>
        <w:t>.</w:t>
      </w:r>
    </w:p>
    <w:p w:rsidR="00704AC5" w:rsidRPr="00704AC5" w:rsidRDefault="00704AC5" w:rsidP="00704AC5">
      <w:pPr>
        <w:spacing w:after="0" w:line="240" w:lineRule="auto"/>
        <w:rPr>
          <w:rFonts w:ascii="Times New Roman" w:eastAsia="Times New Roman" w:hAnsi="Times New Roman" w:cs="Times New Roman"/>
        </w:rPr>
      </w:pPr>
    </w:p>
    <w:p w:rsidR="007B1828" w:rsidRDefault="007B1828" w:rsidP="00704AC5">
      <w:pPr>
        <w:spacing w:after="0" w:line="240" w:lineRule="auto"/>
        <w:rPr>
          <w:rFonts w:ascii="Times New Roman" w:eastAsia="Times New Roman" w:hAnsi="Times New Roman" w:cs="Times New Roman"/>
          <w:color w:val="FF0000"/>
        </w:rPr>
      </w:pPr>
      <w:r w:rsidRPr="00704AC5">
        <w:rPr>
          <w:rFonts w:ascii="Times New Roman" w:eastAsia="Times New Roman" w:hAnsi="Times New Roman" w:cs="Times New Roman"/>
          <w:color w:val="FF0000"/>
        </w:rPr>
        <w:t>Time for nine-month faculty members to take vacations is available when the University is closed and during the summer when they are not teaching.  All weekdays during the academic year are considered to be workdays except when the University is officially closed.  Periods when classes are not in session and the University is not closed may be used for meetings, student advising and registration, and other University activities in addition to the professional activities of individual faculty members.</w:t>
      </w:r>
    </w:p>
    <w:p w:rsidR="00704AC5" w:rsidRPr="00704AC5" w:rsidRDefault="00704AC5" w:rsidP="00704AC5">
      <w:pPr>
        <w:spacing w:after="0" w:line="240" w:lineRule="auto"/>
        <w:rPr>
          <w:rFonts w:ascii="Times New Roman" w:eastAsia="Times New Roman" w:hAnsi="Times New Roman" w:cs="Times New Roman"/>
          <w:i/>
        </w:rPr>
      </w:pPr>
    </w:p>
    <w:p w:rsidR="007B1828" w:rsidRPr="007B1828" w:rsidRDefault="007B1828" w:rsidP="00B345F0">
      <w:pPr>
        <w:widowControl w:val="0"/>
        <w:autoSpaceDE w:val="0"/>
        <w:autoSpaceDN w:val="0"/>
        <w:spacing w:after="0" w:line="360" w:lineRule="auto"/>
        <w:outlineLvl w:val="3"/>
        <w:rPr>
          <w:rFonts w:ascii="Times New Roman" w:eastAsia="Times New Roman" w:hAnsi="Times New Roman" w:cs="Times New Roman"/>
          <w:b/>
          <w:bCs/>
          <w:caps/>
          <w:sz w:val="24"/>
          <w:lang w:bidi="en-US"/>
        </w:rPr>
      </w:pPr>
    </w:p>
    <w:p w:rsidR="00B345F0" w:rsidRDefault="00B345F0">
      <w:pPr>
        <w:rPr>
          <w:rFonts w:ascii="Times New Roman" w:eastAsia="Times New Roman" w:hAnsi="Times New Roman" w:cs="Times New Roman"/>
          <w:b/>
          <w:bCs/>
          <w:caps/>
          <w:sz w:val="24"/>
          <w:lang w:bidi="en-US"/>
        </w:rPr>
      </w:pPr>
      <w:r>
        <w:rPr>
          <w:rFonts w:ascii="Times New Roman" w:eastAsia="Times New Roman" w:hAnsi="Times New Roman" w:cs="Times New Roman"/>
          <w:b/>
          <w:bCs/>
          <w:caps/>
          <w:sz w:val="24"/>
          <w:lang w:bidi="en-US"/>
        </w:rPr>
        <w:br w:type="page"/>
      </w:r>
    </w:p>
    <w:p w:rsidR="00B345F0" w:rsidRDefault="00B345F0" w:rsidP="00B345F0">
      <w:pPr>
        <w:pStyle w:val="Handbook"/>
      </w:pPr>
      <w:bookmarkStart w:id="60" w:name="InclementWeather"/>
      <w:r>
        <w:lastRenderedPageBreak/>
        <w:t xml:space="preserve">Guidance for </w:t>
      </w:r>
      <w:r w:rsidR="00CA613B">
        <w:t>iNCL</w:t>
      </w:r>
      <w:r>
        <w:t>EMENT wEATHER dECISIONS</w:t>
      </w:r>
    </w:p>
    <w:bookmarkEnd w:id="60"/>
    <w:p w:rsidR="00B345F0" w:rsidRPr="00704AC5" w:rsidRDefault="00B345F0" w:rsidP="00704AC5">
      <w:pPr>
        <w:widowControl w:val="0"/>
        <w:autoSpaceDE w:val="0"/>
        <w:autoSpaceDN w:val="0"/>
        <w:spacing w:after="0" w:line="240" w:lineRule="auto"/>
        <w:outlineLvl w:val="3"/>
        <w:rPr>
          <w:rFonts w:ascii="Times New Roman" w:hAnsi="Times New Roman" w:cs="Times New Roman"/>
          <w:color w:val="222222"/>
        </w:rPr>
      </w:pPr>
      <w:r w:rsidRPr="00704AC5">
        <w:rPr>
          <w:rFonts w:ascii="Times New Roman" w:hAnsi="Times New Roman" w:cs="Times New Roman"/>
          <w:color w:val="222222"/>
          <w:shd w:val="clear" w:color="auto" w:fill="FFFFFF"/>
        </w:rPr>
        <w:t>Please pay close attention to the UNC Charlotte website, as well as Niner Alerts (sign up for these if you have not already). Make sure you have your Continuity of Operations Plan handy, in case we need to implement the plan. New faculty members need to be added and I will do my best to take care of that tomorrow and send a copy to all new faculty. </w:t>
      </w:r>
      <w:r w:rsidRPr="00704AC5">
        <w:rPr>
          <w:rFonts w:ascii="Times New Roman" w:hAnsi="Times New Roman" w:cs="Times New Roman"/>
          <w:color w:val="222222"/>
        </w:rPr>
        <w:br/>
      </w:r>
      <w:r w:rsidRPr="00704AC5">
        <w:rPr>
          <w:rFonts w:ascii="Times New Roman" w:hAnsi="Times New Roman" w:cs="Times New Roman"/>
          <w:color w:val="222222"/>
        </w:rPr>
        <w:br/>
      </w:r>
      <w:r w:rsidRPr="00704AC5">
        <w:rPr>
          <w:rFonts w:ascii="Times New Roman" w:hAnsi="Times New Roman" w:cs="Times New Roman"/>
          <w:color w:val="222222"/>
          <w:shd w:val="clear" w:color="auto" w:fill="FFFFFF"/>
        </w:rPr>
        <w:t>Next, if the University decides we will operate under C1 conditions, meaning still open but with reduced operations, use your best judgment for yourselves and your students, always keeping safety in mind. If you move forward with class or clinical under C1 conditions, please don’t penalize students not in attendance, as their best judgment when it comes to their safety priorities may be different from your own. </w:t>
      </w:r>
      <w:r w:rsidRPr="00704AC5">
        <w:rPr>
          <w:rFonts w:ascii="Times New Roman" w:hAnsi="Times New Roman" w:cs="Times New Roman"/>
          <w:color w:val="222222"/>
        </w:rPr>
        <w:br/>
      </w:r>
      <w:r w:rsidRPr="00704AC5">
        <w:rPr>
          <w:rFonts w:ascii="Times New Roman" w:hAnsi="Times New Roman" w:cs="Times New Roman"/>
          <w:color w:val="222222"/>
        </w:rPr>
        <w:br/>
      </w:r>
      <w:r w:rsidRPr="00704AC5">
        <w:rPr>
          <w:rFonts w:ascii="Times New Roman" w:hAnsi="Times New Roman" w:cs="Times New Roman"/>
          <w:color w:val="222222"/>
          <w:shd w:val="clear" w:color="auto" w:fill="FFFFFF"/>
        </w:rPr>
        <w:t>For C2, or suspended operations, plan on not having class or clinical. </w:t>
      </w:r>
    </w:p>
    <w:p w:rsidR="007B1828" w:rsidRPr="00704AC5" w:rsidRDefault="00B345F0" w:rsidP="00704AC5">
      <w:pPr>
        <w:widowControl w:val="0"/>
        <w:autoSpaceDE w:val="0"/>
        <w:autoSpaceDN w:val="0"/>
        <w:spacing w:after="0" w:line="240" w:lineRule="auto"/>
        <w:outlineLvl w:val="3"/>
        <w:rPr>
          <w:rFonts w:ascii="Times New Roman" w:eastAsia="Times New Roman" w:hAnsi="Times New Roman" w:cs="Times New Roman"/>
          <w:b/>
          <w:bCs/>
          <w:caps/>
          <w:lang w:bidi="en-US"/>
        </w:rPr>
      </w:pPr>
      <w:r w:rsidRPr="00704AC5">
        <w:rPr>
          <w:rFonts w:ascii="Times New Roman" w:hAnsi="Times New Roman" w:cs="Times New Roman"/>
          <w:color w:val="222222"/>
        </w:rPr>
        <w:br/>
      </w:r>
      <w:r w:rsidRPr="00704AC5">
        <w:rPr>
          <w:rFonts w:ascii="Times New Roman" w:hAnsi="Times New Roman" w:cs="Times New Roman"/>
          <w:color w:val="222222"/>
          <w:shd w:val="clear" w:color="auto" w:fill="FFFFFF"/>
        </w:rPr>
        <w:t xml:space="preserve">C3 means the University is closed and we cannot and should not mandate that a student be in clinical, even if it means they may need to make up clinical hours. </w:t>
      </w:r>
    </w:p>
    <w:p w:rsidR="00704AC5" w:rsidRDefault="00704AC5">
      <w:pPr>
        <w:rPr>
          <w:rFonts w:ascii="Times New Roman" w:eastAsia="Times New Roman" w:hAnsi="Times New Roman" w:cs="Times New Roman"/>
          <w:b/>
          <w:bCs/>
          <w:caps/>
          <w:sz w:val="24"/>
          <w:lang w:bidi="en-US"/>
        </w:rPr>
      </w:pPr>
    </w:p>
    <w:p w:rsidR="00B345F0" w:rsidRPr="00704AC5" w:rsidRDefault="00B345F0">
      <w:pPr>
        <w:rPr>
          <w:rFonts w:ascii="Times New Roman" w:eastAsia="Times New Roman" w:hAnsi="Times New Roman" w:cs="Times New Roman"/>
          <w:b/>
          <w:bCs/>
          <w:sz w:val="24"/>
          <w:lang w:bidi="en-US"/>
        </w:rPr>
      </w:pPr>
      <w:r w:rsidRPr="00704AC5">
        <w:rPr>
          <w:rFonts w:ascii="Times New Roman" w:eastAsia="Times New Roman" w:hAnsi="Times New Roman" w:cs="Times New Roman"/>
          <w:b/>
          <w:bCs/>
          <w:sz w:val="24"/>
          <w:lang w:bidi="en-US"/>
        </w:rPr>
        <w:br w:type="page"/>
      </w:r>
    </w:p>
    <w:p w:rsidR="007B1828" w:rsidRPr="007B1828" w:rsidRDefault="007B1828" w:rsidP="007B1828">
      <w:pPr>
        <w:widowControl w:val="0"/>
        <w:autoSpaceDE w:val="0"/>
        <w:autoSpaceDN w:val="0"/>
        <w:spacing w:after="0" w:line="360" w:lineRule="auto"/>
        <w:jc w:val="center"/>
        <w:outlineLvl w:val="3"/>
        <w:rPr>
          <w:rFonts w:ascii="Times New Roman" w:eastAsia="Times New Roman" w:hAnsi="Times New Roman" w:cs="Times New Roman"/>
          <w:b/>
          <w:bCs/>
          <w:caps/>
          <w:sz w:val="24"/>
          <w:lang w:bidi="en-US"/>
        </w:rPr>
      </w:pPr>
      <w:bookmarkStart w:id="61" w:name="SelectUniversityPolicies"/>
      <w:r w:rsidRPr="007B1828">
        <w:rPr>
          <w:rFonts w:ascii="Times New Roman" w:eastAsia="Times New Roman" w:hAnsi="Times New Roman" w:cs="Times New Roman"/>
          <w:b/>
          <w:bCs/>
          <w:caps/>
          <w:sz w:val="24"/>
          <w:lang w:bidi="en-US"/>
        </w:rPr>
        <w:lastRenderedPageBreak/>
        <w:t>Select University Policies</w:t>
      </w:r>
    </w:p>
    <w:bookmarkEnd w:id="58"/>
    <w:bookmarkEnd w:id="61"/>
    <w:p w:rsidR="007B1828" w:rsidRPr="007B1828" w:rsidRDefault="007B1828" w:rsidP="007B1828">
      <w:pPr>
        <w:widowControl w:val="0"/>
        <w:numPr>
          <w:ilvl w:val="0"/>
          <w:numId w:val="70"/>
        </w:numPr>
        <w:autoSpaceDE w:val="0"/>
        <w:autoSpaceDN w:val="0"/>
        <w:spacing w:after="0" w:line="240" w:lineRule="auto"/>
        <w:ind w:left="180" w:hanging="180"/>
        <w:rPr>
          <w:rFonts w:ascii="Times New Roman" w:hAnsi="Times New Roman" w:cs="Times New Roman"/>
        </w:rPr>
      </w:pPr>
      <w:r w:rsidRPr="007B1828">
        <w:rPr>
          <w:rFonts w:ascii="Times New Roman" w:hAnsi="Times New Roman" w:cs="Times New Roman"/>
        </w:rPr>
        <w:fldChar w:fldCharType="begin"/>
      </w:r>
      <w:r w:rsidRPr="007B1828">
        <w:rPr>
          <w:rFonts w:ascii="Times New Roman" w:hAnsi="Times New Roman" w:cs="Times New Roman"/>
        </w:rPr>
        <w:instrText xml:space="preserve"> HYPERLINK "http://legal.uncc.edu/policies" \l "faculty" \h </w:instrText>
      </w:r>
      <w:r w:rsidRPr="007B1828">
        <w:rPr>
          <w:rFonts w:ascii="Times New Roman" w:hAnsi="Times New Roman" w:cs="Times New Roman"/>
        </w:rPr>
        <w:fldChar w:fldCharType="separate"/>
      </w:r>
      <w:r w:rsidRPr="007B1828">
        <w:rPr>
          <w:rFonts w:ascii="Times New Roman" w:hAnsi="Times New Roman" w:cs="Times New Roman"/>
          <w:color w:val="0000FF"/>
          <w:u w:val="single" w:color="0000FF"/>
        </w:rPr>
        <w:t>Policies, Regulations, and Procedures/Selected Faculty Policies and</w:t>
      </w:r>
      <w:r w:rsidRPr="007B1828">
        <w:rPr>
          <w:rFonts w:ascii="Times New Roman" w:hAnsi="Times New Roman" w:cs="Times New Roman"/>
          <w:color w:val="0000FF"/>
          <w:spacing w:val="-8"/>
          <w:u w:val="single" w:color="0000FF"/>
        </w:rPr>
        <w:t xml:space="preserve"> </w:t>
      </w:r>
      <w:r w:rsidRPr="007B1828">
        <w:rPr>
          <w:rFonts w:ascii="Times New Roman" w:hAnsi="Times New Roman" w:cs="Times New Roman"/>
          <w:color w:val="0000FF"/>
          <w:u w:val="single" w:color="0000FF"/>
        </w:rPr>
        <w:t>Resources</w:t>
      </w:r>
      <w:r w:rsidRPr="007B1828">
        <w:rPr>
          <w:rFonts w:ascii="Times New Roman" w:hAnsi="Times New Roman" w:cs="Times New Roman"/>
          <w:color w:val="0000FF"/>
          <w:u w:val="single" w:color="0000FF"/>
        </w:rPr>
        <w:fldChar w:fldCharType="end"/>
      </w:r>
    </w:p>
    <w:p w:rsidR="007B1828" w:rsidRPr="007B1828" w:rsidRDefault="007B1828" w:rsidP="007B1828">
      <w:pPr>
        <w:widowControl w:val="0"/>
        <w:autoSpaceDE w:val="0"/>
        <w:autoSpaceDN w:val="0"/>
        <w:spacing w:after="0" w:line="240" w:lineRule="auto"/>
        <w:ind w:left="180"/>
        <w:rPr>
          <w:rFonts w:ascii="Times New Roman" w:hAnsi="Times New Roman" w:cs="Times New Roman"/>
        </w:rPr>
      </w:pPr>
    </w:p>
    <w:p w:rsidR="007B1828" w:rsidRPr="007B1828" w:rsidRDefault="00376051" w:rsidP="007B1828">
      <w:pPr>
        <w:widowControl w:val="0"/>
        <w:numPr>
          <w:ilvl w:val="0"/>
          <w:numId w:val="70"/>
        </w:numPr>
        <w:autoSpaceDE w:val="0"/>
        <w:autoSpaceDN w:val="0"/>
        <w:spacing w:after="0" w:line="240" w:lineRule="auto"/>
        <w:ind w:left="180" w:hanging="180"/>
        <w:rPr>
          <w:rFonts w:ascii="Times New Roman" w:hAnsi="Times New Roman" w:cs="Times New Roman"/>
        </w:rPr>
      </w:pPr>
      <w:hyperlink r:id="rId49">
        <w:r w:rsidR="007B1828" w:rsidRPr="007B1828">
          <w:rPr>
            <w:rFonts w:ascii="Times New Roman" w:hAnsi="Times New Roman" w:cs="Times New Roman"/>
            <w:color w:val="0000FF"/>
            <w:u w:val="single" w:color="0000FF"/>
          </w:rPr>
          <w:t>Procedures for Resolving Faculty Grievances Arising from Section 607(3) of The Code of The</w:t>
        </w:r>
      </w:hyperlink>
      <w:hyperlink r:id="rId50">
        <w:r w:rsidR="007B1828" w:rsidRPr="007B1828">
          <w:rPr>
            <w:rFonts w:ascii="Times New Roman" w:hAnsi="Times New Roman" w:cs="Times New Roman"/>
            <w:color w:val="0000FF"/>
            <w:u w:val="single" w:color="0000FF"/>
          </w:rPr>
          <w:t xml:space="preserve"> University of North</w:t>
        </w:r>
        <w:r w:rsidR="007B1828" w:rsidRPr="007B1828">
          <w:rPr>
            <w:rFonts w:ascii="Times New Roman" w:hAnsi="Times New Roman" w:cs="Times New Roman"/>
            <w:color w:val="0000FF"/>
            <w:spacing w:val="-3"/>
            <w:u w:val="single" w:color="0000FF"/>
          </w:rPr>
          <w:t xml:space="preserve"> </w:t>
        </w:r>
        <w:r w:rsidR="007B1828" w:rsidRPr="007B1828">
          <w:rPr>
            <w:rFonts w:ascii="Times New Roman" w:hAnsi="Times New Roman" w:cs="Times New Roman"/>
            <w:color w:val="0000FF"/>
            <w:u w:val="single" w:color="0000FF"/>
          </w:rPr>
          <w:t>Carolina</w:t>
        </w:r>
      </w:hyperlink>
    </w:p>
    <w:p w:rsidR="007B1828" w:rsidRPr="007B1828" w:rsidRDefault="007B1828" w:rsidP="007B1828">
      <w:pPr>
        <w:widowControl w:val="0"/>
        <w:autoSpaceDE w:val="0"/>
        <w:autoSpaceDN w:val="0"/>
        <w:spacing w:after="0" w:line="240" w:lineRule="auto"/>
        <w:rPr>
          <w:rFonts w:ascii="Times New Roman" w:hAnsi="Times New Roman" w:cs="Times New Roman"/>
        </w:rPr>
      </w:pPr>
    </w:p>
    <w:p w:rsidR="007B1828" w:rsidRPr="007B1828" w:rsidRDefault="00376051" w:rsidP="007B1828">
      <w:pPr>
        <w:widowControl w:val="0"/>
        <w:numPr>
          <w:ilvl w:val="0"/>
          <w:numId w:val="70"/>
        </w:numPr>
        <w:autoSpaceDE w:val="0"/>
        <w:autoSpaceDN w:val="0"/>
        <w:spacing w:after="0" w:line="240" w:lineRule="auto"/>
        <w:ind w:left="180" w:hanging="180"/>
        <w:rPr>
          <w:rFonts w:ascii="Times New Roman" w:hAnsi="Times New Roman" w:cs="Times New Roman"/>
        </w:rPr>
      </w:pPr>
      <w:hyperlink r:id="rId51">
        <w:r w:rsidR="007B1828" w:rsidRPr="007B1828">
          <w:rPr>
            <w:rFonts w:ascii="Times New Roman" w:hAnsi="Times New Roman" w:cs="Times New Roman"/>
            <w:color w:val="0000FF"/>
            <w:u w:val="single" w:color="0000FF"/>
          </w:rPr>
          <w:t>Guidelines for Preparing a Grievance</w:t>
        </w:r>
        <w:r w:rsidR="007B1828" w:rsidRPr="007B1828">
          <w:rPr>
            <w:rFonts w:ascii="Times New Roman" w:hAnsi="Times New Roman" w:cs="Times New Roman"/>
            <w:color w:val="0000FF"/>
            <w:spacing w:val="-4"/>
            <w:u w:val="single" w:color="0000FF"/>
          </w:rPr>
          <w:t xml:space="preserve"> </w:t>
        </w:r>
        <w:r w:rsidR="007B1828" w:rsidRPr="007B1828">
          <w:rPr>
            <w:rFonts w:ascii="Times New Roman" w:hAnsi="Times New Roman" w:cs="Times New Roman"/>
            <w:color w:val="0000FF"/>
            <w:u w:val="single" w:color="0000FF"/>
          </w:rPr>
          <w:t>Petition</w:t>
        </w:r>
      </w:hyperlink>
    </w:p>
    <w:p w:rsidR="007B1828" w:rsidRPr="007B1828" w:rsidRDefault="007B1828" w:rsidP="007B1828">
      <w:pPr>
        <w:widowControl w:val="0"/>
        <w:autoSpaceDE w:val="0"/>
        <w:autoSpaceDN w:val="0"/>
        <w:spacing w:after="0" w:line="240" w:lineRule="auto"/>
        <w:ind w:left="180" w:hanging="180"/>
        <w:rPr>
          <w:rFonts w:ascii="Times New Roman" w:eastAsia="Times New Roman" w:hAnsi="Times New Roman" w:cs="Times New Roman"/>
          <w:sz w:val="20"/>
          <w:lang w:bidi="en-US"/>
        </w:rPr>
      </w:pPr>
    </w:p>
    <w:p w:rsidR="007B1828" w:rsidRPr="007B1828" w:rsidRDefault="00376051" w:rsidP="007B1828">
      <w:pPr>
        <w:widowControl w:val="0"/>
        <w:numPr>
          <w:ilvl w:val="0"/>
          <w:numId w:val="70"/>
        </w:numPr>
        <w:autoSpaceDE w:val="0"/>
        <w:autoSpaceDN w:val="0"/>
        <w:spacing w:after="0" w:line="240" w:lineRule="auto"/>
        <w:ind w:left="180" w:hanging="180"/>
        <w:rPr>
          <w:rFonts w:ascii="Times New Roman" w:hAnsi="Times New Roman" w:cs="Times New Roman"/>
        </w:rPr>
      </w:pPr>
      <w:hyperlink r:id="rId52">
        <w:r w:rsidR="007B1828" w:rsidRPr="007B1828">
          <w:rPr>
            <w:rFonts w:ascii="Times New Roman" w:hAnsi="Times New Roman" w:cs="Times New Roman"/>
            <w:color w:val="0000FF"/>
            <w:u w:val="single" w:color="0000FF"/>
          </w:rPr>
          <w:t>Sexual Harassment Policy and Grievance Procedure (Policy Statement</w:t>
        </w:r>
        <w:r w:rsidR="007B1828" w:rsidRPr="007B1828">
          <w:rPr>
            <w:rFonts w:ascii="Times New Roman" w:hAnsi="Times New Roman" w:cs="Times New Roman"/>
            <w:color w:val="0000FF"/>
            <w:spacing w:val="-8"/>
            <w:u w:val="single" w:color="0000FF"/>
          </w:rPr>
          <w:t xml:space="preserve"> </w:t>
        </w:r>
        <w:r w:rsidR="007B1828" w:rsidRPr="007B1828">
          <w:rPr>
            <w:rFonts w:ascii="Times New Roman" w:hAnsi="Times New Roman" w:cs="Times New Roman"/>
            <w:color w:val="0000FF"/>
            <w:u w:val="single" w:color="0000FF"/>
          </w:rPr>
          <w:t>#61)</w:t>
        </w:r>
      </w:hyperlink>
    </w:p>
    <w:p w:rsidR="007B1828" w:rsidRPr="007B1828" w:rsidRDefault="007B1828" w:rsidP="007B1828">
      <w:pPr>
        <w:widowControl w:val="0"/>
        <w:autoSpaceDE w:val="0"/>
        <w:autoSpaceDN w:val="0"/>
        <w:spacing w:after="0" w:line="240" w:lineRule="auto"/>
        <w:ind w:left="180" w:hanging="180"/>
        <w:rPr>
          <w:rFonts w:ascii="Times New Roman" w:eastAsia="Times New Roman" w:hAnsi="Times New Roman" w:cs="Times New Roman"/>
          <w:sz w:val="20"/>
          <w:lang w:bidi="en-US"/>
        </w:rPr>
      </w:pPr>
    </w:p>
    <w:p w:rsidR="007B1828" w:rsidRPr="007B1828" w:rsidRDefault="00376051" w:rsidP="007B1828">
      <w:pPr>
        <w:widowControl w:val="0"/>
        <w:numPr>
          <w:ilvl w:val="0"/>
          <w:numId w:val="70"/>
        </w:numPr>
        <w:autoSpaceDE w:val="0"/>
        <w:autoSpaceDN w:val="0"/>
        <w:spacing w:after="0" w:line="240" w:lineRule="auto"/>
        <w:ind w:left="180" w:hanging="180"/>
        <w:rPr>
          <w:rFonts w:ascii="Times New Roman" w:hAnsi="Times New Roman" w:cs="Times New Roman"/>
        </w:rPr>
      </w:pPr>
      <w:hyperlink r:id="rId53">
        <w:r w:rsidR="007B1828" w:rsidRPr="007B1828">
          <w:rPr>
            <w:rFonts w:ascii="Times New Roman" w:hAnsi="Times New Roman" w:cs="Times New Roman"/>
            <w:color w:val="0000FF"/>
            <w:u w:val="single" w:color="0000FF"/>
          </w:rPr>
          <w:t>Code of Student Academic</w:t>
        </w:r>
        <w:r w:rsidR="007B1828" w:rsidRPr="007B1828">
          <w:rPr>
            <w:rFonts w:ascii="Times New Roman" w:hAnsi="Times New Roman" w:cs="Times New Roman"/>
            <w:color w:val="0000FF"/>
            <w:spacing w:val="-1"/>
            <w:u w:val="single" w:color="0000FF"/>
          </w:rPr>
          <w:t xml:space="preserve"> </w:t>
        </w:r>
        <w:r w:rsidR="007B1828" w:rsidRPr="007B1828">
          <w:rPr>
            <w:rFonts w:ascii="Times New Roman" w:hAnsi="Times New Roman" w:cs="Times New Roman"/>
            <w:color w:val="0000FF"/>
            <w:u w:val="single" w:color="0000FF"/>
          </w:rPr>
          <w:t>Integrity</w:t>
        </w:r>
      </w:hyperlink>
    </w:p>
    <w:p w:rsidR="007B1828" w:rsidRPr="007B1828" w:rsidRDefault="007B1828" w:rsidP="007B1828">
      <w:pPr>
        <w:widowControl w:val="0"/>
        <w:autoSpaceDE w:val="0"/>
        <w:autoSpaceDN w:val="0"/>
        <w:spacing w:after="0" w:line="240" w:lineRule="auto"/>
        <w:ind w:left="180" w:hanging="180"/>
        <w:rPr>
          <w:rFonts w:ascii="Times New Roman" w:eastAsia="Times New Roman" w:hAnsi="Times New Roman" w:cs="Times New Roman"/>
          <w:sz w:val="20"/>
          <w:lang w:bidi="en-US"/>
        </w:rPr>
      </w:pPr>
    </w:p>
    <w:p w:rsidR="007B1828" w:rsidRPr="007B1828" w:rsidRDefault="00376051" w:rsidP="007B1828">
      <w:pPr>
        <w:widowControl w:val="0"/>
        <w:numPr>
          <w:ilvl w:val="0"/>
          <w:numId w:val="70"/>
        </w:numPr>
        <w:autoSpaceDE w:val="0"/>
        <w:autoSpaceDN w:val="0"/>
        <w:spacing w:after="0" w:line="240" w:lineRule="auto"/>
        <w:ind w:left="180" w:hanging="180"/>
        <w:rPr>
          <w:rFonts w:ascii="Times New Roman" w:hAnsi="Times New Roman" w:cs="Times New Roman"/>
        </w:rPr>
      </w:pPr>
      <w:hyperlink r:id="rId54">
        <w:r w:rsidR="007B1828" w:rsidRPr="007B1828">
          <w:rPr>
            <w:rFonts w:ascii="Times New Roman" w:hAnsi="Times New Roman" w:cs="Times New Roman"/>
            <w:color w:val="0000FF"/>
            <w:u w:val="single" w:color="0000FF"/>
          </w:rPr>
          <w:t>Code of Student Responsibility</w:t>
        </w:r>
      </w:hyperlink>
    </w:p>
    <w:p w:rsidR="007B1828" w:rsidRPr="007B1828" w:rsidRDefault="007B1828" w:rsidP="007B1828">
      <w:pPr>
        <w:widowControl w:val="0"/>
        <w:autoSpaceDE w:val="0"/>
        <w:autoSpaceDN w:val="0"/>
        <w:spacing w:after="0" w:line="240" w:lineRule="auto"/>
        <w:ind w:left="180" w:hanging="180"/>
        <w:rPr>
          <w:rFonts w:ascii="Times New Roman" w:eastAsia="Times New Roman" w:hAnsi="Times New Roman" w:cs="Times New Roman"/>
          <w:sz w:val="20"/>
          <w:lang w:bidi="en-US"/>
        </w:rPr>
      </w:pPr>
    </w:p>
    <w:p w:rsidR="007B1828" w:rsidRPr="007B1828" w:rsidRDefault="00376051" w:rsidP="007B1828">
      <w:pPr>
        <w:widowControl w:val="0"/>
        <w:numPr>
          <w:ilvl w:val="0"/>
          <w:numId w:val="70"/>
        </w:numPr>
        <w:autoSpaceDE w:val="0"/>
        <w:autoSpaceDN w:val="0"/>
        <w:spacing w:after="0" w:line="240" w:lineRule="auto"/>
        <w:ind w:left="180" w:hanging="180"/>
        <w:rPr>
          <w:rFonts w:ascii="Times New Roman" w:hAnsi="Times New Roman" w:cs="Times New Roman"/>
        </w:rPr>
      </w:pPr>
      <w:hyperlink r:id="rId55">
        <w:r w:rsidR="007B1828" w:rsidRPr="007B1828">
          <w:rPr>
            <w:rFonts w:ascii="Times New Roman" w:hAnsi="Times New Roman" w:cs="Times New Roman"/>
            <w:color w:val="0000FF"/>
            <w:u w:val="single" w:color="0000FF"/>
          </w:rPr>
          <w:t>Formal student complaint resolution log</w:t>
        </w:r>
      </w:hyperlink>
    </w:p>
    <w:p w:rsidR="007B1828" w:rsidRPr="007B1828" w:rsidRDefault="007B1828" w:rsidP="007B1828">
      <w:pPr>
        <w:widowControl w:val="0"/>
        <w:autoSpaceDE w:val="0"/>
        <w:autoSpaceDN w:val="0"/>
        <w:spacing w:after="0" w:line="240" w:lineRule="auto"/>
        <w:ind w:left="180" w:hanging="180"/>
        <w:rPr>
          <w:rFonts w:ascii="Times New Roman" w:eastAsia="Times New Roman" w:hAnsi="Times New Roman" w:cs="Times New Roman"/>
          <w:sz w:val="20"/>
          <w:lang w:bidi="en-US"/>
        </w:rPr>
      </w:pPr>
    </w:p>
    <w:p w:rsidR="007B1828" w:rsidRPr="007B1828" w:rsidRDefault="00376051" w:rsidP="007B1828">
      <w:pPr>
        <w:widowControl w:val="0"/>
        <w:numPr>
          <w:ilvl w:val="0"/>
          <w:numId w:val="70"/>
        </w:numPr>
        <w:autoSpaceDE w:val="0"/>
        <w:autoSpaceDN w:val="0"/>
        <w:spacing w:after="0" w:line="240" w:lineRule="auto"/>
        <w:ind w:left="180" w:hanging="180"/>
        <w:rPr>
          <w:rFonts w:ascii="Times New Roman" w:hAnsi="Times New Roman" w:cs="Times New Roman"/>
        </w:rPr>
      </w:pPr>
      <w:hyperlink r:id="rId56">
        <w:r w:rsidR="007B1828" w:rsidRPr="007B1828">
          <w:rPr>
            <w:rFonts w:ascii="Times New Roman" w:hAnsi="Times New Roman" w:cs="Times New Roman"/>
            <w:color w:val="0000FF"/>
            <w:u w:val="single" w:color="0000FF"/>
          </w:rPr>
          <w:t>Policy on Withdrawal from Courses at UNC</w:t>
        </w:r>
        <w:r w:rsidR="007B1828" w:rsidRPr="007B1828">
          <w:rPr>
            <w:rFonts w:ascii="Times New Roman" w:hAnsi="Times New Roman" w:cs="Times New Roman"/>
            <w:color w:val="0000FF"/>
            <w:spacing w:val="-6"/>
            <w:u w:val="single" w:color="0000FF"/>
          </w:rPr>
          <w:t xml:space="preserve"> </w:t>
        </w:r>
        <w:r w:rsidR="007B1828" w:rsidRPr="007B1828">
          <w:rPr>
            <w:rFonts w:ascii="Times New Roman" w:hAnsi="Times New Roman" w:cs="Times New Roman"/>
            <w:color w:val="0000FF"/>
            <w:u w:val="single" w:color="0000FF"/>
          </w:rPr>
          <w:t>Charlotte</w:t>
        </w:r>
      </w:hyperlink>
    </w:p>
    <w:p w:rsidR="007B1828" w:rsidRPr="007B1828" w:rsidRDefault="007B1828" w:rsidP="007B1828">
      <w:pPr>
        <w:ind w:left="720"/>
        <w:contextualSpacing/>
        <w:rPr>
          <w:rFonts w:ascii="Times New Roman" w:hAnsi="Times New Roman" w:cs="Times New Roman"/>
        </w:rPr>
      </w:pPr>
    </w:p>
    <w:p w:rsidR="007B1828" w:rsidRPr="007B1828" w:rsidRDefault="00376051" w:rsidP="007B1828">
      <w:pPr>
        <w:widowControl w:val="0"/>
        <w:numPr>
          <w:ilvl w:val="0"/>
          <w:numId w:val="70"/>
        </w:numPr>
        <w:autoSpaceDE w:val="0"/>
        <w:autoSpaceDN w:val="0"/>
        <w:spacing w:after="0" w:line="240" w:lineRule="auto"/>
        <w:ind w:left="180" w:hanging="180"/>
        <w:rPr>
          <w:rFonts w:ascii="Times New Roman" w:hAnsi="Times New Roman" w:cs="Times New Roman"/>
        </w:rPr>
      </w:pPr>
      <w:hyperlink r:id="rId57" w:history="1">
        <w:r w:rsidR="007B1828" w:rsidRPr="007B1828">
          <w:rPr>
            <w:rFonts w:ascii="Times New Roman" w:hAnsi="Times New Roman" w:cs="Times New Roman"/>
            <w:color w:val="0000FF"/>
            <w:u w:val="single"/>
          </w:rPr>
          <w:t>Textbooks and Instructional Materials</w:t>
        </w:r>
      </w:hyperlink>
    </w:p>
    <w:p w:rsidR="007B1828" w:rsidRPr="007B1828" w:rsidRDefault="007B1828" w:rsidP="007B1828">
      <w:pPr>
        <w:ind w:left="720"/>
        <w:contextualSpacing/>
        <w:rPr>
          <w:rFonts w:ascii="Times New Roman" w:hAnsi="Times New Roman" w:cs="Times New Roman"/>
        </w:rPr>
      </w:pPr>
    </w:p>
    <w:p w:rsidR="007B1828" w:rsidRPr="007B1828" w:rsidRDefault="00376051" w:rsidP="007B1828">
      <w:pPr>
        <w:widowControl w:val="0"/>
        <w:numPr>
          <w:ilvl w:val="0"/>
          <w:numId w:val="70"/>
        </w:numPr>
        <w:autoSpaceDE w:val="0"/>
        <w:autoSpaceDN w:val="0"/>
        <w:spacing w:after="0" w:line="240" w:lineRule="auto"/>
        <w:ind w:left="180" w:hanging="180"/>
        <w:rPr>
          <w:rFonts w:ascii="Times New Roman" w:hAnsi="Times New Roman" w:cs="Times New Roman"/>
        </w:rPr>
      </w:pPr>
      <w:hyperlink r:id="rId58" w:history="1">
        <w:r w:rsidR="007B1828" w:rsidRPr="007B1828">
          <w:rPr>
            <w:rFonts w:ascii="Times New Roman" w:hAnsi="Times New Roman" w:cs="Times New Roman"/>
            <w:color w:val="0000FF"/>
            <w:u w:val="single"/>
          </w:rPr>
          <w:t>Consent for Letters of Recommendation/Evaluation</w:t>
        </w:r>
      </w:hyperlink>
    </w:p>
    <w:p w:rsidR="007B1828" w:rsidRPr="007B1828" w:rsidRDefault="007B1828" w:rsidP="007B1828">
      <w:pPr>
        <w:ind w:left="720"/>
        <w:contextualSpacing/>
        <w:rPr>
          <w:rFonts w:ascii="Times New Roman" w:hAnsi="Times New Roman" w:cs="Times New Roman"/>
        </w:rPr>
      </w:pPr>
    </w:p>
    <w:p w:rsidR="007B1828" w:rsidRPr="007B1828" w:rsidRDefault="00376051" w:rsidP="007B1828">
      <w:pPr>
        <w:widowControl w:val="0"/>
        <w:numPr>
          <w:ilvl w:val="0"/>
          <w:numId w:val="70"/>
        </w:numPr>
        <w:autoSpaceDE w:val="0"/>
        <w:autoSpaceDN w:val="0"/>
        <w:spacing w:after="0" w:line="240" w:lineRule="auto"/>
        <w:ind w:left="180" w:hanging="180"/>
        <w:rPr>
          <w:rFonts w:ascii="Times New Roman" w:hAnsi="Times New Roman" w:cs="Times New Roman"/>
        </w:rPr>
      </w:pPr>
      <w:hyperlink r:id="rId59" w:history="1">
        <w:r w:rsidR="007B1828" w:rsidRPr="007B1828">
          <w:rPr>
            <w:rFonts w:ascii="Times New Roman" w:hAnsi="Times New Roman" w:cs="Times New Roman"/>
            <w:color w:val="0000FF"/>
            <w:u w:val="single"/>
          </w:rPr>
          <w:t>UNC Charlotte Academic Policy and Procedure: Grading</w:t>
        </w:r>
      </w:hyperlink>
    </w:p>
    <w:p w:rsidR="007B1828" w:rsidRPr="007B1828" w:rsidRDefault="007B1828" w:rsidP="007B1828">
      <w:pPr>
        <w:widowControl w:val="0"/>
        <w:autoSpaceDE w:val="0"/>
        <w:autoSpaceDN w:val="0"/>
        <w:spacing w:after="0" w:line="240" w:lineRule="auto"/>
        <w:rPr>
          <w:rFonts w:ascii="Times New Roman" w:hAnsi="Times New Roman" w:cs="Times New Roman"/>
        </w:rPr>
      </w:pPr>
    </w:p>
    <w:p w:rsidR="007B1828" w:rsidRPr="007B1828" w:rsidRDefault="007B1828" w:rsidP="007B1828">
      <w:pPr>
        <w:spacing w:after="0" w:line="240" w:lineRule="auto"/>
        <w:ind w:left="720"/>
        <w:rPr>
          <w:rFonts w:ascii="Times New Roman" w:hAnsi="Times New Roman" w:cs="Times New Roman"/>
        </w:rPr>
      </w:pPr>
    </w:p>
    <w:p w:rsidR="007B1828" w:rsidRPr="007B1828" w:rsidRDefault="007B1828" w:rsidP="007B1828"/>
    <w:p w:rsidR="00685330" w:rsidRPr="007B1828" w:rsidRDefault="007B1828" w:rsidP="007B1828">
      <w:pPr>
        <w:rPr>
          <w:rFonts w:ascii="Times New Roman" w:eastAsia="Times New Roman" w:hAnsi="Times New Roman" w:cs="Times New Roman"/>
          <w:b/>
          <w:bCs/>
          <w:caps/>
          <w:sz w:val="24"/>
          <w:lang w:bidi="en-US"/>
        </w:rPr>
      </w:pPr>
      <w:r>
        <w:rPr>
          <w:rFonts w:ascii="Times New Roman" w:eastAsia="Times New Roman" w:hAnsi="Times New Roman" w:cs="Times New Roman"/>
          <w:b/>
          <w:bCs/>
          <w:caps/>
          <w:sz w:val="24"/>
          <w:lang w:bidi="en-US"/>
        </w:rPr>
        <w:br w:type="page"/>
      </w:r>
    </w:p>
    <w:p w:rsidR="00CC001B" w:rsidRPr="00CC001B" w:rsidRDefault="00CC001B" w:rsidP="00B208EF">
      <w:pPr>
        <w:pStyle w:val="Handbook"/>
        <w:spacing w:line="240" w:lineRule="auto"/>
        <w:rPr>
          <w:sz w:val="32"/>
        </w:rPr>
      </w:pPr>
      <w:bookmarkStart w:id="62" w:name="EvaluationandReporting"/>
      <w:r w:rsidRPr="00CC001B">
        <w:rPr>
          <w:sz w:val="32"/>
        </w:rPr>
        <w:lastRenderedPageBreak/>
        <w:t>Evaluation and Reporting</w:t>
      </w:r>
    </w:p>
    <w:bookmarkEnd w:id="62"/>
    <w:p w:rsidR="00CC001B" w:rsidRDefault="00CC001B">
      <w:pPr>
        <w:rPr>
          <w:rFonts w:ascii="Times New Roman" w:eastAsia="Times New Roman" w:hAnsi="Times New Roman" w:cs="Times New Roman"/>
          <w:b/>
          <w:bCs/>
          <w:caps/>
          <w:sz w:val="24"/>
          <w:lang w:bidi="en-US"/>
        </w:rPr>
      </w:pPr>
      <w:r>
        <w:br w:type="page"/>
      </w:r>
    </w:p>
    <w:p w:rsidR="00654856" w:rsidRDefault="00654856" w:rsidP="00B208EF">
      <w:pPr>
        <w:pStyle w:val="Handbook"/>
        <w:spacing w:line="240" w:lineRule="auto"/>
      </w:pPr>
      <w:bookmarkStart w:id="63" w:name="ClinicalExperiencesPolicy"/>
      <w:r>
        <w:lastRenderedPageBreak/>
        <w:t>Assessment of Agency for Clinical Experiences Policy</w:t>
      </w:r>
    </w:p>
    <w:bookmarkEnd w:id="63"/>
    <w:p w:rsidR="00654856" w:rsidRDefault="00654856" w:rsidP="00B208EF">
      <w:pPr>
        <w:spacing w:after="0" w:line="240" w:lineRule="auto"/>
        <w:rPr>
          <w:rFonts w:ascii="Times New Roman" w:hAnsi="Times New Roman" w:cs="Times New Roman"/>
        </w:rPr>
      </w:pPr>
    </w:p>
    <w:p w:rsidR="00654856" w:rsidRPr="008A5BE9" w:rsidRDefault="00654856" w:rsidP="00BE703D">
      <w:pPr>
        <w:spacing w:after="0" w:line="240" w:lineRule="auto"/>
        <w:rPr>
          <w:rFonts w:ascii="Times New Roman" w:hAnsi="Times New Roman" w:cs="Times New Roman"/>
          <w:b/>
        </w:rPr>
      </w:pPr>
      <w:r w:rsidRPr="008A5BE9">
        <w:rPr>
          <w:rFonts w:ascii="Times New Roman" w:hAnsi="Times New Roman" w:cs="Times New Roman"/>
          <w:b/>
        </w:rPr>
        <w:t>Policy</w:t>
      </w:r>
    </w:p>
    <w:p w:rsidR="00654856" w:rsidRPr="008A5BE9" w:rsidRDefault="00654856" w:rsidP="00BE703D">
      <w:pPr>
        <w:pStyle w:val="BodyText"/>
      </w:pPr>
      <w:r w:rsidRPr="008A5BE9">
        <w:t>A systematic approach to initial assessment of clinical agencies will be used, and each agency will</w:t>
      </w:r>
      <w:r w:rsidR="00180906" w:rsidRPr="008A5BE9">
        <w:t xml:space="preserve"> be assessed for continuing use by both students and faculty. </w:t>
      </w:r>
    </w:p>
    <w:p w:rsidR="00654856" w:rsidRPr="008A5BE9" w:rsidRDefault="00654856" w:rsidP="00BE703D">
      <w:pPr>
        <w:spacing w:after="0" w:line="240" w:lineRule="auto"/>
        <w:rPr>
          <w:rFonts w:ascii="Times New Roman" w:hAnsi="Times New Roman" w:cs="Times New Roman"/>
        </w:rPr>
      </w:pPr>
    </w:p>
    <w:p w:rsidR="00654856" w:rsidRPr="008A5BE9" w:rsidRDefault="00654856" w:rsidP="00BE703D">
      <w:pPr>
        <w:spacing w:after="0" w:line="240" w:lineRule="auto"/>
        <w:rPr>
          <w:rFonts w:ascii="Times New Roman" w:hAnsi="Times New Roman" w:cs="Times New Roman"/>
          <w:b/>
        </w:rPr>
      </w:pPr>
      <w:r w:rsidRPr="008A5BE9">
        <w:rPr>
          <w:rFonts w:ascii="Times New Roman" w:hAnsi="Times New Roman" w:cs="Times New Roman"/>
          <w:b/>
        </w:rPr>
        <w:t>Guidelines for Initial Selecti</w:t>
      </w:r>
      <w:r w:rsidR="00180906" w:rsidRPr="008A5BE9">
        <w:rPr>
          <w:rFonts w:ascii="Times New Roman" w:hAnsi="Times New Roman" w:cs="Times New Roman"/>
          <w:b/>
        </w:rPr>
        <w:t>on of Agencies for Student Clin</w:t>
      </w:r>
      <w:r w:rsidRPr="008A5BE9">
        <w:rPr>
          <w:rFonts w:ascii="Times New Roman" w:hAnsi="Times New Roman" w:cs="Times New Roman"/>
          <w:b/>
        </w:rPr>
        <w:t>i</w:t>
      </w:r>
      <w:r w:rsidR="00180906" w:rsidRPr="008A5BE9">
        <w:rPr>
          <w:rFonts w:ascii="Times New Roman" w:hAnsi="Times New Roman" w:cs="Times New Roman"/>
          <w:b/>
        </w:rPr>
        <w:t>c</w:t>
      </w:r>
      <w:r w:rsidRPr="008A5BE9">
        <w:rPr>
          <w:rFonts w:ascii="Times New Roman" w:hAnsi="Times New Roman" w:cs="Times New Roman"/>
          <w:b/>
        </w:rPr>
        <w:t>al Experiences</w:t>
      </w:r>
    </w:p>
    <w:p w:rsidR="00654856" w:rsidRPr="008A5BE9" w:rsidRDefault="00654856" w:rsidP="008503F8">
      <w:pPr>
        <w:pStyle w:val="ListParagraph"/>
        <w:numPr>
          <w:ilvl w:val="0"/>
          <w:numId w:val="61"/>
        </w:numPr>
        <w:spacing w:after="0" w:line="240" w:lineRule="auto"/>
        <w:ind w:left="360" w:hanging="360"/>
        <w:rPr>
          <w:rFonts w:ascii="Times New Roman" w:hAnsi="Times New Roman" w:cs="Times New Roman"/>
        </w:rPr>
      </w:pPr>
      <w:r w:rsidRPr="008A5BE9">
        <w:rPr>
          <w:rFonts w:ascii="Times New Roman" w:hAnsi="Times New Roman" w:cs="Times New Roman"/>
        </w:rPr>
        <w:t>Institution/Agency Goals (attach philosophy and objectives)</w:t>
      </w:r>
    </w:p>
    <w:p w:rsidR="00654856" w:rsidRPr="008A5BE9" w:rsidRDefault="00654856" w:rsidP="008503F8">
      <w:pPr>
        <w:pStyle w:val="ListParagraph"/>
        <w:widowControl w:val="0"/>
        <w:numPr>
          <w:ilvl w:val="1"/>
          <w:numId w:val="61"/>
        </w:numPr>
        <w:autoSpaceDE w:val="0"/>
        <w:autoSpaceDN w:val="0"/>
        <w:spacing w:after="0" w:line="240" w:lineRule="auto"/>
        <w:ind w:left="720"/>
        <w:contextualSpacing w:val="0"/>
        <w:rPr>
          <w:rFonts w:ascii="Times New Roman" w:hAnsi="Times New Roman" w:cs="Times New Roman"/>
        </w:rPr>
      </w:pPr>
      <w:r w:rsidRPr="008A5BE9">
        <w:rPr>
          <w:rFonts w:ascii="Times New Roman" w:hAnsi="Times New Roman" w:cs="Times New Roman"/>
        </w:rPr>
        <w:t>Are the goals or philosophy of the institution/agency clearly established and reflected in</w:t>
      </w:r>
      <w:r w:rsidRPr="008A5BE9">
        <w:rPr>
          <w:rFonts w:ascii="Times New Roman" w:hAnsi="Times New Roman" w:cs="Times New Roman"/>
          <w:spacing w:val="-32"/>
        </w:rPr>
        <w:t xml:space="preserve"> </w:t>
      </w:r>
      <w:r w:rsidRPr="008A5BE9">
        <w:rPr>
          <w:rFonts w:ascii="Times New Roman" w:hAnsi="Times New Roman" w:cs="Times New Roman"/>
        </w:rPr>
        <w:t>the quality and type of services</w:t>
      </w:r>
      <w:r w:rsidRPr="008A5BE9">
        <w:rPr>
          <w:rFonts w:ascii="Times New Roman" w:hAnsi="Times New Roman" w:cs="Times New Roman"/>
          <w:spacing w:val="-7"/>
        </w:rPr>
        <w:t xml:space="preserve"> </w:t>
      </w:r>
      <w:r w:rsidRPr="008A5BE9">
        <w:rPr>
          <w:rFonts w:ascii="Times New Roman" w:hAnsi="Times New Roman" w:cs="Times New Roman"/>
        </w:rPr>
        <w:t>offered?</w:t>
      </w:r>
    </w:p>
    <w:p w:rsidR="00654856" w:rsidRPr="008A5BE9" w:rsidRDefault="00654856" w:rsidP="008503F8">
      <w:pPr>
        <w:pStyle w:val="ListParagraph"/>
        <w:widowControl w:val="0"/>
        <w:numPr>
          <w:ilvl w:val="1"/>
          <w:numId w:val="61"/>
        </w:numPr>
        <w:autoSpaceDE w:val="0"/>
        <w:autoSpaceDN w:val="0"/>
        <w:spacing w:after="0" w:line="240" w:lineRule="auto"/>
        <w:ind w:left="720"/>
        <w:contextualSpacing w:val="0"/>
        <w:rPr>
          <w:rFonts w:ascii="Times New Roman" w:hAnsi="Times New Roman" w:cs="Times New Roman"/>
        </w:rPr>
      </w:pPr>
      <w:r w:rsidRPr="008A5BE9">
        <w:rPr>
          <w:rFonts w:ascii="Times New Roman" w:hAnsi="Times New Roman" w:cs="Times New Roman"/>
        </w:rPr>
        <w:t>Are the goals consistent with the philosophy of the School of Nursing so that there will be no major difficulties in providing positive learning experiences for</w:t>
      </w:r>
      <w:r w:rsidRPr="008A5BE9">
        <w:rPr>
          <w:rFonts w:ascii="Times New Roman" w:hAnsi="Times New Roman" w:cs="Times New Roman"/>
          <w:spacing w:val="-15"/>
        </w:rPr>
        <w:t xml:space="preserve"> </w:t>
      </w:r>
      <w:r w:rsidRPr="008A5BE9">
        <w:rPr>
          <w:rFonts w:ascii="Times New Roman" w:hAnsi="Times New Roman" w:cs="Times New Roman"/>
        </w:rPr>
        <w:t>students?</w:t>
      </w:r>
    </w:p>
    <w:p w:rsidR="00654856" w:rsidRPr="008A5BE9" w:rsidRDefault="00654856" w:rsidP="008503F8">
      <w:pPr>
        <w:pStyle w:val="ListParagraph"/>
        <w:widowControl w:val="0"/>
        <w:numPr>
          <w:ilvl w:val="1"/>
          <w:numId w:val="61"/>
        </w:numPr>
        <w:autoSpaceDE w:val="0"/>
        <w:autoSpaceDN w:val="0"/>
        <w:spacing w:after="0" w:line="240" w:lineRule="auto"/>
        <w:ind w:left="720"/>
        <w:contextualSpacing w:val="0"/>
        <w:rPr>
          <w:rFonts w:ascii="Times New Roman" w:hAnsi="Times New Roman" w:cs="Times New Roman"/>
        </w:rPr>
      </w:pPr>
      <w:r w:rsidRPr="008A5BE9">
        <w:rPr>
          <w:rFonts w:ascii="Times New Roman" w:hAnsi="Times New Roman" w:cs="Times New Roman"/>
        </w:rPr>
        <w:t>Do these goals demonstrate a commitment to meeting present and future needs for health care services so that student learning experiences will provide the skills and attitudes for</w:t>
      </w:r>
      <w:r w:rsidRPr="008A5BE9">
        <w:rPr>
          <w:rFonts w:ascii="Times New Roman" w:hAnsi="Times New Roman" w:cs="Times New Roman"/>
          <w:spacing w:val="-36"/>
        </w:rPr>
        <w:t xml:space="preserve"> </w:t>
      </w:r>
      <w:r w:rsidRPr="008A5BE9">
        <w:rPr>
          <w:rFonts w:ascii="Times New Roman" w:hAnsi="Times New Roman" w:cs="Times New Roman"/>
        </w:rPr>
        <w:t>practice?</w:t>
      </w:r>
    </w:p>
    <w:p w:rsidR="00654856" w:rsidRPr="008A5BE9" w:rsidRDefault="00654856" w:rsidP="008503F8">
      <w:pPr>
        <w:pStyle w:val="ListParagraph"/>
        <w:widowControl w:val="0"/>
        <w:numPr>
          <w:ilvl w:val="0"/>
          <w:numId w:val="61"/>
        </w:numPr>
        <w:autoSpaceDE w:val="0"/>
        <w:autoSpaceDN w:val="0"/>
        <w:spacing w:after="0" w:line="240" w:lineRule="auto"/>
        <w:ind w:left="360" w:hanging="360"/>
        <w:contextualSpacing w:val="0"/>
        <w:rPr>
          <w:rFonts w:ascii="Times New Roman" w:hAnsi="Times New Roman" w:cs="Times New Roman"/>
        </w:rPr>
      </w:pPr>
      <w:r w:rsidRPr="008A5BE9">
        <w:rPr>
          <w:rFonts w:ascii="Times New Roman" w:hAnsi="Times New Roman" w:cs="Times New Roman"/>
        </w:rPr>
        <w:t>Client Population and Services</w:t>
      </w:r>
    </w:p>
    <w:p w:rsidR="00654856" w:rsidRPr="008A5BE9" w:rsidRDefault="00654856" w:rsidP="008503F8">
      <w:pPr>
        <w:pStyle w:val="ListParagraph"/>
        <w:widowControl w:val="0"/>
        <w:numPr>
          <w:ilvl w:val="1"/>
          <w:numId w:val="61"/>
        </w:numPr>
        <w:autoSpaceDE w:val="0"/>
        <w:autoSpaceDN w:val="0"/>
        <w:spacing w:after="0" w:line="240" w:lineRule="auto"/>
        <w:ind w:left="720"/>
        <w:contextualSpacing w:val="0"/>
        <w:rPr>
          <w:rFonts w:ascii="Times New Roman" w:hAnsi="Times New Roman" w:cs="Times New Roman"/>
        </w:rPr>
      </w:pPr>
      <w:r w:rsidRPr="008A5BE9">
        <w:rPr>
          <w:rFonts w:ascii="Times New Roman" w:hAnsi="Times New Roman" w:cs="Times New Roman"/>
        </w:rPr>
        <w:t>What unique services does this agency provide?</w:t>
      </w:r>
    </w:p>
    <w:p w:rsidR="00654856" w:rsidRPr="008A5BE9" w:rsidRDefault="00654856" w:rsidP="008503F8">
      <w:pPr>
        <w:pStyle w:val="ListParagraph"/>
        <w:widowControl w:val="0"/>
        <w:numPr>
          <w:ilvl w:val="1"/>
          <w:numId w:val="61"/>
        </w:numPr>
        <w:autoSpaceDE w:val="0"/>
        <w:autoSpaceDN w:val="0"/>
        <w:spacing w:after="0" w:line="240" w:lineRule="auto"/>
        <w:ind w:left="720"/>
        <w:contextualSpacing w:val="0"/>
        <w:rPr>
          <w:rFonts w:ascii="Times New Roman" w:hAnsi="Times New Roman" w:cs="Times New Roman"/>
        </w:rPr>
      </w:pPr>
      <w:r w:rsidRPr="008A5BE9">
        <w:rPr>
          <w:rFonts w:ascii="Times New Roman" w:hAnsi="Times New Roman" w:cs="Times New Roman"/>
        </w:rPr>
        <w:t xml:space="preserve">Is the size of the client population sufficient to provide individualized, quality learning experiences for the number of students who must be accommodated? </w:t>
      </w:r>
    </w:p>
    <w:p w:rsidR="00B208EF" w:rsidRPr="008A5BE9" w:rsidRDefault="00B208EF" w:rsidP="008503F8">
      <w:pPr>
        <w:pStyle w:val="ListParagraph"/>
        <w:widowControl w:val="0"/>
        <w:numPr>
          <w:ilvl w:val="1"/>
          <w:numId w:val="61"/>
        </w:numPr>
        <w:autoSpaceDE w:val="0"/>
        <w:autoSpaceDN w:val="0"/>
        <w:spacing w:after="0" w:line="240" w:lineRule="auto"/>
        <w:ind w:left="720"/>
        <w:contextualSpacing w:val="0"/>
        <w:rPr>
          <w:rFonts w:ascii="Times New Roman" w:hAnsi="Times New Roman" w:cs="Times New Roman"/>
        </w:rPr>
      </w:pPr>
      <w:r w:rsidRPr="008A5BE9">
        <w:rPr>
          <w:rFonts w:ascii="Times New Roman" w:hAnsi="Times New Roman" w:cs="Times New Roman"/>
        </w:rPr>
        <w:t>Are there enough clients of the desired age group, level of wellness-illness or specific health problems to allow meeting student learning objectives?</w:t>
      </w:r>
    </w:p>
    <w:p w:rsidR="00654856" w:rsidRPr="008A5BE9" w:rsidRDefault="00B208EF" w:rsidP="008503F8">
      <w:pPr>
        <w:pStyle w:val="ListParagraph"/>
        <w:widowControl w:val="0"/>
        <w:numPr>
          <w:ilvl w:val="0"/>
          <w:numId w:val="61"/>
        </w:numPr>
        <w:autoSpaceDE w:val="0"/>
        <w:autoSpaceDN w:val="0"/>
        <w:spacing w:after="0" w:line="240" w:lineRule="auto"/>
        <w:ind w:left="360" w:hanging="360"/>
        <w:contextualSpacing w:val="0"/>
        <w:rPr>
          <w:rFonts w:ascii="Times New Roman" w:hAnsi="Times New Roman" w:cs="Times New Roman"/>
        </w:rPr>
      </w:pPr>
      <w:r w:rsidRPr="008A5BE9">
        <w:rPr>
          <w:rFonts w:ascii="Times New Roman" w:hAnsi="Times New Roman" w:cs="Times New Roman"/>
        </w:rPr>
        <w:t>Staff</w:t>
      </w:r>
    </w:p>
    <w:p w:rsidR="00B208EF" w:rsidRPr="008A5BE9" w:rsidRDefault="00B208EF" w:rsidP="008503F8">
      <w:pPr>
        <w:pStyle w:val="ListParagraph"/>
        <w:widowControl w:val="0"/>
        <w:numPr>
          <w:ilvl w:val="1"/>
          <w:numId w:val="61"/>
        </w:numPr>
        <w:autoSpaceDE w:val="0"/>
        <w:autoSpaceDN w:val="0"/>
        <w:spacing w:after="0" w:line="240" w:lineRule="auto"/>
        <w:ind w:left="720"/>
        <w:contextualSpacing w:val="0"/>
        <w:rPr>
          <w:rFonts w:ascii="Times New Roman" w:hAnsi="Times New Roman" w:cs="Times New Roman"/>
        </w:rPr>
      </w:pPr>
      <w:r w:rsidRPr="008A5BE9">
        <w:rPr>
          <w:rFonts w:ascii="Times New Roman" w:hAnsi="Times New Roman" w:cs="Times New Roman"/>
        </w:rPr>
        <w:t>Is there evidence of safe nursing</w:t>
      </w:r>
      <w:r w:rsidRPr="008A5BE9">
        <w:rPr>
          <w:rFonts w:ascii="Times New Roman" w:hAnsi="Times New Roman" w:cs="Times New Roman"/>
          <w:spacing w:val="-4"/>
        </w:rPr>
        <w:t xml:space="preserve"> </w:t>
      </w:r>
      <w:r w:rsidRPr="008A5BE9">
        <w:rPr>
          <w:rFonts w:ascii="Times New Roman" w:hAnsi="Times New Roman" w:cs="Times New Roman"/>
        </w:rPr>
        <w:t>practice?</w:t>
      </w:r>
    </w:p>
    <w:p w:rsidR="00B208EF" w:rsidRPr="008A5BE9" w:rsidRDefault="00B208EF" w:rsidP="008503F8">
      <w:pPr>
        <w:pStyle w:val="ListParagraph"/>
        <w:widowControl w:val="0"/>
        <w:numPr>
          <w:ilvl w:val="1"/>
          <w:numId w:val="61"/>
        </w:numPr>
        <w:autoSpaceDE w:val="0"/>
        <w:autoSpaceDN w:val="0"/>
        <w:spacing w:after="0" w:line="240" w:lineRule="auto"/>
        <w:ind w:left="720"/>
        <w:contextualSpacing w:val="0"/>
        <w:rPr>
          <w:rFonts w:ascii="Times New Roman" w:hAnsi="Times New Roman" w:cs="Times New Roman"/>
        </w:rPr>
      </w:pPr>
      <w:r w:rsidRPr="008A5BE9">
        <w:rPr>
          <w:rFonts w:ascii="Times New Roman" w:hAnsi="Times New Roman" w:cs="Times New Roman"/>
        </w:rPr>
        <w:t>Is the quality of client care on a professional</w:t>
      </w:r>
      <w:r w:rsidRPr="008A5BE9">
        <w:rPr>
          <w:rFonts w:ascii="Times New Roman" w:hAnsi="Times New Roman" w:cs="Times New Roman"/>
          <w:spacing w:val="-4"/>
        </w:rPr>
        <w:t xml:space="preserve"> </w:t>
      </w:r>
      <w:r w:rsidRPr="008A5BE9">
        <w:rPr>
          <w:rFonts w:ascii="Times New Roman" w:hAnsi="Times New Roman" w:cs="Times New Roman"/>
        </w:rPr>
        <w:t>level?</w:t>
      </w:r>
    </w:p>
    <w:p w:rsidR="00B208EF" w:rsidRPr="008A5BE9" w:rsidRDefault="00B208EF" w:rsidP="008503F8">
      <w:pPr>
        <w:pStyle w:val="ListParagraph"/>
        <w:widowControl w:val="0"/>
        <w:numPr>
          <w:ilvl w:val="1"/>
          <w:numId w:val="61"/>
        </w:numPr>
        <w:autoSpaceDE w:val="0"/>
        <w:autoSpaceDN w:val="0"/>
        <w:spacing w:after="0" w:line="240" w:lineRule="auto"/>
        <w:ind w:left="720"/>
        <w:contextualSpacing w:val="0"/>
        <w:rPr>
          <w:rFonts w:ascii="Times New Roman" w:hAnsi="Times New Roman" w:cs="Times New Roman"/>
        </w:rPr>
      </w:pPr>
      <w:r w:rsidRPr="008A5BE9">
        <w:rPr>
          <w:rFonts w:ascii="Times New Roman" w:hAnsi="Times New Roman" w:cs="Times New Roman"/>
        </w:rPr>
        <w:t>Are there visible positive nursing role models for</w:t>
      </w:r>
      <w:r w:rsidRPr="008A5BE9">
        <w:rPr>
          <w:rFonts w:ascii="Times New Roman" w:hAnsi="Times New Roman" w:cs="Times New Roman"/>
          <w:spacing w:val="-7"/>
        </w:rPr>
        <w:t xml:space="preserve"> </w:t>
      </w:r>
      <w:r w:rsidRPr="008A5BE9">
        <w:rPr>
          <w:rFonts w:ascii="Times New Roman" w:hAnsi="Times New Roman" w:cs="Times New Roman"/>
        </w:rPr>
        <w:t>students?</w:t>
      </w:r>
    </w:p>
    <w:p w:rsidR="00B208EF" w:rsidRPr="008A5BE9" w:rsidRDefault="00B208EF" w:rsidP="008503F8">
      <w:pPr>
        <w:pStyle w:val="ListParagraph"/>
        <w:widowControl w:val="0"/>
        <w:numPr>
          <w:ilvl w:val="1"/>
          <w:numId w:val="61"/>
        </w:numPr>
        <w:autoSpaceDE w:val="0"/>
        <w:autoSpaceDN w:val="0"/>
        <w:spacing w:after="0" w:line="240" w:lineRule="auto"/>
        <w:ind w:left="720"/>
        <w:contextualSpacing w:val="0"/>
        <w:rPr>
          <w:rFonts w:ascii="Times New Roman" w:hAnsi="Times New Roman" w:cs="Times New Roman"/>
        </w:rPr>
      </w:pPr>
      <w:r w:rsidRPr="008A5BE9">
        <w:rPr>
          <w:rFonts w:ascii="Times New Roman" w:hAnsi="Times New Roman" w:cs="Times New Roman"/>
        </w:rPr>
        <w:t>If students are already using this institution/agency, is the attitude of the staff positive toward them?</w:t>
      </w:r>
    </w:p>
    <w:p w:rsidR="00B208EF" w:rsidRPr="008A5BE9" w:rsidRDefault="00B208EF" w:rsidP="008503F8">
      <w:pPr>
        <w:pStyle w:val="ListParagraph"/>
        <w:widowControl w:val="0"/>
        <w:numPr>
          <w:ilvl w:val="2"/>
          <w:numId w:val="61"/>
        </w:numPr>
        <w:autoSpaceDE w:val="0"/>
        <w:autoSpaceDN w:val="0"/>
        <w:spacing w:after="0" w:line="240" w:lineRule="auto"/>
        <w:ind w:left="1170" w:hanging="270"/>
        <w:contextualSpacing w:val="0"/>
        <w:rPr>
          <w:rFonts w:ascii="Times New Roman" w:hAnsi="Times New Roman" w:cs="Times New Roman"/>
        </w:rPr>
      </w:pPr>
      <w:r w:rsidRPr="008A5BE9">
        <w:rPr>
          <w:rFonts w:ascii="Times New Roman" w:hAnsi="Times New Roman" w:cs="Times New Roman"/>
        </w:rPr>
        <w:t>Does the staff permit a reasonable amount of autonomy in administering client</w:t>
      </w:r>
      <w:r w:rsidRPr="008A5BE9">
        <w:rPr>
          <w:rFonts w:ascii="Times New Roman" w:hAnsi="Times New Roman" w:cs="Times New Roman"/>
          <w:spacing w:val="-14"/>
        </w:rPr>
        <w:t xml:space="preserve"> </w:t>
      </w:r>
      <w:r w:rsidRPr="008A5BE9">
        <w:rPr>
          <w:rFonts w:ascii="Times New Roman" w:hAnsi="Times New Roman" w:cs="Times New Roman"/>
        </w:rPr>
        <w:t>care?</w:t>
      </w:r>
    </w:p>
    <w:p w:rsidR="00B208EF" w:rsidRPr="008A5BE9" w:rsidRDefault="00B208EF" w:rsidP="008503F8">
      <w:pPr>
        <w:pStyle w:val="ListParagraph"/>
        <w:widowControl w:val="0"/>
        <w:numPr>
          <w:ilvl w:val="2"/>
          <w:numId w:val="61"/>
        </w:numPr>
        <w:autoSpaceDE w:val="0"/>
        <w:autoSpaceDN w:val="0"/>
        <w:spacing w:after="0" w:line="240" w:lineRule="auto"/>
        <w:ind w:left="1170" w:hanging="270"/>
        <w:contextualSpacing w:val="0"/>
        <w:rPr>
          <w:rFonts w:ascii="Times New Roman" w:hAnsi="Times New Roman" w:cs="Times New Roman"/>
        </w:rPr>
      </w:pPr>
      <w:r w:rsidRPr="008A5BE9">
        <w:rPr>
          <w:rFonts w:ascii="Times New Roman" w:hAnsi="Times New Roman" w:cs="Times New Roman"/>
        </w:rPr>
        <w:t>Does the staff offer appropriate information and assistance willingly to</w:t>
      </w:r>
      <w:r w:rsidRPr="008A5BE9">
        <w:rPr>
          <w:rFonts w:ascii="Times New Roman" w:hAnsi="Times New Roman" w:cs="Times New Roman"/>
          <w:spacing w:val="-8"/>
        </w:rPr>
        <w:t xml:space="preserve"> </w:t>
      </w:r>
      <w:r w:rsidRPr="008A5BE9">
        <w:rPr>
          <w:rFonts w:ascii="Times New Roman" w:hAnsi="Times New Roman" w:cs="Times New Roman"/>
        </w:rPr>
        <w:t>students?</w:t>
      </w:r>
    </w:p>
    <w:p w:rsidR="00B208EF" w:rsidRPr="008A5BE9" w:rsidRDefault="00B208EF" w:rsidP="008503F8">
      <w:pPr>
        <w:pStyle w:val="ListParagraph"/>
        <w:widowControl w:val="0"/>
        <w:numPr>
          <w:ilvl w:val="2"/>
          <w:numId w:val="61"/>
        </w:numPr>
        <w:autoSpaceDE w:val="0"/>
        <w:autoSpaceDN w:val="0"/>
        <w:spacing w:after="0" w:line="240" w:lineRule="auto"/>
        <w:ind w:left="1170" w:hanging="270"/>
        <w:contextualSpacing w:val="0"/>
        <w:rPr>
          <w:rFonts w:ascii="Times New Roman" w:hAnsi="Times New Roman" w:cs="Times New Roman"/>
        </w:rPr>
      </w:pPr>
      <w:r w:rsidRPr="008A5BE9">
        <w:rPr>
          <w:rFonts w:ascii="Times New Roman" w:hAnsi="Times New Roman" w:cs="Times New Roman"/>
        </w:rPr>
        <w:t>Does the staff recognize the need for students to have access to appropriate client records in preparation for research and clinical</w:t>
      </w:r>
      <w:r w:rsidRPr="008A5BE9">
        <w:rPr>
          <w:rFonts w:ascii="Times New Roman" w:hAnsi="Times New Roman" w:cs="Times New Roman"/>
          <w:spacing w:val="-6"/>
        </w:rPr>
        <w:t xml:space="preserve"> </w:t>
      </w:r>
      <w:r w:rsidRPr="008A5BE9">
        <w:rPr>
          <w:rFonts w:ascii="Times New Roman" w:hAnsi="Times New Roman" w:cs="Times New Roman"/>
        </w:rPr>
        <w:t>experiences?</w:t>
      </w:r>
    </w:p>
    <w:p w:rsidR="00B208EF" w:rsidRPr="008A5BE9" w:rsidRDefault="00B208EF" w:rsidP="008503F8">
      <w:pPr>
        <w:pStyle w:val="ListParagraph"/>
        <w:widowControl w:val="0"/>
        <w:numPr>
          <w:ilvl w:val="0"/>
          <w:numId w:val="61"/>
        </w:numPr>
        <w:autoSpaceDE w:val="0"/>
        <w:autoSpaceDN w:val="0"/>
        <w:spacing w:after="0" w:line="240" w:lineRule="auto"/>
        <w:ind w:left="360" w:hanging="360"/>
        <w:contextualSpacing w:val="0"/>
        <w:rPr>
          <w:rFonts w:ascii="Times New Roman" w:hAnsi="Times New Roman" w:cs="Times New Roman"/>
        </w:rPr>
      </w:pPr>
      <w:r w:rsidRPr="008A5BE9">
        <w:rPr>
          <w:rFonts w:ascii="Times New Roman" w:hAnsi="Times New Roman" w:cs="Times New Roman"/>
        </w:rPr>
        <w:t>Policy and Decision-Making</w:t>
      </w:r>
    </w:p>
    <w:p w:rsidR="00B208EF" w:rsidRPr="008A5BE9" w:rsidRDefault="00B208EF" w:rsidP="008503F8">
      <w:pPr>
        <w:pStyle w:val="ListParagraph"/>
        <w:widowControl w:val="0"/>
        <w:numPr>
          <w:ilvl w:val="1"/>
          <w:numId w:val="61"/>
        </w:numPr>
        <w:autoSpaceDE w:val="0"/>
        <w:autoSpaceDN w:val="0"/>
        <w:spacing w:after="0" w:line="240" w:lineRule="auto"/>
        <w:ind w:left="720"/>
        <w:contextualSpacing w:val="0"/>
        <w:rPr>
          <w:rFonts w:ascii="Times New Roman" w:hAnsi="Times New Roman" w:cs="Times New Roman"/>
        </w:rPr>
      </w:pPr>
      <w:r w:rsidRPr="008A5BE9">
        <w:rPr>
          <w:rFonts w:ascii="Times New Roman" w:hAnsi="Times New Roman" w:cs="Times New Roman"/>
        </w:rPr>
        <w:t>Are there policies currently in existence which would modify the quality of student</w:t>
      </w:r>
      <w:r w:rsidRPr="008A5BE9">
        <w:rPr>
          <w:rFonts w:ascii="Times New Roman" w:hAnsi="Times New Roman" w:cs="Times New Roman"/>
          <w:spacing w:val="-21"/>
        </w:rPr>
        <w:t xml:space="preserve"> </w:t>
      </w:r>
      <w:r w:rsidRPr="008A5BE9">
        <w:rPr>
          <w:rFonts w:ascii="Times New Roman" w:hAnsi="Times New Roman" w:cs="Times New Roman"/>
        </w:rPr>
        <w:t>learning?</w:t>
      </w:r>
    </w:p>
    <w:p w:rsidR="00B208EF" w:rsidRPr="008A5BE9" w:rsidRDefault="00B208EF" w:rsidP="008503F8">
      <w:pPr>
        <w:pStyle w:val="ListParagraph"/>
        <w:widowControl w:val="0"/>
        <w:numPr>
          <w:ilvl w:val="1"/>
          <w:numId w:val="61"/>
        </w:numPr>
        <w:autoSpaceDE w:val="0"/>
        <w:autoSpaceDN w:val="0"/>
        <w:spacing w:after="0" w:line="240" w:lineRule="auto"/>
        <w:ind w:left="720"/>
        <w:contextualSpacing w:val="0"/>
        <w:rPr>
          <w:rFonts w:ascii="Times New Roman" w:hAnsi="Times New Roman" w:cs="Times New Roman"/>
        </w:rPr>
      </w:pPr>
      <w:r w:rsidRPr="008A5BE9">
        <w:rPr>
          <w:rFonts w:ascii="Times New Roman" w:hAnsi="Times New Roman" w:cs="Times New Roman"/>
        </w:rPr>
        <w:t>Are students permitted access to client records after</w:t>
      </w:r>
      <w:r w:rsidRPr="008A5BE9">
        <w:rPr>
          <w:rFonts w:ascii="Times New Roman" w:hAnsi="Times New Roman" w:cs="Times New Roman"/>
          <w:spacing w:val="-7"/>
        </w:rPr>
        <w:t xml:space="preserve"> </w:t>
      </w:r>
      <w:r w:rsidRPr="008A5BE9">
        <w:rPr>
          <w:rFonts w:ascii="Times New Roman" w:hAnsi="Times New Roman" w:cs="Times New Roman"/>
        </w:rPr>
        <w:t>discharge?</w:t>
      </w:r>
    </w:p>
    <w:p w:rsidR="00B208EF" w:rsidRPr="008A5BE9" w:rsidRDefault="00B208EF" w:rsidP="008503F8">
      <w:pPr>
        <w:pStyle w:val="ListParagraph"/>
        <w:widowControl w:val="0"/>
        <w:numPr>
          <w:ilvl w:val="1"/>
          <w:numId w:val="61"/>
        </w:numPr>
        <w:autoSpaceDE w:val="0"/>
        <w:autoSpaceDN w:val="0"/>
        <w:spacing w:after="0" w:line="240" w:lineRule="auto"/>
        <w:ind w:left="720"/>
        <w:contextualSpacing w:val="0"/>
        <w:rPr>
          <w:rFonts w:ascii="Times New Roman" w:hAnsi="Times New Roman" w:cs="Times New Roman"/>
        </w:rPr>
      </w:pPr>
      <w:r w:rsidRPr="008A5BE9">
        <w:rPr>
          <w:rFonts w:ascii="Times New Roman" w:hAnsi="Times New Roman" w:cs="Times New Roman"/>
        </w:rPr>
        <w:t>May students record pertinent observations in permanent legal</w:t>
      </w:r>
      <w:r w:rsidRPr="008A5BE9">
        <w:rPr>
          <w:rFonts w:ascii="Times New Roman" w:hAnsi="Times New Roman" w:cs="Times New Roman"/>
          <w:spacing w:val="-8"/>
        </w:rPr>
        <w:t xml:space="preserve"> </w:t>
      </w:r>
      <w:r w:rsidRPr="008A5BE9">
        <w:rPr>
          <w:rFonts w:ascii="Times New Roman" w:hAnsi="Times New Roman" w:cs="Times New Roman"/>
        </w:rPr>
        <w:t>records?</w:t>
      </w:r>
    </w:p>
    <w:p w:rsidR="00B208EF" w:rsidRPr="008A5BE9" w:rsidRDefault="00B208EF" w:rsidP="008503F8">
      <w:pPr>
        <w:pStyle w:val="ListParagraph"/>
        <w:widowControl w:val="0"/>
        <w:numPr>
          <w:ilvl w:val="1"/>
          <w:numId w:val="61"/>
        </w:numPr>
        <w:autoSpaceDE w:val="0"/>
        <w:autoSpaceDN w:val="0"/>
        <w:spacing w:after="0" w:line="240" w:lineRule="auto"/>
        <w:ind w:left="720"/>
        <w:contextualSpacing w:val="0"/>
        <w:rPr>
          <w:rFonts w:ascii="Times New Roman" w:hAnsi="Times New Roman" w:cs="Times New Roman"/>
        </w:rPr>
      </w:pPr>
      <w:r w:rsidRPr="008A5BE9">
        <w:rPr>
          <w:rFonts w:ascii="Times New Roman" w:hAnsi="Times New Roman" w:cs="Times New Roman"/>
        </w:rPr>
        <w:t>May students administer total client care in most</w:t>
      </w:r>
      <w:r w:rsidRPr="008A5BE9">
        <w:rPr>
          <w:rFonts w:ascii="Times New Roman" w:hAnsi="Times New Roman" w:cs="Times New Roman"/>
          <w:spacing w:val="-5"/>
        </w:rPr>
        <w:t xml:space="preserve"> </w:t>
      </w:r>
      <w:r w:rsidRPr="008A5BE9">
        <w:rPr>
          <w:rFonts w:ascii="Times New Roman" w:hAnsi="Times New Roman" w:cs="Times New Roman"/>
        </w:rPr>
        <w:t>circumstances?</w:t>
      </w:r>
    </w:p>
    <w:p w:rsidR="00B208EF" w:rsidRPr="008A5BE9" w:rsidRDefault="00B208EF" w:rsidP="008503F8">
      <w:pPr>
        <w:pStyle w:val="ListParagraph"/>
        <w:widowControl w:val="0"/>
        <w:numPr>
          <w:ilvl w:val="1"/>
          <w:numId w:val="61"/>
        </w:numPr>
        <w:autoSpaceDE w:val="0"/>
        <w:autoSpaceDN w:val="0"/>
        <w:spacing w:after="0" w:line="240" w:lineRule="auto"/>
        <w:ind w:left="720"/>
        <w:contextualSpacing w:val="0"/>
        <w:rPr>
          <w:rFonts w:ascii="Times New Roman" w:hAnsi="Times New Roman" w:cs="Times New Roman"/>
        </w:rPr>
      </w:pPr>
      <w:r w:rsidRPr="008A5BE9">
        <w:rPr>
          <w:rFonts w:ascii="Times New Roman" w:hAnsi="Times New Roman" w:cs="Times New Roman"/>
        </w:rPr>
        <w:t>Are needed policies and procedures available to</w:t>
      </w:r>
      <w:r w:rsidRPr="008A5BE9">
        <w:rPr>
          <w:rFonts w:ascii="Times New Roman" w:hAnsi="Times New Roman" w:cs="Times New Roman"/>
          <w:spacing w:val="-8"/>
        </w:rPr>
        <w:t xml:space="preserve"> </w:t>
      </w:r>
      <w:r w:rsidRPr="008A5BE9">
        <w:rPr>
          <w:rFonts w:ascii="Times New Roman" w:hAnsi="Times New Roman" w:cs="Times New Roman"/>
        </w:rPr>
        <w:t>students?</w:t>
      </w:r>
    </w:p>
    <w:p w:rsidR="00B208EF" w:rsidRPr="008A5BE9" w:rsidRDefault="00B208EF" w:rsidP="008503F8">
      <w:pPr>
        <w:pStyle w:val="ListParagraph"/>
        <w:widowControl w:val="0"/>
        <w:numPr>
          <w:ilvl w:val="0"/>
          <w:numId w:val="61"/>
        </w:numPr>
        <w:autoSpaceDE w:val="0"/>
        <w:autoSpaceDN w:val="0"/>
        <w:spacing w:after="0" w:line="240" w:lineRule="auto"/>
        <w:ind w:left="360" w:hanging="360"/>
        <w:contextualSpacing w:val="0"/>
        <w:rPr>
          <w:rFonts w:ascii="Times New Roman" w:hAnsi="Times New Roman" w:cs="Times New Roman"/>
        </w:rPr>
      </w:pPr>
      <w:r w:rsidRPr="008A5BE9">
        <w:rPr>
          <w:rFonts w:ascii="Times New Roman" w:hAnsi="Times New Roman" w:cs="Times New Roman"/>
        </w:rPr>
        <w:t>Communication</w:t>
      </w:r>
    </w:p>
    <w:p w:rsidR="00B208EF" w:rsidRPr="008A5BE9" w:rsidRDefault="00B208EF" w:rsidP="008503F8">
      <w:pPr>
        <w:pStyle w:val="ListParagraph"/>
        <w:widowControl w:val="0"/>
        <w:numPr>
          <w:ilvl w:val="1"/>
          <w:numId w:val="61"/>
        </w:numPr>
        <w:autoSpaceDE w:val="0"/>
        <w:autoSpaceDN w:val="0"/>
        <w:spacing w:after="0" w:line="240" w:lineRule="auto"/>
        <w:ind w:left="720"/>
        <w:contextualSpacing w:val="0"/>
        <w:rPr>
          <w:rFonts w:ascii="Times New Roman" w:hAnsi="Times New Roman" w:cs="Times New Roman"/>
        </w:rPr>
      </w:pPr>
      <w:r w:rsidRPr="008A5BE9">
        <w:rPr>
          <w:rFonts w:ascii="Times New Roman" w:hAnsi="Times New Roman" w:cs="Times New Roman"/>
        </w:rPr>
        <w:t>Is there a designated channel, on the administrative level, for university/agency planning for student experience?</w:t>
      </w:r>
    </w:p>
    <w:p w:rsidR="00B208EF" w:rsidRPr="008A5BE9" w:rsidRDefault="00B208EF" w:rsidP="008503F8">
      <w:pPr>
        <w:pStyle w:val="ListParagraph"/>
        <w:widowControl w:val="0"/>
        <w:numPr>
          <w:ilvl w:val="1"/>
          <w:numId w:val="61"/>
        </w:numPr>
        <w:autoSpaceDE w:val="0"/>
        <w:autoSpaceDN w:val="0"/>
        <w:spacing w:after="0" w:line="240" w:lineRule="auto"/>
        <w:ind w:left="720"/>
        <w:contextualSpacing w:val="0"/>
        <w:rPr>
          <w:rFonts w:ascii="Times New Roman" w:hAnsi="Times New Roman" w:cs="Times New Roman"/>
        </w:rPr>
      </w:pPr>
      <w:r w:rsidRPr="008A5BE9">
        <w:rPr>
          <w:rFonts w:ascii="Times New Roman" w:hAnsi="Times New Roman" w:cs="Times New Roman"/>
        </w:rPr>
        <w:t>Is there a clear and established channel for faculty-staff communications in the particular learning areas?</w:t>
      </w:r>
    </w:p>
    <w:p w:rsidR="00B208EF" w:rsidRPr="008A5BE9" w:rsidRDefault="00B208EF" w:rsidP="008503F8">
      <w:pPr>
        <w:pStyle w:val="ListParagraph"/>
        <w:widowControl w:val="0"/>
        <w:numPr>
          <w:ilvl w:val="0"/>
          <w:numId w:val="61"/>
        </w:numPr>
        <w:autoSpaceDE w:val="0"/>
        <w:autoSpaceDN w:val="0"/>
        <w:spacing w:after="0" w:line="240" w:lineRule="auto"/>
        <w:ind w:left="360" w:hanging="360"/>
        <w:contextualSpacing w:val="0"/>
        <w:rPr>
          <w:rFonts w:ascii="Times New Roman" w:hAnsi="Times New Roman" w:cs="Times New Roman"/>
        </w:rPr>
      </w:pPr>
      <w:r w:rsidRPr="008A5BE9">
        <w:rPr>
          <w:rFonts w:ascii="Times New Roman" w:hAnsi="Times New Roman" w:cs="Times New Roman"/>
        </w:rPr>
        <w:t>Physical Setting</w:t>
      </w:r>
    </w:p>
    <w:p w:rsidR="00B208EF" w:rsidRPr="008A5BE9" w:rsidRDefault="00B208EF" w:rsidP="008503F8">
      <w:pPr>
        <w:pStyle w:val="ListParagraph"/>
        <w:widowControl w:val="0"/>
        <w:numPr>
          <w:ilvl w:val="1"/>
          <w:numId w:val="61"/>
        </w:numPr>
        <w:autoSpaceDE w:val="0"/>
        <w:autoSpaceDN w:val="0"/>
        <w:spacing w:after="0" w:line="240" w:lineRule="auto"/>
        <w:ind w:left="720"/>
        <w:contextualSpacing w:val="0"/>
        <w:rPr>
          <w:rFonts w:ascii="Times New Roman" w:hAnsi="Times New Roman" w:cs="Times New Roman"/>
        </w:rPr>
      </w:pPr>
      <w:r w:rsidRPr="008A5BE9">
        <w:rPr>
          <w:rFonts w:ascii="Times New Roman" w:hAnsi="Times New Roman" w:cs="Times New Roman"/>
        </w:rPr>
        <w:t>Is adequate classroom or conference space available for pre and post conference?</w:t>
      </w:r>
    </w:p>
    <w:p w:rsidR="00B208EF" w:rsidRPr="008A5BE9" w:rsidRDefault="00B208EF" w:rsidP="008503F8">
      <w:pPr>
        <w:pStyle w:val="ListParagraph"/>
        <w:widowControl w:val="0"/>
        <w:numPr>
          <w:ilvl w:val="1"/>
          <w:numId w:val="61"/>
        </w:numPr>
        <w:autoSpaceDE w:val="0"/>
        <w:autoSpaceDN w:val="0"/>
        <w:spacing w:after="0" w:line="240" w:lineRule="auto"/>
        <w:ind w:left="720"/>
        <w:contextualSpacing w:val="0"/>
        <w:rPr>
          <w:rFonts w:ascii="Times New Roman" w:hAnsi="Times New Roman" w:cs="Times New Roman"/>
        </w:rPr>
      </w:pPr>
      <w:r w:rsidRPr="008A5BE9">
        <w:rPr>
          <w:rFonts w:ascii="Times New Roman" w:hAnsi="Times New Roman" w:cs="Times New Roman"/>
        </w:rPr>
        <w:t>Is there some means of protecting students’ personal belongings?</w:t>
      </w:r>
    </w:p>
    <w:p w:rsidR="00B208EF" w:rsidRPr="008A5BE9" w:rsidRDefault="00B208EF" w:rsidP="008503F8">
      <w:pPr>
        <w:pStyle w:val="ListParagraph"/>
        <w:widowControl w:val="0"/>
        <w:numPr>
          <w:ilvl w:val="1"/>
          <w:numId w:val="61"/>
        </w:numPr>
        <w:autoSpaceDE w:val="0"/>
        <w:autoSpaceDN w:val="0"/>
        <w:spacing w:after="0" w:line="240" w:lineRule="auto"/>
        <w:ind w:left="720"/>
        <w:contextualSpacing w:val="0"/>
        <w:rPr>
          <w:rFonts w:ascii="Times New Roman" w:hAnsi="Times New Roman" w:cs="Times New Roman"/>
        </w:rPr>
      </w:pPr>
      <w:r w:rsidRPr="008A5BE9">
        <w:rPr>
          <w:rFonts w:ascii="Times New Roman" w:hAnsi="Times New Roman" w:cs="Times New Roman"/>
        </w:rPr>
        <w:t>Are adequate supplies and equipment available to facilitate student learning?</w:t>
      </w:r>
    </w:p>
    <w:p w:rsidR="00B208EF" w:rsidRPr="008A5BE9" w:rsidRDefault="00B208EF" w:rsidP="008503F8">
      <w:pPr>
        <w:pStyle w:val="ListParagraph"/>
        <w:widowControl w:val="0"/>
        <w:numPr>
          <w:ilvl w:val="0"/>
          <w:numId w:val="62"/>
        </w:numPr>
        <w:autoSpaceDE w:val="0"/>
        <w:autoSpaceDN w:val="0"/>
        <w:spacing w:after="0" w:line="240" w:lineRule="auto"/>
        <w:ind w:left="360" w:hanging="360"/>
        <w:contextualSpacing w:val="0"/>
        <w:rPr>
          <w:rFonts w:ascii="Times New Roman" w:hAnsi="Times New Roman" w:cs="Times New Roman"/>
        </w:rPr>
      </w:pPr>
      <w:r w:rsidRPr="008A5BE9">
        <w:rPr>
          <w:rFonts w:ascii="Times New Roman" w:hAnsi="Times New Roman" w:cs="Times New Roman"/>
        </w:rPr>
        <w:t>Additional Comments</w:t>
      </w:r>
    </w:p>
    <w:p w:rsidR="00B208EF" w:rsidRPr="008A5BE9" w:rsidRDefault="00B208EF" w:rsidP="00BE703D">
      <w:pPr>
        <w:widowControl w:val="0"/>
        <w:autoSpaceDE w:val="0"/>
        <w:autoSpaceDN w:val="0"/>
        <w:spacing w:after="0" w:line="240" w:lineRule="auto"/>
        <w:rPr>
          <w:rFonts w:ascii="Times New Roman" w:hAnsi="Times New Roman" w:cs="Times New Roman"/>
        </w:rPr>
      </w:pPr>
    </w:p>
    <w:p w:rsidR="00B208EF" w:rsidRPr="008A5BE9" w:rsidRDefault="00B208EF" w:rsidP="00BE703D">
      <w:pPr>
        <w:spacing w:after="0" w:line="240" w:lineRule="auto"/>
        <w:rPr>
          <w:rFonts w:ascii="Times New Roman" w:hAnsi="Times New Roman" w:cs="Times New Roman"/>
          <w:i/>
        </w:rPr>
      </w:pPr>
      <w:r w:rsidRPr="008A5BE9">
        <w:rPr>
          <w:rFonts w:ascii="Times New Roman" w:hAnsi="Times New Roman" w:cs="Times New Roman"/>
          <w:i/>
        </w:rPr>
        <w:t xml:space="preserve">Date of Origin: 5/86 </w:t>
      </w:r>
      <w:r w:rsidRPr="008A5BE9">
        <w:rPr>
          <w:rFonts w:ascii="Times New Roman" w:hAnsi="Times New Roman" w:cs="Times New Roman"/>
          <w:i/>
        </w:rPr>
        <w:br/>
        <w:t>Revised: 6/03</w:t>
      </w:r>
      <w:r w:rsidR="00180906" w:rsidRPr="008A5BE9">
        <w:rPr>
          <w:rFonts w:ascii="Times New Roman" w:hAnsi="Times New Roman" w:cs="Times New Roman"/>
          <w:i/>
        </w:rPr>
        <w:t>, 8/18</w:t>
      </w:r>
      <w:r w:rsidRPr="008A5BE9">
        <w:rPr>
          <w:rFonts w:ascii="Times New Roman" w:hAnsi="Times New Roman" w:cs="Times New Roman"/>
          <w:i/>
        </w:rPr>
        <w:br/>
        <w:t>Reviewed: 8/05; 6/08; 06/09, 06/10, 06/12; 08/16</w:t>
      </w:r>
      <w:r w:rsidR="00685330" w:rsidRPr="008A5BE9">
        <w:rPr>
          <w:rFonts w:ascii="Times New Roman" w:hAnsi="Times New Roman" w:cs="Times New Roman"/>
          <w:i/>
        </w:rPr>
        <w:t>;08/18</w:t>
      </w:r>
    </w:p>
    <w:p w:rsidR="00BE703D" w:rsidRPr="00B208EF" w:rsidRDefault="00BE703D" w:rsidP="00BE703D">
      <w:pPr>
        <w:spacing w:after="0" w:line="240" w:lineRule="auto"/>
        <w:rPr>
          <w:rFonts w:ascii="Times New Roman" w:hAnsi="Times New Roman" w:cs="Times New Roman"/>
          <w:i/>
        </w:rPr>
      </w:pPr>
    </w:p>
    <w:p w:rsidR="00180906" w:rsidRPr="00180906" w:rsidRDefault="00180906" w:rsidP="007B1828">
      <w:pPr>
        <w:pStyle w:val="Handbook"/>
      </w:pPr>
      <w:r w:rsidRPr="00180906">
        <w:lastRenderedPageBreak/>
        <w:t>UNIVERSITY OF NORTH CAROLINA AT CHARLOTTE</w:t>
      </w:r>
    </w:p>
    <w:p w:rsidR="00180906" w:rsidRPr="00180906" w:rsidRDefault="00180906" w:rsidP="007B1828">
      <w:pPr>
        <w:pStyle w:val="Handbook"/>
      </w:pPr>
      <w:r w:rsidRPr="00180906">
        <w:t>SCHOOL OF NURSING</w:t>
      </w:r>
    </w:p>
    <w:p w:rsidR="00180906" w:rsidRPr="00180906" w:rsidRDefault="00180906" w:rsidP="00180906">
      <w:pPr>
        <w:jc w:val="center"/>
        <w:rPr>
          <w:rFonts w:ascii="Times" w:hAnsi="Times"/>
          <w:b/>
          <w:lang w:bidi="en-US"/>
        </w:rPr>
      </w:pPr>
      <w:bookmarkStart w:id="64" w:name="UndergradClinicalAgencyEvalForm"/>
      <w:r w:rsidRPr="00180906">
        <w:rPr>
          <w:rFonts w:ascii="Times" w:hAnsi="Times"/>
          <w:b/>
          <w:lang w:bidi="en-US"/>
        </w:rPr>
        <w:t>Undergraduate End of Course Report &amp; Clinical Agency Evaluation Form</w:t>
      </w:r>
    </w:p>
    <w:bookmarkEnd w:id="64"/>
    <w:p w:rsidR="00180906" w:rsidRPr="00180906" w:rsidRDefault="00180906" w:rsidP="00180906">
      <w:pPr>
        <w:jc w:val="center"/>
        <w:rPr>
          <w:rFonts w:ascii="Times" w:hAnsi="Times"/>
          <w:b/>
          <w:lang w:bidi="en-US"/>
        </w:rPr>
      </w:pPr>
    </w:p>
    <w:p w:rsidR="00180906" w:rsidRPr="00180906" w:rsidRDefault="00180906" w:rsidP="00180906">
      <w:pPr>
        <w:rPr>
          <w:rFonts w:ascii="Times" w:hAnsi="Times"/>
          <w:b/>
        </w:rPr>
      </w:pPr>
      <w:r w:rsidRPr="00180906">
        <w:rPr>
          <w:rFonts w:ascii="Times" w:hAnsi="Times"/>
          <w:b/>
        </w:rPr>
        <w:t>Course Number/Name:</w:t>
      </w:r>
      <w:r w:rsidRPr="00180906">
        <w:rPr>
          <w:rFonts w:ascii="Times" w:hAnsi="Times"/>
          <w:b/>
        </w:rPr>
        <w:tab/>
      </w:r>
    </w:p>
    <w:p w:rsidR="00180906" w:rsidRPr="00180906" w:rsidRDefault="00180906" w:rsidP="00180906">
      <w:pPr>
        <w:rPr>
          <w:rFonts w:ascii="Times" w:hAnsi="Times"/>
        </w:rPr>
      </w:pPr>
      <w:r w:rsidRPr="00180906">
        <w:rPr>
          <w:rFonts w:ascii="Times" w:hAnsi="Times"/>
          <w:b/>
        </w:rPr>
        <w:t xml:space="preserve">Term: </w:t>
      </w:r>
      <w:r w:rsidRPr="00180906">
        <w:rPr>
          <w:rFonts w:ascii="Times" w:hAnsi="Times"/>
        </w:rPr>
        <w:t xml:space="preserve"> </w:t>
      </w:r>
      <w:r w:rsidRPr="00180906">
        <w:rPr>
          <w:rFonts w:ascii="Times" w:hAnsi="Times"/>
        </w:rPr>
        <w:tab/>
      </w:r>
      <w:r w:rsidRPr="00180906">
        <w:rPr>
          <w:rFonts w:ascii="Times" w:hAnsi="Times"/>
        </w:rPr>
        <w:tab/>
      </w:r>
      <w:r w:rsidRPr="00180906">
        <w:rPr>
          <w:rFonts w:ascii="Times" w:hAnsi="Times"/>
        </w:rPr>
        <w:tab/>
      </w:r>
      <w:r w:rsidRPr="00180906">
        <w:rPr>
          <w:rFonts w:ascii="Times" w:hAnsi="Times"/>
        </w:rPr>
        <w:tab/>
      </w:r>
      <w:r w:rsidRPr="00180906">
        <w:rPr>
          <w:rFonts w:ascii="Times" w:hAnsi="Times"/>
        </w:rPr>
        <w:tab/>
      </w:r>
      <w:r w:rsidRPr="00180906">
        <w:rPr>
          <w:rFonts w:ascii="Times" w:hAnsi="Times"/>
        </w:rPr>
        <w:tab/>
      </w:r>
      <w:r w:rsidRPr="00180906">
        <w:rPr>
          <w:rFonts w:ascii="Times" w:hAnsi="Times"/>
        </w:rPr>
        <w:tab/>
      </w:r>
    </w:p>
    <w:p w:rsidR="00180906" w:rsidRPr="00180906" w:rsidRDefault="00180906" w:rsidP="00180906">
      <w:pPr>
        <w:rPr>
          <w:rFonts w:ascii="Times" w:hAnsi="Times"/>
          <w:b/>
        </w:rPr>
      </w:pPr>
      <w:r w:rsidRPr="00180906">
        <w:rPr>
          <w:rFonts w:ascii="Times" w:hAnsi="Times"/>
          <w:b/>
        </w:rPr>
        <w:t>Faculty:</w:t>
      </w:r>
    </w:p>
    <w:p w:rsidR="00180906" w:rsidRPr="00180906" w:rsidRDefault="00180906" w:rsidP="00180906">
      <w:pPr>
        <w:rPr>
          <w:rFonts w:ascii="Times" w:hAnsi="Times"/>
          <w:b/>
        </w:rPr>
      </w:pPr>
      <w:r w:rsidRPr="00180906">
        <w:rPr>
          <w:rFonts w:ascii="Times" w:hAnsi="Times"/>
          <w:b/>
        </w:rPr>
        <w:t>Clinical Agency Evaluation: (facility and unit)</w:t>
      </w:r>
    </w:p>
    <w:p w:rsidR="00180906" w:rsidRPr="00180906" w:rsidRDefault="00180906" w:rsidP="00180906">
      <w:pPr>
        <w:rPr>
          <w:rFonts w:ascii="Times" w:hAnsi="Times"/>
          <w:b/>
        </w:rPr>
      </w:pPr>
      <w:r w:rsidRPr="00180906">
        <w:rPr>
          <w:rFonts w:ascii="Times" w:hAnsi="Times"/>
          <w:b/>
        </w:rPr>
        <w:t xml:space="preserve">Day of week on unit and shift: </w:t>
      </w:r>
    </w:p>
    <w:p w:rsidR="00180906" w:rsidRPr="00180906" w:rsidRDefault="00180906" w:rsidP="00180906">
      <w:pPr>
        <w:rPr>
          <w:rFonts w:ascii="Times" w:hAnsi="Time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9"/>
        <w:gridCol w:w="762"/>
        <w:gridCol w:w="969"/>
        <w:gridCol w:w="939"/>
        <w:gridCol w:w="939"/>
        <w:gridCol w:w="692"/>
      </w:tblGrid>
      <w:tr w:rsidR="00180906" w:rsidRPr="00180906" w:rsidTr="000D08FA">
        <w:tc>
          <w:tcPr>
            <w:tcW w:w="10785" w:type="dxa"/>
            <w:gridSpan w:val="6"/>
          </w:tcPr>
          <w:p w:rsidR="00180906" w:rsidRPr="00180906" w:rsidRDefault="00180906" w:rsidP="000D08FA">
            <w:pPr>
              <w:rPr>
                <w:rFonts w:ascii="Times" w:hAnsi="Times"/>
                <w:b/>
              </w:rPr>
            </w:pPr>
            <w:r w:rsidRPr="00180906">
              <w:rPr>
                <w:rFonts w:ascii="Times" w:hAnsi="Times"/>
                <w:b/>
              </w:rPr>
              <w:t xml:space="preserve">End of Course Report </w:t>
            </w:r>
          </w:p>
          <w:p w:rsidR="00180906" w:rsidRPr="00180906" w:rsidRDefault="00180906" w:rsidP="000D08FA">
            <w:pPr>
              <w:rPr>
                <w:rFonts w:ascii="Times" w:hAnsi="Times"/>
                <w:b/>
              </w:rPr>
            </w:pPr>
          </w:p>
        </w:tc>
      </w:tr>
      <w:tr w:rsidR="00180906" w:rsidRPr="00180906" w:rsidTr="000D08FA">
        <w:tc>
          <w:tcPr>
            <w:tcW w:w="5868" w:type="dxa"/>
          </w:tcPr>
          <w:p w:rsidR="00180906" w:rsidRPr="00180906" w:rsidRDefault="00180906" w:rsidP="000D08FA">
            <w:pPr>
              <w:rPr>
                <w:rFonts w:ascii="Times" w:hAnsi="Times"/>
              </w:rPr>
            </w:pPr>
            <w:r w:rsidRPr="00180906">
              <w:rPr>
                <w:rFonts w:ascii="Times" w:hAnsi="Times"/>
              </w:rPr>
              <w:t xml:space="preserve">Total number of students in the course? </w:t>
            </w:r>
          </w:p>
        </w:tc>
        <w:tc>
          <w:tcPr>
            <w:tcW w:w="4917" w:type="dxa"/>
            <w:gridSpan w:val="5"/>
          </w:tcPr>
          <w:p w:rsidR="00180906" w:rsidRPr="00180906" w:rsidRDefault="00180906" w:rsidP="000D08FA">
            <w:pPr>
              <w:rPr>
                <w:rFonts w:ascii="Times" w:hAnsi="Times"/>
                <w:b/>
              </w:rPr>
            </w:pPr>
          </w:p>
        </w:tc>
      </w:tr>
      <w:tr w:rsidR="00180906" w:rsidRPr="00180906" w:rsidTr="000D08FA">
        <w:tc>
          <w:tcPr>
            <w:tcW w:w="5868" w:type="dxa"/>
          </w:tcPr>
          <w:p w:rsidR="00180906" w:rsidRPr="00180906" w:rsidRDefault="00180906" w:rsidP="000D08FA">
            <w:pPr>
              <w:rPr>
                <w:rFonts w:ascii="Times" w:hAnsi="Times"/>
              </w:rPr>
            </w:pPr>
            <w:r w:rsidRPr="00180906">
              <w:rPr>
                <w:rFonts w:ascii="Times" w:hAnsi="Times"/>
              </w:rPr>
              <w:t xml:space="preserve">FINAL Grade distribution of the course? Please provide # for each grade. </w:t>
            </w:r>
          </w:p>
        </w:tc>
        <w:tc>
          <w:tcPr>
            <w:tcW w:w="859" w:type="dxa"/>
          </w:tcPr>
          <w:p w:rsidR="00180906" w:rsidRPr="00180906" w:rsidRDefault="00180906" w:rsidP="000D08FA">
            <w:pPr>
              <w:rPr>
                <w:rFonts w:ascii="Times" w:hAnsi="Times"/>
                <w:b/>
              </w:rPr>
            </w:pPr>
            <w:r w:rsidRPr="00180906">
              <w:rPr>
                <w:rFonts w:ascii="Times" w:hAnsi="Times"/>
                <w:b/>
              </w:rPr>
              <w:t>A</w:t>
            </w:r>
          </w:p>
        </w:tc>
        <w:tc>
          <w:tcPr>
            <w:tcW w:w="1121" w:type="dxa"/>
          </w:tcPr>
          <w:p w:rsidR="00180906" w:rsidRPr="00180906" w:rsidRDefault="00180906" w:rsidP="000D08FA">
            <w:pPr>
              <w:rPr>
                <w:rFonts w:ascii="Times" w:hAnsi="Times"/>
                <w:b/>
              </w:rPr>
            </w:pPr>
            <w:r w:rsidRPr="00180906">
              <w:rPr>
                <w:rFonts w:ascii="Times" w:hAnsi="Times"/>
                <w:b/>
              </w:rPr>
              <w:t>B</w:t>
            </w:r>
          </w:p>
        </w:tc>
        <w:tc>
          <w:tcPr>
            <w:tcW w:w="1080" w:type="dxa"/>
          </w:tcPr>
          <w:p w:rsidR="00180906" w:rsidRPr="00180906" w:rsidRDefault="00180906" w:rsidP="000D08FA">
            <w:pPr>
              <w:rPr>
                <w:rFonts w:ascii="Times" w:hAnsi="Times"/>
                <w:b/>
              </w:rPr>
            </w:pPr>
            <w:r w:rsidRPr="00180906">
              <w:rPr>
                <w:rFonts w:ascii="Times" w:hAnsi="Times"/>
                <w:b/>
              </w:rPr>
              <w:t>C</w:t>
            </w:r>
          </w:p>
        </w:tc>
        <w:tc>
          <w:tcPr>
            <w:tcW w:w="1080" w:type="dxa"/>
          </w:tcPr>
          <w:p w:rsidR="00180906" w:rsidRPr="00180906" w:rsidRDefault="00180906" w:rsidP="000D08FA">
            <w:pPr>
              <w:rPr>
                <w:rFonts w:ascii="Times" w:hAnsi="Times"/>
                <w:b/>
              </w:rPr>
            </w:pPr>
            <w:r w:rsidRPr="00180906">
              <w:rPr>
                <w:rFonts w:ascii="Times" w:hAnsi="Times"/>
                <w:b/>
              </w:rPr>
              <w:t>D</w:t>
            </w:r>
          </w:p>
        </w:tc>
        <w:tc>
          <w:tcPr>
            <w:tcW w:w="777" w:type="dxa"/>
          </w:tcPr>
          <w:p w:rsidR="00180906" w:rsidRPr="00180906" w:rsidRDefault="00180906" w:rsidP="000D08FA">
            <w:pPr>
              <w:rPr>
                <w:rFonts w:ascii="Times" w:hAnsi="Times"/>
                <w:b/>
              </w:rPr>
            </w:pPr>
            <w:r w:rsidRPr="00180906">
              <w:rPr>
                <w:rFonts w:ascii="Times" w:hAnsi="Times"/>
                <w:b/>
              </w:rPr>
              <w:t>F</w:t>
            </w:r>
          </w:p>
        </w:tc>
      </w:tr>
      <w:tr w:rsidR="00180906" w:rsidRPr="00180906" w:rsidTr="000D08FA">
        <w:tc>
          <w:tcPr>
            <w:tcW w:w="5868" w:type="dxa"/>
          </w:tcPr>
          <w:p w:rsidR="00180906" w:rsidRPr="00180906" w:rsidRDefault="00180906" w:rsidP="000D08FA">
            <w:pPr>
              <w:rPr>
                <w:rFonts w:ascii="Times" w:hAnsi="Times"/>
              </w:rPr>
            </w:pPr>
            <w:r w:rsidRPr="00180906">
              <w:rPr>
                <w:rFonts w:ascii="Times" w:hAnsi="Times"/>
              </w:rPr>
              <w:t>Was the course taught as it was planned?</w:t>
            </w:r>
          </w:p>
        </w:tc>
        <w:tc>
          <w:tcPr>
            <w:tcW w:w="4917" w:type="dxa"/>
            <w:gridSpan w:val="5"/>
          </w:tcPr>
          <w:p w:rsidR="00180906" w:rsidRPr="00180906" w:rsidRDefault="00180906" w:rsidP="000D08FA">
            <w:pPr>
              <w:rPr>
                <w:rFonts w:ascii="Times" w:hAnsi="Times"/>
                <w:b/>
              </w:rPr>
            </w:pPr>
            <w:r w:rsidRPr="00180906">
              <w:rPr>
                <w:rFonts w:ascii="Times" w:hAnsi="Times"/>
                <w:b/>
              </w:rPr>
              <w:t>Yes                 No</w:t>
            </w:r>
          </w:p>
        </w:tc>
      </w:tr>
      <w:tr w:rsidR="00180906" w:rsidRPr="00180906" w:rsidTr="000D08FA">
        <w:tc>
          <w:tcPr>
            <w:tcW w:w="5868" w:type="dxa"/>
          </w:tcPr>
          <w:p w:rsidR="00180906" w:rsidRPr="00180906" w:rsidRDefault="00180906" w:rsidP="000D08FA">
            <w:pPr>
              <w:rPr>
                <w:rFonts w:ascii="Times" w:hAnsi="Times"/>
              </w:rPr>
            </w:pPr>
            <w:r w:rsidRPr="00180906">
              <w:rPr>
                <w:rFonts w:ascii="Times" w:hAnsi="Times"/>
              </w:rPr>
              <w:t xml:space="preserve">Were the learning objectives met? </w:t>
            </w:r>
          </w:p>
        </w:tc>
        <w:tc>
          <w:tcPr>
            <w:tcW w:w="4917" w:type="dxa"/>
            <w:gridSpan w:val="5"/>
          </w:tcPr>
          <w:p w:rsidR="00180906" w:rsidRPr="00180906" w:rsidRDefault="00180906" w:rsidP="000D08FA">
            <w:pPr>
              <w:rPr>
                <w:rFonts w:ascii="Times" w:hAnsi="Times"/>
                <w:b/>
              </w:rPr>
            </w:pPr>
            <w:r w:rsidRPr="00180906">
              <w:rPr>
                <w:rFonts w:ascii="Times" w:hAnsi="Times"/>
                <w:b/>
              </w:rPr>
              <w:t xml:space="preserve">Yes                 No </w:t>
            </w:r>
          </w:p>
        </w:tc>
      </w:tr>
      <w:tr w:rsidR="00180906" w:rsidRPr="00180906" w:rsidTr="000D08FA">
        <w:tc>
          <w:tcPr>
            <w:tcW w:w="5868" w:type="dxa"/>
          </w:tcPr>
          <w:p w:rsidR="00180906" w:rsidRPr="00180906" w:rsidRDefault="00180906" w:rsidP="000D08FA">
            <w:pPr>
              <w:rPr>
                <w:rFonts w:ascii="Times" w:hAnsi="Times"/>
              </w:rPr>
            </w:pPr>
            <w:r w:rsidRPr="00180906">
              <w:rPr>
                <w:rFonts w:ascii="Times" w:hAnsi="Times"/>
              </w:rPr>
              <w:t xml:space="preserve">Does this course have an associated SLO? </w:t>
            </w:r>
          </w:p>
        </w:tc>
        <w:tc>
          <w:tcPr>
            <w:tcW w:w="4917" w:type="dxa"/>
            <w:gridSpan w:val="5"/>
          </w:tcPr>
          <w:p w:rsidR="00180906" w:rsidRPr="00180906" w:rsidRDefault="00180906" w:rsidP="000D08FA">
            <w:pPr>
              <w:rPr>
                <w:rFonts w:ascii="Times" w:hAnsi="Times"/>
                <w:b/>
              </w:rPr>
            </w:pPr>
            <w:r w:rsidRPr="00180906">
              <w:rPr>
                <w:rFonts w:ascii="Times" w:hAnsi="Times"/>
                <w:b/>
              </w:rPr>
              <w:t>Yes                 No</w:t>
            </w:r>
          </w:p>
        </w:tc>
      </w:tr>
      <w:tr w:rsidR="00180906" w:rsidRPr="00180906" w:rsidTr="000D08FA">
        <w:tc>
          <w:tcPr>
            <w:tcW w:w="5868" w:type="dxa"/>
          </w:tcPr>
          <w:p w:rsidR="00180906" w:rsidRPr="00180906" w:rsidRDefault="00180906" w:rsidP="000D08FA">
            <w:pPr>
              <w:rPr>
                <w:rFonts w:ascii="Times" w:hAnsi="Times"/>
              </w:rPr>
            </w:pPr>
            <w:r w:rsidRPr="00180906">
              <w:rPr>
                <w:rFonts w:ascii="Times" w:hAnsi="Times"/>
              </w:rPr>
              <w:t xml:space="preserve">Are the learning objectives appropriate for the course? If not, what revisions need to be considered? </w:t>
            </w:r>
          </w:p>
        </w:tc>
        <w:tc>
          <w:tcPr>
            <w:tcW w:w="4917" w:type="dxa"/>
            <w:gridSpan w:val="5"/>
          </w:tcPr>
          <w:p w:rsidR="00180906" w:rsidRPr="00180906" w:rsidRDefault="00180906" w:rsidP="000D08FA">
            <w:pPr>
              <w:rPr>
                <w:rFonts w:ascii="Times" w:hAnsi="Times"/>
                <w:b/>
              </w:rPr>
            </w:pPr>
          </w:p>
        </w:tc>
      </w:tr>
      <w:tr w:rsidR="00180906" w:rsidRPr="00180906" w:rsidTr="000D08FA">
        <w:tc>
          <w:tcPr>
            <w:tcW w:w="5868" w:type="dxa"/>
          </w:tcPr>
          <w:p w:rsidR="00180906" w:rsidRPr="00180906" w:rsidRDefault="00180906" w:rsidP="000D08FA">
            <w:pPr>
              <w:rPr>
                <w:rFonts w:ascii="Times" w:hAnsi="Times"/>
              </w:rPr>
            </w:pPr>
            <w:r w:rsidRPr="00180906">
              <w:rPr>
                <w:rFonts w:ascii="Times" w:hAnsi="Times"/>
              </w:rPr>
              <w:t>What revisions were made to the course and why?</w:t>
            </w:r>
          </w:p>
        </w:tc>
        <w:tc>
          <w:tcPr>
            <w:tcW w:w="4917" w:type="dxa"/>
            <w:gridSpan w:val="5"/>
          </w:tcPr>
          <w:p w:rsidR="00180906" w:rsidRPr="00180906" w:rsidRDefault="00180906" w:rsidP="000D08FA">
            <w:pPr>
              <w:rPr>
                <w:rFonts w:ascii="Times" w:hAnsi="Times"/>
                <w:b/>
              </w:rPr>
            </w:pPr>
          </w:p>
        </w:tc>
      </w:tr>
      <w:tr w:rsidR="00180906" w:rsidRPr="00180906" w:rsidTr="000D08FA">
        <w:tc>
          <w:tcPr>
            <w:tcW w:w="5868" w:type="dxa"/>
          </w:tcPr>
          <w:p w:rsidR="00180906" w:rsidRPr="00180906" w:rsidRDefault="00180906" w:rsidP="000D08FA">
            <w:pPr>
              <w:rPr>
                <w:rFonts w:ascii="Times" w:hAnsi="Times"/>
              </w:rPr>
            </w:pPr>
            <w:r w:rsidRPr="00180906">
              <w:rPr>
                <w:rFonts w:ascii="Times" w:hAnsi="Times"/>
              </w:rPr>
              <w:t>Do you have recommendations for course improvement?</w:t>
            </w:r>
          </w:p>
        </w:tc>
        <w:tc>
          <w:tcPr>
            <w:tcW w:w="4917" w:type="dxa"/>
            <w:gridSpan w:val="5"/>
          </w:tcPr>
          <w:p w:rsidR="00180906" w:rsidRPr="00180906" w:rsidRDefault="00180906" w:rsidP="000D08FA">
            <w:pPr>
              <w:rPr>
                <w:rFonts w:ascii="Times" w:hAnsi="Times"/>
                <w:b/>
              </w:rPr>
            </w:pPr>
          </w:p>
        </w:tc>
      </w:tr>
      <w:tr w:rsidR="00180906" w:rsidRPr="00180906" w:rsidTr="000D08FA">
        <w:tc>
          <w:tcPr>
            <w:tcW w:w="5868" w:type="dxa"/>
          </w:tcPr>
          <w:p w:rsidR="00180906" w:rsidRPr="00180906" w:rsidRDefault="00180906" w:rsidP="000D08FA">
            <w:pPr>
              <w:rPr>
                <w:rFonts w:ascii="Times" w:hAnsi="Times"/>
              </w:rPr>
            </w:pPr>
            <w:r w:rsidRPr="00180906">
              <w:rPr>
                <w:rFonts w:ascii="Times" w:hAnsi="Times"/>
              </w:rPr>
              <w:t xml:space="preserve">What data was used to make or recommend revisions to the course? </w:t>
            </w:r>
          </w:p>
        </w:tc>
        <w:tc>
          <w:tcPr>
            <w:tcW w:w="4917" w:type="dxa"/>
            <w:gridSpan w:val="5"/>
          </w:tcPr>
          <w:p w:rsidR="00180906" w:rsidRPr="00180906" w:rsidRDefault="00180906" w:rsidP="000D08FA">
            <w:pPr>
              <w:rPr>
                <w:rFonts w:ascii="Times" w:hAnsi="Times"/>
                <w:b/>
              </w:rPr>
            </w:pPr>
          </w:p>
        </w:tc>
      </w:tr>
      <w:tr w:rsidR="00180906" w:rsidRPr="00180906" w:rsidTr="000D08FA">
        <w:tc>
          <w:tcPr>
            <w:tcW w:w="5868" w:type="dxa"/>
          </w:tcPr>
          <w:p w:rsidR="00180906" w:rsidRPr="00180906" w:rsidRDefault="00180906" w:rsidP="000D08FA">
            <w:pPr>
              <w:rPr>
                <w:rFonts w:ascii="Times" w:hAnsi="Times"/>
              </w:rPr>
            </w:pPr>
            <w:r w:rsidRPr="00180906">
              <w:rPr>
                <w:rFonts w:ascii="Times" w:hAnsi="Times"/>
              </w:rPr>
              <w:t>Describe the delivery method of the course.</w:t>
            </w:r>
          </w:p>
        </w:tc>
        <w:tc>
          <w:tcPr>
            <w:tcW w:w="4917" w:type="dxa"/>
            <w:gridSpan w:val="5"/>
          </w:tcPr>
          <w:p w:rsidR="00180906" w:rsidRPr="00180906" w:rsidRDefault="00180906" w:rsidP="000D08FA">
            <w:pPr>
              <w:rPr>
                <w:rFonts w:ascii="Times" w:hAnsi="Times"/>
                <w:b/>
              </w:rPr>
            </w:pPr>
          </w:p>
        </w:tc>
      </w:tr>
      <w:tr w:rsidR="00180906" w:rsidRPr="00180906" w:rsidTr="000D08FA">
        <w:tc>
          <w:tcPr>
            <w:tcW w:w="5868" w:type="dxa"/>
          </w:tcPr>
          <w:p w:rsidR="00180906" w:rsidRPr="00180906" w:rsidRDefault="00180906" w:rsidP="000D08FA">
            <w:pPr>
              <w:rPr>
                <w:rFonts w:ascii="Times" w:hAnsi="Times"/>
              </w:rPr>
            </w:pPr>
            <w:r w:rsidRPr="00180906">
              <w:rPr>
                <w:rFonts w:ascii="Times" w:hAnsi="Times"/>
              </w:rPr>
              <w:t xml:space="preserve">What learning activities did you use to facilitate achievement of course objectives? </w:t>
            </w:r>
          </w:p>
        </w:tc>
        <w:tc>
          <w:tcPr>
            <w:tcW w:w="4917" w:type="dxa"/>
            <w:gridSpan w:val="5"/>
          </w:tcPr>
          <w:p w:rsidR="00180906" w:rsidRPr="00180906" w:rsidRDefault="00180906" w:rsidP="000D08FA">
            <w:pPr>
              <w:rPr>
                <w:rFonts w:ascii="Times" w:hAnsi="Times"/>
                <w:b/>
              </w:rPr>
            </w:pPr>
          </w:p>
        </w:tc>
      </w:tr>
      <w:tr w:rsidR="00180906" w:rsidRPr="00180906" w:rsidTr="000D08FA">
        <w:tc>
          <w:tcPr>
            <w:tcW w:w="5868" w:type="dxa"/>
          </w:tcPr>
          <w:p w:rsidR="00180906" w:rsidRPr="00180906" w:rsidRDefault="00180906" w:rsidP="000D08FA">
            <w:pPr>
              <w:rPr>
                <w:rFonts w:ascii="Times" w:hAnsi="Times"/>
              </w:rPr>
            </w:pPr>
            <w:r w:rsidRPr="00180906">
              <w:rPr>
                <w:rFonts w:ascii="Times" w:hAnsi="Times"/>
              </w:rPr>
              <w:t xml:space="preserve">Describe your formative assessment measures and how the results guide your teaching? </w:t>
            </w:r>
          </w:p>
        </w:tc>
        <w:tc>
          <w:tcPr>
            <w:tcW w:w="4917" w:type="dxa"/>
            <w:gridSpan w:val="5"/>
          </w:tcPr>
          <w:p w:rsidR="00180906" w:rsidRPr="00180906" w:rsidRDefault="00180906" w:rsidP="000D08FA">
            <w:pPr>
              <w:rPr>
                <w:rFonts w:ascii="Times" w:hAnsi="Times"/>
                <w:b/>
              </w:rPr>
            </w:pPr>
          </w:p>
        </w:tc>
      </w:tr>
      <w:tr w:rsidR="00180906" w:rsidRPr="00180906" w:rsidTr="000D08FA">
        <w:tc>
          <w:tcPr>
            <w:tcW w:w="5868" w:type="dxa"/>
          </w:tcPr>
          <w:p w:rsidR="00180906" w:rsidRPr="00180906" w:rsidRDefault="00180906" w:rsidP="000D08FA">
            <w:pPr>
              <w:rPr>
                <w:rFonts w:ascii="Times" w:hAnsi="Times"/>
              </w:rPr>
            </w:pPr>
            <w:r w:rsidRPr="00180906">
              <w:rPr>
                <w:rFonts w:ascii="Times" w:hAnsi="Times"/>
              </w:rPr>
              <w:t xml:space="preserve">Describe your summative assessment measures and how the results guide your teaching? </w:t>
            </w:r>
          </w:p>
        </w:tc>
        <w:tc>
          <w:tcPr>
            <w:tcW w:w="4917" w:type="dxa"/>
            <w:gridSpan w:val="5"/>
          </w:tcPr>
          <w:p w:rsidR="00180906" w:rsidRPr="00180906" w:rsidRDefault="00180906" w:rsidP="000D08FA">
            <w:pPr>
              <w:rPr>
                <w:rFonts w:ascii="Times" w:hAnsi="Times"/>
                <w:b/>
              </w:rPr>
            </w:pPr>
          </w:p>
        </w:tc>
      </w:tr>
      <w:tr w:rsidR="00180906" w:rsidRPr="00180906" w:rsidTr="000D08FA">
        <w:tc>
          <w:tcPr>
            <w:tcW w:w="5868" w:type="dxa"/>
          </w:tcPr>
          <w:p w:rsidR="00180906" w:rsidRPr="00180906" w:rsidRDefault="00180906" w:rsidP="000D08FA">
            <w:pPr>
              <w:rPr>
                <w:rFonts w:ascii="Times" w:hAnsi="Times"/>
              </w:rPr>
            </w:pPr>
            <w:r w:rsidRPr="00180906">
              <w:rPr>
                <w:rFonts w:ascii="Times" w:hAnsi="Times"/>
              </w:rPr>
              <w:lastRenderedPageBreak/>
              <w:t xml:space="preserve">Describe how you use item analysis to improve multiple choice tests? </w:t>
            </w:r>
          </w:p>
        </w:tc>
        <w:tc>
          <w:tcPr>
            <w:tcW w:w="4917" w:type="dxa"/>
            <w:gridSpan w:val="5"/>
          </w:tcPr>
          <w:p w:rsidR="00180906" w:rsidRPr="00180906" w:rsidRDefault="00180906" w:rsidP="000D08FA">
            <w:pPr>
              <w:rPr>
                <w:rFonts w:ascii="Times" w:hAnsi="Times"/>
                <w:b/>
              </w:rPr>
            </w:pPr>
          </w:p>
        </w:tc>
      </w:tr>
    </w:tbl>
    <w:p w:rsidR="00180906" w:rsidRPr="00180906" w:rsidRDefault="00180906" w:rsidP="00180906">
      <w:pPr>
        <w:rPr>
          <w:rFonts w:ascii="Times" w:hAnsi="Times"/>
          <w:i/>
        </w:rPr>
      </w:pPr>
      <w:r w:rsidRPr="00180906">
        <w:rPr>
          <w:rFonts w:ascii="Times" w:hAnsi="Times"/>
          <w:i/>
        </w:rPr>
        <w:t>Information used for Annual report, NCBON – 21NCAC 36.0318, &amp; CCNE Key elements</w:t>
      </w:r>
    </w:p>
    <w:p w:rsidR="00180906" w:rsidRPr="00180906" w:rsidRDefault="00180906" w:rsidP="00180906">
      <w:pPr>
        <w:rPr>
          <w:rFonts w:ascii="Times" w:hAnsi="Times"/>
          <w:i/>
        </w:rPr>
      </w:pPr>
    </w:p>
    <w:p w:rsidR="00180906" w:rsidRPr="00180906" w:rsidRDefault="00180906" w:rsidP="00180906">
      <w:pPr>
        <w:rPr>
          <w:rFonts w:ascii="Times" w:hAnsi="Times"/>
          <w:b/>
        </w:rPr>
      </w:pPr>
      <w:r w:rsidRPr="00180906">
        <w:rPr>
          <w:rFonts w:ascii="Times" w:hAnsi="Times"/>
          <w:b/>
        </w:rPr>
        <w:t xml:space="preserve">For Clinical Courses ONLY: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2"/>
        <w:gridCol w:w="1116"/>
        <w:gridCol w:w="917"/>
        <w:gridCol w:w="998"/>
        <w:gridCol w:w="1151"/>
        <w:gridCol w:w="746"/>
      </w:tblGrid>
      <w:tr w:rsidR="00180906" w:rsidRPr="00180906" w:rsidTr="000D08FA">
        <w:tc>
          <w:tcPr>
            <w:tcW w:w="10785" w:type="dxa"/>
            <w:gridSpan w:val="6"/>
          </w:tcPr>
          <w:p w:rsidR="00180906" w:rsidRPr="00180906" w:rsidRDefault="00180906" w:rsidP="000D08FA">
            <w:pPr>
              <w:rPr>
                <w:rFonts w:ascii="Times" w:hAnsi="Times"/>
                <w:b/>
              </w:rPr>
            </w:pPr>
            <w:r w:rsidRPr="00180906">
              <w:rPr>
                <w:rFonts w:ascii="Times" w:hAnsi="Times"/>
                <w:b/>
              </w:rPr>
              <w:t>Clinical Agency Evaluation</w:t>
            </w:r>
          </w:p>
        </w:tc>
      </w:tr>
      <w:tr w:rsidR="00180906" w:rsidRPr="00180906" w:rsidTr="000D08FA">
        <w:trPr>
          <w:trHeight w:val="611"/>
        </w:trPr>
        <w:tc>
          <w:tcPr>
            <w:tcW w:w="5598" w:type="dxa"/>
          </w:tcPr>
          <w:p w:rsidR="00180906" w:rsidRPr="00180906" w:rsidRDefault="00180906" w:rsidP="000D08FA">
            <w:pPr>
              <w:rPr>
                <w:rFonts w:ascii="Times" w:hAnsi="Times"/>
                <w:b/>
                <w:color w:val="FF0000"/>
              </w:rPr>
            </w:pPr>
          </w:p>
        </w:tc>
        <w:tc>
          <w:tcPr>
            <w:tcW w:w="1129" w:type="dxa"/>
          </w:tcPr>
          <w:p w:rsidR="00180906" w:rsidRPr="00180906" w:rsidRDefault="00180906" w:rsidP="000D08FA">
            <w:pPr>
              <w:rPr>
                <w:rFonts w:ascii="Times" w:hAnsi="Times"/>
                <w:b/>
              </w:rPr>
            </w:pPr>
            <w:r w:rsidRPr="00180906">
              <w:rPr>
                <w:rFonts w:ascii="Times" w:hAnsi="Times"/>
                <w:b/>
              </w:rPr>
              <w:t>5</w:t>
            </w:r>
          </w:p>
          <w:p w:rsidR="00180906" w:rsidRPr="00180906" w:rsidRDefault="00180906" w:rsidP="000D08FA">
            <w:pPr>
              <w:rPr>
                <w:rFonts w:ascii="Times" w:hAnsi="Times"/>
                <w:b/>
              </w:rPr>
            </w:pPr>
            <w:r w:rsidRPr="00180906">
              <w:rPr>
                <w:rFonts w:ascii="Times" w:hAnsi="Times"/>
                <w:b/>
              </w:rPr>
              <w:t>Excellent</w:t>
            </w:r>
          </w:p>
        </w:tc>
        <w:tc>
          <w:tcPr>
            <w:tcW w:w="990" w:type="dxa"/>
          </w:tcPr>
          <w:p w:rsidR="00180906" w:rsidRPr="00180906" w:rsidRDefault="00180906" w:rsidP="000D08FA">
            <w:pPr>
              <w:rPr>
                <w:rFonts w:ascii="Times" w:hAnsi="Times"/>
                <w:b/>
              </w:rPr>
            </w:pPr>
            <w:r w:rsidRPr="00180906">
              <w:rPr>
                <w:rFonts w:ascii="Times" w:hAnsi="Times"/>
                <w:b/>
              </w:rPr>
              <w:t xml:space="preserve">4 </w:t>
            </w:r>
          </w:p>
          <w:p w:rsidR="00180906" w:rsidRPr="00180906" w:rsidRDefault="00180906" w:rsidP="000D08FA">
            <w:pPr>
              <w:rPr>
                <w:rFonts w:ascii="Times" w:hAnsi="Times"/>
                <w:b/>
              </w:rPr>
            </w:pPr>
            <w:r w:rsidRPr="00180906">
              <w:rPr>
                <w:rFonts w:ascii="Times" w:hAnsi="Times"/>
                <w:b/>
              </w:rPr>
              <w:t>Good</w:t>
            </w:r>
          </w:p>
        </w:tc>
        <w:tc>
          <w:tcPr>
            <w:tcW w:w="998" w:type="dxa"/>
          </w:tcPr>
          <w:p w:rsidR="00180906" w:rsidRPr="00180906" w:rsidRDefault="00180906" w:rsidP="000D08FA">
            <w:pPr>
              <w:rPr>
                <w:rFonts w:ascii="Times" w:hAnsi="Times"/>
                <w:b/>
              </w:rPr>
            </w:pPr>
            <w:r w:rsidRPr="00180906">
              <w:rPr>
                <w:rFonts w:ascii="Times" w:hAnsi="Times"/>
                <w:b/>
              </w:rPr>
              <w:t>3 Average</w:t>
            </w:r>
          </w:p>
        </w:tc>
        <w:tc>
          <w:tcPr>
            <w:tcW w:w="1293" w:type="dxa"/>
          </w:tcPr>
          <w:p w:rsidR="00180906" w:rsidRPr="00180906" w:rsidRDefault="00180906" w:rsidP="000D08FA">
            <w:pPr>
              <w:rPr>
                <w:rFonts w:ascii="Times" w:hAnsi="Times"/>
                <w:b/>
              </w:rPr>
            </w:pPr>
            <w:r w:rsidRPr="00180906">
              <w:rPr>
                <w:rFonts w:ascii="Times" w:hAnsi="Times"/>
                <w:b/>
              </w:rPr>
              <w:t xml:space="preserve">2 </w:t>
            </w:r>
          </w:p>
          <w:p w:rsidR="00180906" w:rsidRPr="00180906" w:rsidRDefault="00180906" w:rsidP="000D08FA">
            <w:pPr>
              <w:rPr>
                <w:rFonts w:ascii="Times" w:hAnsi="Times"/>
                <w:b/>
              </w:rPr>
            </w:pPr>
            <w:r w:rsidRPr="00180906">
              <w:rPr>
                <w:rFonts w:ascii="Times" w:hAnsi="Times"/>
                <w:b/>
              </w:rPr>
              <w:t>Below Ave</w:t>
            </w:r>
          </w:p>
        </w:tc>
        <w:tc>
          <w:tcPr>
            <w:tcW w:w="777" w:type="dxa"/>
          </w:tcPr>
          <w:p w:rsidR="00180906" w:rsidRPr="00180906" w:rsidRDefault="00180906" w:rsidP="000D08FA">
            <w:pPr>
              <w:rPr>
                <w:rFonts w:ascii="Times" w:hAnsi="Times"/>
                <w:b/>
              </w:rPr>
            </w:pPr>
            <w:r w:rsidRPr="00180906">
              <w:rPr>
                <w:rFonts w:ascii="Times" w:hAnsi="Times"/>
                <w:b/>
              </w:rPr>
              <w:t>1 Poor</w:t>
            </w:r>
          </w:p>
        </w:tc>
      </w:tr>
      <w:tr w:rsidR="00180906" w:rsidRPr="00180906" w:rsidTr="000D08FA">
        <w:tc>
          <w:tcPr>
            <w:tcW w:w="5598" w:type="dxa"/>
          </w:tcPr>
          <w:p w:rsidR="00180906" w:rsidRPr="00180906" w:rsidRDefault="00180906" w:rsidP="000D08FA">
            <w:pPr>
              <w:rPr>
                <w:rFonts w:ascii="Times" w:hAnsi="Times"/>
              </w:rPr>
            </w:pPr>
            <w:r w:rsidRPr="00180906">
              <w:rPr>
                <w:rFonts w:ascii="Times" w:hAnsi="Times"/>
              </w:rPr>
              <w:t>The unit/agency provided opportunities for meeting the clinical focus &amp; course objectives</w:t>
            </w:r>
          </w:p>
        </w:tc>
        <w:tc>
          <w:tcPr>
            <w:tcW w:w="1129" w:type="dxa"/>
          </w:tcPr>
          <w:p w:rsidR="00180906" w:rsidRPr="00180906" w:rsidRDefault="00180906" w:rsidP="000D08FA">
            <w:pPr>
              <w:rPr>
                <w:rFonts w:ascii="Times" w:hAnsi="Times"/>
                <w:b/>
              </w:rPr>
            </w:pPr>
          </w:p>
        </w:tc>
        <w:tc>
          <w:tcPr>
            <w:tcW w:w="990" w:type="dxa"/>
          </w:tcPr>
          <w:p w:rsidR="00180906" w:rsidRPr="00180906" w:rsidRDefault="00180906" w:rsidP="000D08FA">
            <w:pPr>
              <w:rPr>
                <w:rFonts w:ascii="Times" w:hAnsi="Times"/>
                <w:b/>
              </w:rPr>
            </w:pPr>
          </w:p>
        </w:tc>
        <w:tc>
          <w:tcPr>
            <w:tcW w:w="998" w:type="dxa"/>
          </w:tcPr>
          <w:p w:rsidR="00180906" w:rsidRPr="00180906" w:rsidRDefault="00180906" w:rsidP="000D08FA">
            <w:pPr>
              <w:rPr>
                <w:rFonts w:ascii="Times" w:hAnsi="Times"/>
                <w:b/>
              </w:rPr>
            </w:pPr>
          </w:p>
        </w:tc>
        <w:tc>
          <w:tcPr>
            <w:tcW w:w="1293" w:type="dxa"/>
          </w:tcPr>
          <w:p w:rsidR="00180906" w:rsidRPr="00180906" w:rsidRDefault="00180906" w:rsidP="000D08FA">
            <w:pPr>
              <w:rPr>
                <w:rFonts w:ascii="Times" w:hAnsi="Times"/>
                <w:b/>
              </w:rPr>
            </w:pPr>
          </w:p>
        </w:tc>
        <w:tc>
          <w:tcPr>
            <w:tcW w:w="777" w:type="dxa"/>
          </w:tcPr>
          <w:p w:rsidR="00180906" w:rsidRPr="00180906" w:rsidRDefault="00180906" w:rsidP="000D08FA">
            <w:pPr>
              <w:rPr>
                <w:rFonts w:ascii="Times" w:hAnsi="Times"/>
                <w:b/>
              </w:rPr>
            </w:pPr>
          </w:p>
        </w:tc>
      </w:tr>
      <w:tr w:rsidR="00180906" w:rsidRPr="00180906" w:rsidTr="000D08FA">
        <w:tc>
          <w:tcPr>
            <w:tcW w:w="5598" w:type="dxa"/>
          </w:tcPr>
          <w:p w:rsidR="00180906" w:rsidRPr="00180906" w:rsidRDefault="00180906" w:rsidP="000D08FA">
            <w:pPr>
              <w:rPr>
                <w:rFonts w:ascii="Times" w:hAnsi="Times"/>
              </w:rPr>
            </w:pPr>
            <w:r w:rsidRPr="00180906">
              <w:rPr>
                <w:rFonts w:ascii="Times" w:hAnsi="Times"/>
              </w:rPr>
              <w:t>The unit agency provided opportunities for meeting the required competencies</w:t>
            </w:r>
          </w:p>
        </w:tc>
        <w:tc>
          <w:tcPr>
            <w:tcW w:w="1129" w:type="dxa"/>
          </w:tcPr>
          <w:p w:rsidR="00180906" w:rsidRPr="00180906" w:rsidRDefault="00180906" w:rsidP="000D08FA">
            <w:pPr>
              <w:rPr>
                <w:rFonts w:ascii="Times" w:hAnsi="Times"/>
                <w:b/>
              </w:rPr>
            </w:pPr>
          </w:p>
        </w:tc>
        <w:tc>
          <w:tcPr>
            <w:tcW w:w="990" w:type="dxa"/>
          </w:tcPr>
          <w:p w:rsidR="00180906" w:rsidRPr="00180906" w:rsidRDefault="00180906" w:rsidP="000D08FA">
            <w:pPr>
              <w:rPr>
                <w:rFonts w:ascii="Times" w:hAnsi="Times"/>
                <w:b/>
              </w:rPr>
            </w:pPr>
          </w:p>
        </w:tc>
        <w:tc>
          <w:tcPr>
            <w:tcW w:w="998" w:type="dxa"/>
          </w:tcPr>
          <w:p w:rsidR="00180906" w:rsidRPr="00180906" w:rsidRDefault="00180906" w:rsidP="000D08FA">
            <w:pPr>
              <w:rPr>
                <w:rFonts w:ascii="Times" w:hAnsi="Times"/>
                <w:b/>
              </w:rPr>
            </w:pPr>
          </w:p>
        </w:tc>
        <w:tc>
          <w:tcPr>
            <w:tcW w:w="1293" w:type="dxa"/>
          </w:tcPr>
          <w:p w:rsidR="00180906" w:rsidRPr="00180906" w:rsidRDefault="00180906" w:rsidP="000D08FA">
            <w:pPr>
              <w:rPr>
                <w:rFonts w:ascii="Times" w:hAnsi="Times"/>
                <w:b/>
              </w:rPr>
            </w:pPr>
          </w:p>
        </w:tc>
        <w:tc>
          <w:tcPr>
            <w:tcW w:w="777" w:type="dxa"/>
          </w:tcPr>
          <w:p w:rsidR="00180906" w:rsidRPr="00180906" w:rsidRDefault="00180906" w:rsidP="000D08FA">
            <w:pPr>
              <w:rPr>
                <w:rFonts w:ascii="Times" w:hAnsi="Times"/>
                <w:b/>
              </w:rPr>
            </w:pPr>
          </w:p>
        </w:tc>
      </w:tr>
      <w:tr w:rsidR="00180906" w:rsidRPr="00180906" w:rsidTr="000D08FA">
        <w:tc>
          <w:tcPr>
            <w:tcW w:w="5598" w:type="dxa"/>
          </w:tcPr>
          <w:p w:rsidR="00180906" w:rsidRPr="00180906" w:rsidRDefault="00180906" w:rsidP="000D08FA">
            <w:pPr>
              <w:rPr>
                <w:rFonts w:ascii="Times" w:hAnsi="Times"/>
              </w:rPr>
            </w:pPr>
            <w:r w:rsidRPr="00180906">
              <w:rPr>
                <w:rFonts w:ascii="Times" w:hAnsi="Times"/>
              </w:rPr>
              <w:t xml:space="preserve">The unit agency provided opportunities for practicing skills </w:t>
            </w:r>
          </w:p>
        </w:tc>
        <w:tc>
          <w:tcPr>
            <w:tcW w:w="1129" w:type="dxa"/>
          </w:tcPr>
          <w:p w:rsidR="00180906" w:rsidRPr="00180906" w:rsidRDefault="00180906" w:rsidP="000D08FA">
            <w:pPr>
              <w:rPr>
                <w:rFonts w:ascii="Times" w:hAnsi="Times"/>
                <w:b/>
              </w:rPr>
            </w:pPr>
          </w:p>
        </w:tc>
        <w:tc>
          <w:tcPr>
            <w:tcW w:w="990" w:type="dxa"/>
          </w:tcPr>
          <w:p w:rsidR="00180906" w:rsidRPr="00180906" w:rsidRDefault="00180906" w:rsidP="000D08FA">
            <w:pPr>
              <w:rPr>
                <w:rFonts w:ascii="Times" w:hAnsi="Times"/>
                <w:b/>
              </w:rPr>
            </w:pPr>
          </w:p>
        </w:tc>
        <w:tc>
          <w:tcPr>
            <w:tcW w:w="998" w:type="dxa"/>
          </w:tcPr>
          <w:p w:rsidR="00180906" w:rsidRPr="00180906" w:rsidRDefault="00180906" w:rsidP="000D08FA">
            <w:pPr>
              <w:rPr>
                <w:rFonts w:ascii="Times" w:hAnsi="Times"/>
                <w:b/>
              </w:rPr>
            </w:pPr>
          </w:p>
        </w:tc>
        <w:tc>
          <w:tcPr>
            <w:tcW w:w="1293" w:type="dxa"/>
          </w:tcPr>
          <w:p w:rsidR="00180906" w:rsidRPr="00180906" w:rsidRDefault="00180906" w:rsidP="000D08FA">
            <w:pPr>
              <w:rPr>
                <w:rFonts w:ascii="Times" w:hAnsi="Times"/>
                <w:b/>
              </w:rPr>
            </w:pPr>
          </w:p>
        </w:tc>
        <w:tc>
          <w:tcPr>
            <w:tcW w:w="777" w:type="dxa"/>
          </w:tcPr>
          <w:p w:rsidR="00180906" w:rsidRPr="00180906" w:rsidRDefault="00180906" w:rsidP="000D08FA">
            <w:pPr>
              <w:rPr>
                <w:rFonts w:ascii="Times" w:hAnsi="Times"/>
                <w:b/>
              </w:rPr>
            </w:pPr>
          </w:p>
        </w:tc>
      </w:tr>
      <w:tr w:rsidR="00180906" w:rsidRPr="00180906" w:rsidTr="000D08FA">
        <w:tc>
          <w:tcPr>
            <w:tcW w:w="5598" w:type="dxa"/>
          </w:tcPr>
          <w:p w:rsidR="00180906" w:rsidRPr="00180906" w:rsidRDefault="00180906" w:rsidP="000D08FA">
            <w:pPr>
              <w:rPr>
                <w:rFonts w:ascii="Times" w:hAnsi="Times"/>
              </w:rPr>
            </w:pPr>
            <w:r w:rsidRPr="00180906">
              <w:rPr>
                <w:rFonts w:ascii="Times" w:hAnsi="Times"/>
              </w:rPr>
              <w:t>Staff served as effective role models</w:t>
            </w:r>
          </w:p>
        </w:tc>
        <w:tc>
          <w:tcPr>
            <w:tcW w:w="1129" w:type="dxa"/>
          </w:tcPr>
          <w:p w:rsidR="00180906" w:rsidRPr="00180906" w:rsidRDefault="00180906" w:rsidP="000D08FA">
            <w:pPr>
              <w:rPr>
                <w:rFonts w:ascii="Times" w:hAnsi="Times"/>
                <w:b/>
              </w:rPr>
            </w:pPr>
          </w:p>
        </w:tc>
        <w:tc>
          <w:tcPr>
            <w:tcW w:w="990" w:type="dxa"/>
          </w:tcPr>
          <w:p w:rsidR="00180906" w:rsidRPr="00180906" w:rsidRDefault="00180906" w:rsidP="000D08FA">
            <w:pPr>
              <w:rPr>
                <w:rFonts w:ascii="Times" w:hAnsi="Times"/>
                <w:b/>
              </w:rPr>
            </w:pPr>
          </w:p>
        </w:tc>
        <w:tc>
          <w:tcPr>
            <w:tcW w:w="998" w:type="dxa"/>
          </w:tcPr>
          <w:p w:rsidR="00180906" w:rsidRPr="00180906" w:rsidRDefault="00180906" w:rsidP="000D08FA">
            <w:pPr>
              <w:rPr>
                <w:rFonts w:ascii="Times" w:hAnsi="Times"/>
                <w:b/>
              </w:rPr>
            </w:pPr>
          </w:p>
        </w:tc>
        <w:tc>
          <w:tcPr>
            <w:tcW w:w="1293" w:type="dxa"/>
          </w:tcPr>
          <w:p w:rsidR="00180906" w:rsidRPr="00180906" w:rsidRDefault="00180906" w:rsidP="000D08FA">
            <w:pPr>
              <w:rPr>
                <w:rFonts w:ascii="Times" w:hAnsi="Times"/>
                <w:b/>
              </w:rPr>
            </w:pPr>
          </w:p>
        </w:tc>
        <w:tc>
          <w:tcPr>
            <w:tcW w:w="777" w:type="dxa"/>
          </w:tcPr>
          <w:p w:rsidR="00180906" w:rsidRPr="00180906" w:rsidRDefault="00180906" w:rsidP="000D08FA">
            <w:pPr>
              <w:rPr>
                <w:rFonts w:ascii="Times" w:hAnsi="Times"/>
                <w:b/>
              </w:rPr>
            </w:pPr>
          </w:p>
        </w:tc>
      </w:tr>
      <w:tr w:rsidR="00180906" w:rsidRPr="00180906" w:rsidTr="000D08FA">
        <w:tc>
          <w:tcPr>
            <w:tcW w:w="5598" w:type="dxa"/>
          </w:tcPr>
          <w:p w:rsidR="00180906" w:rsidRPr="00180906" w:rsidRDefault="00180906" w:rsidP="000D08FA">
            <w:pPr>
              <w:rPr>
                <w:rFonts w:ascii="Times" w:hAnsi="Times"/>
              </w:rPr>
            </w:pPr>
            <w:r w:rsidRPr="00180906">
              <w:rPr>
                <w:rFonts w:ascii="Times" w:hAnsi="Times"/>
              </w:rPr>
              <w:t xml:space="preserve">The learning opportunities available on the unit were appropriate for achieving the objectives of the course and meet the needs of the students. </w:t>
            </w:r>
          </w:p>
        </w:tc>
        <w:tc>
          <w:tcPr>
            <w:tcW w:w="1129" w:type="dxa"/>
          </w:tcPr>
          <w:p w:rsidR="00180906" w:rsidRPr="00180906" w:rsidRDefault="00180906" w:rsidP="000D08FA">
            <w:pPr>
              <w:rPr>
                <w:rFonts w:ascii="Times" w:hAnsi="Times"/>
                <w:b/>
              </w:rPr>
            </w:pPr>
          </w:p>
        </w:tc>
        <w:tc>
          <w:tcPr>
            <w:tcW w:w="990" w:type="dxa"/>
          </w:tcPr>
          <w:p w:rsidR="00180906" w:rsidRPr="00180906" w:rsidRDefault="00180906" w:rsidP="000D08FA">
            <w:pPr>
              <w:rPr>
                <w:rFonts w:ascii="Times" w:hAnsi="Times"/>
                <w:b/>
              </w:rPr>
            </w:pPr>
          </w:p>
        </w:tc>
        <w:tc>
          <w:tcPr>
            <w:tcW w:w="998" w:type="dxa"/>
          </w:tcPr>
          <w:p w:rsidR="00180906" w:rsidRPr="00180906" w:rsidRDefault="00180906" w:rsidP="000D08FA">
            <w:pPr>
              <w:rPr>
                <w:rFonts w:ascii="Times" w:hAnsi="Times"/>
                <w:b/>
              </w:rPr>
            </w:pPr>
          </w:p>
        </w:tc>
        <w:tc>
          <w:tcPr>
            <w:tcW w:w="1293" w:type="dxa"/>
          </w:tcPr>
          <w:p w:rsidR="00180906" w:rsidRPr="00180906" w:rsidRDefault="00180906" w:rsidP="000D08FA">
            <w:pPr>
              <w:rPr>
                <w:rFonts w:ascii="Times" w:hAnsi="Times"/>
                <w:b/>
              </w:rPr>
            </w:pPr>
          </w:p>
        </w:tc>
        <w:tc>
          <w:tcPr>
            <w:tcW w:w="777" w:type="dxa"/>
          </w:tcPr>
          <w:p w:rsidR="00180906" w:rsidRPr="00180906" w:rsidRDefault="00180906" w:rsidP="000D08FA">
            <w:pPr>
              <w:rPr>
                <w:rFonts w:ascii="Times" w:hAnsi="Times"/>
                <w:b/>
              </w:rPr>
            </w:pPr>
          </w:p>
        </w:tc>
      </w:tr>
      <w:tr w:rsidR="00180906" w:rsidRPr="00180906" w:rsidTr="000D08FA">
        <w:tc>
          <w:tcPr>
            <w:tcW w:w="5598" w:type="dxa"/>
          </w:tcPr>
          <w:p w:rsidR="00180906" w:rsidRPr="00180906" w:rsidRDefault="00180906" w:rsidP="000D08FA">
            <w:pPr>
              <w:rPr>
                <w:rFonts w:ascii="Times" w:hAnsi="Times"/>
              </w:rPr>
            </w:pPr>
            <w:r w:rsidRPr="00180906">
              <w:rPr>
                <w:rFonts w:ascii="Times" w:hAnsi="Times"/>
              </w:rPr>
              <w:t>The unit/agency provided opportunity for and encouraged collaboration with other health care professionals.</w:t>
            </w:r>
          </w:p>
        </w:tc>
        <w:tc>
          <w:tcPr>
            <w:tcW w:w="1129" w:type="dxa"/>
          </w:tcPr>
          <w:p w:rsidR="00180906" w:rsidRPr="00180906" w:rsidRDefault="00180906" w:rsidP="000D08FA">
            <w:pPr>
              <w:rPr>
                <w:rFonts w:ascii="Times" w:hAnsi="Times"/>
                <w:b/>
              </w:rPr>
            </w:pPr>
          </w:p>
        </w:tc>
        <w:tc>
          <w:tcPr>
            <w:tcW w:w="990" w:type="dxa"/>
          </w:tcPr>
          <w:p w:rsidR="00180906" w:rsidRPr="00180906" w:rsidRDefault="00180906" w:rsidP="000D08FA">
            <w:pPr>
              <w:rPr>
                <w:rFonts w:ascii="Times" w:hAnsi="Times"/>
                <w:b/>
              </w:rPr>
            </w:pPr>
          </w:p>
        </w:tc>
        <w:tc>
          <w:tcPr>
            <w:tcW w:w="998" w:type="dxa"/>
          </w:tcPr>
          <w:p w:rsidR="00180906" w:rsidRPr="00180906" w:rsidRDefault="00180906" w:rsidP="000D08FA">
            <w:pPr>
              <w:rPr>
                <w:rFonts w:ascii="Times" w:hAnsi="Times"/>
                <w:b/>
              </w:rPr>
            </w:pPr>
          </w:p>
        </w:tc>
        <w:tc>
          <w:tcPr>
            <w:tcW w:w="1293" w:type="dxa"/>
          </w:tcPr>
          <w:p w:rsidR="00180906" w:rsidRPr="00180906" w:rsidRDefault="00180906" w:rsidP="000D08FA">
            <w:pPr>
              <w:rPr>
                <w:rFonts w:ascii="Times" w:hAnsi="Times"/>
                <w:b/>
              </w:rPr>
            </w:pPr>
          </w:p>
        </w:tc>
        <w:tc>
          <w:tcPr>
            <w:tcW w:w="777" w:type="dxa"/>
          </w:tcPr>
          <w:p w:rsidR="00180906" w:rsidRPr="00180906" w:rsidRDefault="00180906" w:rsidP="000D08FA">
            <w:pPr>
              <w:rPr>
                <w:rFonts w:ascii="Times" w:hAnsi="Times"/>
                <w:b/>
              </w:rPr>
            </w:pPr>
          </w:p>
        </w:tc>
      </w:tr>
      <w:tr w:rsidR="00180906" w:rsidRPr="00180906" w:rsidTr="000D08FA">
        <w:tc>
          <w:tcPr>
            <w:tcW w:w="5598" w:type="dxa"/>
          </w:tcPr>
          <w:p w:rsidR="00180906" w:rsidRPr="00180906" w:rsidRDefault="00180906" w:rsidP="000D08FA">
            <w:pPr>
              <w:rPr>
                <w:rFonts w:ascii="Times" w:hAnsi="Times"/>
              </w:rPr>
            </w:pPr>
            <w:r w:rsidRPr="00180906">
              <w:rPr>
                <w:rFonts w:ascii="Times" w:hAnsi="Times"/>
              </w:rPr>
              <w:t>Overall rating of the unit/agency for clinical use in the future</w:t>
            </w:r>
          </w:p>
        </w:tc>
        <w:tc>
          <w:tcPr>
            <w:tcW w:w="1129" w:type="dxa"/>
          </w:tcPr>
          <w:p w:rsidR="00180906" w:rsidRPr="00180906" w:rsidRDefault="00180906" w:rsidP="000D08FA">
            <w:pPr>
              <w:rPr>
                <w:rFonts w:ascii="Times" w:hAnsi="Times"/>
                <w:b/>
              </w:rPr>
            </w:pPr>
          </w:p>
        </w:tc>
        <w:tc>
          <w:tcPr>
            <w:tcW w:w="990" w:type="dxa"/>
          </w:tcPr>
          <w:p w:rsidR="00180906" w:rsidRPr="00180906" w:rsidRDefault="00180906" w:rsidP="000D08FA">
            <w:pPr>
              <w:rPr>
                <w:rFonts w:ascii="Times" w:hAnsi="Times"/>
                <w:b/>
              </w:rPr>
            </w:pPr>
          </w:p>
        </w:tc>
        <w:tc>
          <w:tcPr>
            <w:tcW w:w="998" w:type="dxa"/>
          </w:tcPr>
          <w:p w:rsidR="00180906" w:rsidRPr="00180906" w:rsidRDefault="00180906" w:rsidP="000D08FA">
            <w:pPr>
              <w:rPr>
                <w:rFonts w:ascii="Times" w:hAnsi="Times"/>
                <w:b/>
              </w:rPr>
            </w:pPr>
          </w:p>
        </w:tc>
        <w:tc>
          <w:tcPr>
            <w:tcW w:w="1293" w:type="dxa"/>
          </w:tcPr>
          <w:p w:rsidR="00180906" w:rsidRPr="00180906" w:rsidRDefault="00180906" w:rsidP="000D08FA">
            <w:pPr>
              <w:rPr>
                <w:rFonts w:ascii="Times" w:hAnsi="Times"/>
                <w:b/>
              </w:rPr>
            </w:pPr>
          </w:p>
        </w:tc>
        <w:tc>
          <w:tcPr>
            <w:tcW w:w="777" w:type="dxa"/>
          </w:tcPr>
          <w:p w:rsidR="00180906" w:rsidRPr="00180906" w:rsidRDefault="00180906" w:rsidP="000D08FA">
            <w:pPr>
              <w:rPr>
                <w:rFonts w:ascii="Times" w:hAnsi="Times"/>
                <w:b/>
              </w:rPr>
            </w:pPr>
          </w:p>
        </w:tc>
      </w:tr>
    </w:tbl>
    <w:p w:rsidR="00180906" w:rsidRPr="00180906" w:rsidRDefault="00180906" w:rsidP="00180906">
      <w:pPr>
        <w:rPr>
          <w:rFonts w:ascii="Times" w:hAnsi="Times"/>
        </w:rPr>
      </w:pPr>
      <w:r w:rsidRPr="00180906">
        <w:rPr>
          <w:rFonts w:ascii="Times" w:hAnsi="Times"/>
          <w:b/>
        </w:rPr>
        <w:t>Additional comments:</w:t>
      </w:r>
      <w:r w:rsidRPr="00180906">
        <w:rPr>
          <w:rFonts w:ascii="Times" w:hAnsi="Times"/>
        </w:rPr>
        <w:t xml:space="preserve">  </w:t>
      </w:r>
    </w:p>
    <w:p w:rsidR="00180906" w:rsidRPr="00180906" w:rsidRDefault="00180906" w:rsidP="00180906">
      <w:pPr>
        <w:rPr>
          <w:rFonts w:ascii="Times" w:hAnsi="Times"/>
          <w:b/>
        </w:rPr>
      </w:pPr>
    </w:p>
    <w:p w:rsidR="00180906" w:rsidRPr="00180906" w:rsidRDefault="00180906" w:rsidP="00180906">
      <w:pPr>
        <w:rPr>
          <w:rFonts w:ascii="Times" w:hAnsi="Times"/>
          <w:b/>
        </w:rPr>
      </w:pPr>
    </w:p>
    <w:p w:rsidR="00180906" w:rsidRDefault="00180906" w:rsidP="00180906">
      <w:pPr>
        <w:rPr>
          <w:rFonts w:ascii="Times" w:hAnsi="Times"/>
          <w:b/>
        </w:rPr>
      </w:pPr>
    </w:p>
    <w:p w:rsidR="00180906" w:rsidRDefault="00180906" w:rsidP="00180906">
      <w:pPr>
        <w:rPr>
          <w:rFonts w:ascii="Times" w:hAnsi="Times"/>
          <w:b/>
        </w:rPr>
      </w:pPr>
    </w:p>
    <w:p w:rsidR="00180906" w:rsidRDefault="00180906" w:rsidP="00180906">
      <w:pPr>
        <w:rPr>
          <w:rFonts w:ascii="Times" w:hAnsi="Times"/>
          <w:b/>
        </w:rPr>
      </w:pPr>
    </w:p>
    <w:p w:rsidR="00180906" w:rsidRDefault="00180906" w:rsidP="00180906">
      <w:pPr>
        <w:rPr>
          <w:rFonts w:ascii="Times" w:hAnsi="Times"/>
          <w:b/>
        </w:rPr>
      </w:pPr>
    </w:p>
    <w:p w:rsidR="00180906" w:rsidRDefault="00180906" w:rsidP="00180906">
      <w:pPr>
        <w:rPr>
          <w:rFonts w:ascii="Times" w:hAnsi="Times"/>
          <w:b/>
        </w:rPr>
      </w:pPr>
    </w:p>
    <w:p w:rsidR="00180906" w:rsidRPr="00180906" w:rsidRDefault="00180906" w:rsidP="00180906">
      <w:pPr>
        <w:rPr>
          <w:rFonts w:ascii="Times" w:hAnsi="Times"/>
          <w:b/>
        </w:rPr>
      </w:pPr>
    </w:p>
    <w:p w:rsidR="00180906" w:rsidRPr="00180906" w:rsidRDefault="00180906" w:rsidP="00180906">
      <w:pPr>
        <w:rPr>
          <w:rFonts w:ascii="Times" w:hAnsi="Times"/>
          <w:b/>
        </w:rPr>
      </w:pPr>
      <w:r w:rsidRPr="00180906">
        <w:rPr>
          <w:rFonts w:ascii="Times" w:hAnsi="Times"/>
          <w:b/>
        </w:rPr>
        <w:lastRenderedPageBreak/>
        <w:t>Student Learning Outcome (SLO) Data:</w:t>
      </w:r>
    </w:p>
    <w:p w:rsidR="00180906" w:rsidRPr="00180906" w:rsidRDefault="00180906" w:rsidP="00180906">
      <w:pPr>
        <w:rPr>
          <w:rFonts w:ascii="Times" w:hAnsi="Times"/>
          <w:b/>
        </w:rPr>
      </w:pPr>
      <w:r w:rsidRPr="00180906">
        <w:rPr>
          <w:rFonts w:ascii="Times" w:hAnsi="Times"/>
          <w:b/>
        </w:rPr>
        <w:t>Pre-licensure UG BSN program: For NURS 3430, 3440, 4430, and 4450 ONLY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7632"/>
        <w:gridCol w:w="650"/>
      </w:tblGrid>
      <w:tr w:rsidR="00180906" w:rsidRPr="00180906" w:rsidTr="000D08FA">
        <w:trPr>
          <w:trHeight w:val="781"/>
        </w:trPr>
        <w:tc>
          <w:tcPr>
            <w:tcW w:w="1368" w:type="dxa"/>
          </w:tcPr>
          <w:p w:rsidR="00180906" w:rsidRPr="00180906" w:rsidRDefault="00180906" w:rsidP="000D08FA">
            <w:pPr>
              <w:pStyle w:val="TableParagraph"/>
              <w:spacing w:line="247" w:lineRule="exact"/>
              <w:ind w:left="107"/>
              <w:rPr>
                <w:rFonts w:ascii="Times" w:hAnsi="Times"/>
              </w:rPr>
            </w:pPr>
            <w:r w:rsidRPr="00180906">
              <w:rPr>
                <w:rFonts w:ascii="Times" w:hAnsi="Times"/>
              </w:rPr>
              <w:t>NURS 3430</w:t>
            </w:r>
          </w:p>
        </w:tc>
        <w:tc>
          <w:tcPr>
            <w:tcW w:w="7632" w:type="dxa"/>
          </w:tcPr>
          <w:p w:rsidR="00180906" w:rsidRPr="00180906" w:rsidRDefault="00180906" w:rsidP="000D08FA">
            <w:pPr>
              <w:pStyle w:val="TableParagraph"/>
              <w:spacing w:line="278" w:lineRule="auto"/>
              <w:ind w:left="107" w:right="115"/>
              <w:rPr>
                <w:rFonts w:ascii="Times" w:hAnsi="Times"/>
              </w:rPr>
            </w:pPr>
            <w:r w:rsidRPr="00180906">
              <w:rPr>
                <w:rFonts w:ascii="Times" w:hAnsi="Times"/>
              </w:rPr>
              <w:t>Percent (%) of students with rating of 4 or higher on Evidence Based items 1 and 2a&amp;b on the Clinical Evaluation Form. (SLO #3)</w:t>
            </w:r>
          </w:p>
        </w:tc>
        <w:tc>
          <w:tcPr>
            <w:tcW w:w="650" w:type="dxa"/>
          </w:tcPr>
          <w:p w:rsidR="00180906" w:rsidRPr="00180906" w:rsidRDefault="00180906" w:rsidP="000D08FA">
            <w:pPr>
              <w:pStyle w:val="TableParagraph"/>
              <w:rPr>
                <w:rFonts w:ascii="Times" w:hAnsi="Times"/>
              </w:rPr>
            </w:pPr>
          </w:p>
        </w:tc>
      </w:tr>
      <w:tr w:rsidR="00180906" w:rsidRPr="00180906" w:rsidTr="000D08FA">
        <w:trPr>
          <w:trHeight w:val="781"/>
        </w:trPr>
        <w:tc>
          <w:tcPr>
            <w:tcW w:w="1368" w:type="dxa"/>
          </w:tcPr>
          <w:p w:rsidR="00180906" w:rsidRPr="00180906" w:rsidRDefault="00180906" w:rsidP="000D08FA">
            <w:pPr>
              <w:pStyle w:val="TableParagraph"/>
              <w:spacing w:line="247" w:lineRule="exact"/>
              <w:ind w:left="107"/>
              <w:rPr>
                <w:rFonts w:ascii="Times" w:hAnsi="Times"/>
              </w:rPr>
            </w:pPr>
            <w:r w:rsidRPr="00180906">
              <w:rPr>
                <w:rFonts w:ascii="Times" w:hAnsi="Times"/>
              </w:rPr>
              <w:t>NURS 3440</w:t>
            </w:r>
          </w:p>
        </w:tc>
        <w:tc>
          <w:tcPr>
            <w:tcW w:w="7632" w:type="dxa"/>
          </w:tcPr>
          <w:p w:rsidR="00180906" w:rsidRPr="00180906" w:rsidRDefault="00180906" w:rsidP="000D08FA">
            <w:pPr>
              <w:pStyle w:val="TableParagraph"/>
              <w:spacing w:line="278" w:lineRule="auto"/>
              <w:ind w:left="107" w:right="133"/>
              <w:rPr>
                <w:rFonts w:ascii="Times" w:hAnsi="Times"/>
              </w:rPr>
            </w:pPr>
            <w:r w:rsidRPr="00180906">
              <w:rPr>
                <w:rFonts w:ascii="Times" w:hAnsi="Times"/>
              </w:rPr>
              <w:t>Percent (%) of students with rating of 4 or higher on Values Based item 1 on the Clinical Evaluation Form. (SLO #1)</w:t>
            </w:r>
          </w:p>
        </w:tc>
        <w:tc>
          <w:tcPr>
            <w:tcW w:w="650" w:type="dxa"/>
          </w:tcPr>
          <w:p w:rsidR="00180906" w:rsidRPr="00180906" w:rsidRDefault="00180906" w:rsidP="000D08FA">
            <w:pPr>
              <w:pStyle w:val="TableParagraph"/>
              <w:rPr>
                <w:rFonts w:ascii="Times" w:hAnsi="Times"/>
              </w:rPr>
            </w:pPr>
          </w:p>
        </w:tc>
      </w:tr>
      <w:tr w:rsidR="00180906" w:rsidRPr="00180906" w:rsidTr="000D08FA">
        <w:trPr>
          <w:trHeight w:val="781"/>
        </w:trPr>
        <w:tc>
          <w:tcPr>
            <w:tcW w:w="1368" w:type="dxa"/>
          </w:tcPr>
          <w:p w:rsidR="00180906" w:rsidRPr="00180906" w:rsidRDefault="00180906" w:rsidP="000D08FA">
            <w:pPr>
              <w:pStyle w:val="TableParagraph"/>
              <w:spacing w:line="247" w:lineRule="exact"/>
              <w:ind w:left="107"/>
              <w:rPr>
                <w:rFonts w:ascii="Times" w:hAnsi="Times"/>
              </w:rPr>
            </w:pPr>
            <w:r w:rsidRPr="00180906">
              <w:rPr>
                <w:rFonts w:ascii="Times" w:hAnsi="Times"/>
              </w:rPr>
              <w:t>NURS 3440</w:t>
            </w:r>
          </w:p>
        </w:tc>
        <w:tc>
          <w:tcPr>
            <w:tcW w:w="7632" w:type="dxa"/>
          </w:tcPr>
          <w:p w:rsidR="00180906" w:rsidRPr="00180906" w:rsidRDefault="00180906" w:rsidP="000D08FA">
            <w:pPr>
              <w:pStyle w:val="TableParagraph"/>
              <w:spacing w:line="276" w:lineRule="auto"/>
              <w:ind w:left="107" w:right="445"/>
              <w:rPr>
                <w:rFonts w:ascii="Times" w:hAnsi="Times"/>
              </w:rPr>
            </w:pPr>
            <w:r w:rsidRPr="00180906">
              <w:rPr>
                <w:rFonts w:ascii="Times" w:hAnsi="Times"/>
              </w:rPr>
              <w:t>Percent (%) of students with rating of 4 or higher on Customized Criteria item 1 on the Clinical Evaluation Form. (O) (SLO #5)</w:t>
            </w:r>
          </w:p>
        </w:tc>
        <w:tc>
          <w:tcPr>
            <w:tcW w:w="650" w:type="dxa"/>
          </w:tcPr>
          <w:p w:rsidR="00180906" w:rsidRPr="00180906" w:rsidRDefault="00180906" w:rsidP="000D08FA">
            <w:pPr>
              <w:pStyle w:val="TableParagraph"/>
              <w:rPr>
                <w:rFonts w:ascii="Times" w:hAnsi="Times"/>
              </w:rPr>
            </w:pPr>
          </w:p>
        </w:tc>
      </w:tr>
      <w:tr w:rsidR="00180906" w:rsidRPr="00180906" w:rsidTr="000D08FA">
        <w:trPr>
          <w:trHeight w:val="781"/>
        </w:trPr>
        <w:tc>
          <w:tcPr>
            <w:tcW w:w="1368" w:type="dxa"/>
          </w:tcPr>
          <w:p w:rsidR="00180906" w:rsidRPr="00180906" w:rsidRDefault="00180906" w:rsidP="000D08FA">
            <w:pPr>
              <w:pStyle w:val="TableParagraph"/>
              <w:spacing w:line="247" w:lineRule="exact"/>
              <w:ind w:left="107"/>
              <w:rPr>
                <w:rFonts w:ascii="Times" w:hAnsi="Times"/>
              </w:rPr>
            </w:pPr>
            <w:r w:rsidRPr="00180906">
              <w:rPr>
                <w:rFonts w:ascii="Times" w:hAnsi="Times"/>
              </w:rPr>
              <w:t>NURS 3440</w:t>
            </w:r>
          </w:p>
        </w:tc>
        <w:tc>
          <w:tcPr>
            <w:tcW w:w="7632" w:type="dxa"/>
          </w:tcPr>
          <w:p w:rsidR="00180906" w:rsidRPr="00180906" w:rsidRDefault="00180906" w:rsidP="000D08FA">
            <w:pPr>
              <w:pStyle w:val="TableParagraph"/>
              <w:spacing w:line="247" w:lineRule="exact"/>
              <w:ind w:left="107"/>
              <w:rPr>
                <w:rFonts w:ascii="Times" w:hAnsi="Times"/>
              </w:rPr>
            </w:pPr>
            <w:r w:rsidRPr="00180906">
              <w:rPr>
                <w:rFonts w:ascii="Times" w:hAnsi="Times"/>
              </w:rPr>
              <w:t xml:space="preserve">Percent (%) of students with grade </w:t>
            </w:r>
            <w:r w:rsidRPr="00180906">
              <w:rPr>
                <w:rFonts w:ascii="Times" w:hAnsi="Times"/>
                <w:u w:val="single"/>
              </w:rPr>
              <w:t>&gt;</w:t>
            </w:r>
            <w:r w:rsidRPr="00180906">
              <w:rPr>
                <w:rFonts w:ascii="Times" w:hAnsi="Times"/>
              </w:rPr>
              <w:t xml:space="preserve"> 80 on Health Fair Project (W) (SLO</w:t>
            </w:r>
          </w:p>
          <w:p w:rsidR="00180906" w:rsidRPr="00180906" w:rsidRDefault="00180906" w:rsidP="000D08FA">
            <w:pPr>
              <w:pStyle w:val="TableParagraph"/>
              <w:spacing w:before="37"/>
              <w:ind w:left="107"/>
              <w:rPr>
                <w:rFonts w:ascii="Times" w:hAnsi="Times"/>
              </w:rPr>
            </w:pPr>
            <w:r w:rsidRPr="00180906">
              <w:rPr>
                <w:rFonts w:ascii="Times" w:hAnsi="Times"/>
              </w:rPr>
              <w:t>#5)</w:t>
            </w:r>
          </w:p>
        </w:tc>
        <w:tc>
          <w:tcPr>
            <w:tcW w:w="650" w:type="dxa"/>
          </w:tcPr>
          <w:p w:rsidR="00180906" w:rsidRPr="00180906" w:rsidRDefault="00180906" w:rsidP="000D08FA">
            <w:pPr>
              <w:pStyle w:val="TableParagraph"/>
              <w:rPr>
                <w:rFonts w:ascii="Times" w:hAnsi="Times"/>
              </w:rPr>
            </w:pPr>
          </w:p>
        </w:tc>
      </w:tr>
      <w:tr w:rsidR="00180906" w:rsidRPr="00180906" w:rsidTr="000D08FA">
        <w:trPr>
          <w:trHeight w:val="781"/>
        </w:trPr>
        <w:tc>
          <w:tcPr>
            <w:tcW w:w="1368" w:type="dxa"/>
          </w:tcPr>
          <w:p w:rsidR="00180906" w:rsidRPr="00180906" w:rsidRDefault="00180906" w:rsidP="000D08FA">
            <w:pPr>
              <w:pStyle w:val="TableParagraph"/>
              <w:spacing w:line="247" w:lineRule="exact"/>
              <w:ind w:left="107"/>
              <w:rPr>
                <w:rFonts w:ascii="Times" w:hAnsi="Times"/>
              </w:rPr>
            </w:pPr>
            <w:r w:rsidRPr="00180906">
              <w:rPr>
                <w:rFonts w:ascii="Times" w:hAnsi="Times"/>
              </w:rPr>
              <w:t>NURS 4430</w:t>
            </w:r>
          </w:p>
        </w:tc>
        <w:tc>
          <w:tcPr>
            <w:tcW w:w="7632" w:type="dxa"/>
          </w:tcPr>
          <w:p w:rsidR="00180906" w:rsidRPr="00180906" w:rsidRDefault="00180906" w:rsidP="000D08FA">
            <w:pPr>
              <w:pStyle w:val="TableParagraph"/>
              <w:spacing w:line="247" w:lineRule="exact"/>
              <w:ind w:left="107"/>
              <w:rPr>
                <w:rFonts w:ascii="Times" w:hAnsi="Times"/>
              </w:rPr>
            </w:pPr>
            <w:r w:rsidRPr="00180906">
              <w:rPr>
                <w:rFonts w:ascii="Times" w:hAnsi="Times"/>
              </w:rPr>
              <w:t xml:space="preserve">Percent (%) of students with a grade of </w:t>
            </w:r>
            <w:r w:rsidRPr="00180906">
              <w:rPr>
                <w:rFonts w:ascii="Times" w:hAnsi="Times"/>
                <w:u w:val="single"/>
              </w:rPr>
              <w:t>&gt;</w:t>
            </w:r>
            <w:r w:rsidRPr="00180906">
              <w:rPr>
                <w:rFonts w:ascii="Times" w:hAnsi="Times"/>
              </w:rPr>
              <w:t xml:space="preserve"> 80 on the nursing care plan. (SLO</w:t>
            </w:r>
          </w:p>
          <w:p w:rsidR="00180906" w:rsidRPr="00180906" w:rsidRDefault="00180906" w:rsidP="000D08FA">
            <w:pPr>
              <w:pStyle w:val="TableParagraph"/>
              <w:spacing w:before="37"/>
              <w:ind w:left="107"/>
              <w:rPr>
                <w:rFonts w:ascii="Times" w:hAnsi="Times"/>
              </w:rPr>
            </w:pPr>
            <w:r w:rsidRPr="00180906">
              <w:rPr>
                <w:rFonts w:ascii="Times" w:hAnsi="Times"/>
              </w:rPr>
              <w:t>#4)</w:t>
            </w:r>
          </w:p>
        </w:tc>
        <w:tc>
          <w:tcPr>
            <w:tcW w:w="650" w:type="dxa"/>
          </w:tcPr>
          <w:p w:rsidR="00180906" w:rsidRPr="00180906" w:rsidRDefault="00180906" w:rsidP="000D08FA">
            <w:pPr>
              <w:pStyle w:val="TableParagraph"/>
              <w:rPr>
                <w:rFonts w:ascii="Times" w:hAnsi="Times"/>
              </w:rPr>
            </w:pPr>
          </w:p>
        </w:tc>
      </w:tr>
      <w:tr w:rsidR="00180906" w:rsidRPr="00180906" w:rsidTr="000D08FA">
        <w:trPr>
          <w:trHeight w:val="781"/>
        </w:trPr>
        <w:tc>
          <w:tcPr>
            <w:tcW w:w="1368" w:type="dxa"/>
          </w:tcPr>
          <w:p w:rsidR="00180906" w:rsidRPr="00180906" w:rsidRDefault="00180906" w:rsidP="000D08FA">
            <w:pPr>
              <w:pStyle w:val="TableParagraph"/>
              <w:spacing w:line="247" w:lineRule="exact"/>
              <w:ind w:left="107"/>
              <w:rPr>
                <w:rFonts w:ascii="Times" w:hAnsi="Times"/>
              </w:rPr>
            </w:pPr>
            <w:r w:rsidRPr="00180906">
              <w:rPr>
                <w:rFonts w:ascii="Times" w:hAnsi="Times"/>
              </w:rPr>
              <w:t>NURS 4450</w:t>
            </w:r>
          </w:p>
        </w:tc>
        <w:tc>
          <w:tcPr>
            <w:tcW w:w="7632" w:type="dxa"/>
          </w:tcPr>
          <w:p w:rsidR="00180906" w:rsidRPr="00180906" w:rsidRDefault="00180906" w:rsidP="000D08FA">
            <w:pPr>
              <w:pStyle w:val="TableParagraph"/>
              <w:spacing w:line="276" w:lineRule="auto"/>
              <w:ind w:left="107" w:right="323"/>
              <w:rPr>
                <w:rFonts w:ascii="Times" w:hAnsi="Times"/>
              </w:rPr>
            </w:pPr>
            <w:r w:rsidRPr="00180906">
              <w:rPr>
                <w:rFonts w:ascii="Times" w:hAnsi="Times"/>
              </w:rPr>
              <w:t>Percent (%) of students with rating of 4 or higher on Values Based items 2 and 3d on the Clinical Evaluation Form. (SLO #2)</w:t>
            </w:r>
          </w:p>
        </w:tc>
        <w:tc>
          <w:tcPr>
            <w:tcW w:w="650" w:type="dxa"/>
          </w:tcPr>
          <w:p w:rsidR="00180906" w:rsidRPr="00180906" w:rsidRDefault="00180906" w:rsidP="000D08FA">
            <w:pPr>
              <w:pStyle w:val="TableParagraph"/>
              <w:rPr>
                <w:rFonts w:ascii="Times" w:hAnsi="Times"/>
              </w:rPr>
            </w:pPr>
          </w:p>
        </w:tc>
      </w:tr>
    </w:tbl>
    <w:p w:rsidR="00180906" w:rsidRPr="00180906" w:rsidRDefault="00180906" w:rsidP="00180906">
      <w:pPr>
        <w:rPr>
          <w:rFonts w:ascii="Times" w:hAnsi="Times"/>
          <w:b/>
        </w:rPr>
      </w:pPr>
    </w:p>
    <w:p w:rsidR="00180906" w:rsidRPr="00180906" w:rsidRDefault="00180906" w:rsidP="00180906">
      <w:pPr>
        <w:rPr>
          <w:rFonts w:ascii="Times" w:hAnsi="Times"/>
          <w:b/>
        </w:rPr>
      </w:pPr>
      <w:r w:rsidRPr="00180906">
        <w:rPr>
          <w:rFonts w:ascii="Times" w:hAnsi="Times"/>
          <w:b/>
        </w:rPr>
        <w:t>RN to BSN program: For NURN 4100 and 4450 ONLY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7632"/>
        <w:gridCol w:w="650"/>
      </w:tblGrid>
      <w:tr w:rsidR="00180906" w:rsidRPr="00180906" w:rsidTr="000D08FA">
        <w:trPr>
          <w:trHeight w:val="489"/>
        </w:trPr>
        <w:tc>
          <w:tcPr>
            <w:tcW w:w="1368" w:type="dxa"/>
          </w:tcPr>
          <w:p w:rsidR="00180906" w:rsidRPr="00180906" w:rsidRDefault="00180906" w:rsidP="000D08FA">
            <w:pPr>
              <w:pStyle w:val="TableParagraph"/>
              <w:spacing w:line="247" w:lineRule="exact"/>
              <w:ind w:left="107"/>
              <w:rPr>
                <w:rFonts w:ascii="Times" w:hAnsi="Times"/>
              </w:rPr>
            </w:pPr>
            <w:r w:rsidRPr="00180906">
              <w:rPr>
                <w:rFonts w:ascii="Times" w:hAnsi="Times"/>
              </w:rPr>
              <w:t>NURN 4100</w:t>
            </w:r>
          </w:p>
        </w:tc>
        <w:tc>
          <w:tcPr>
            <w:tcW w:w="7632" w:type="dxa"/>
          </w:tcPr>
          <w:p w:rsidR="00180906" w:rsidRPr="00180906" w:rsidRDefault="00180906" w:rsidP="000D08FA">
            <w:pPr>
              <w:pStyle w:val="TableParagraph"/>
              <w:spacing w:line="247" w:lineRule="exact"/>
              <w:ind w:left="107"/>
              <w:rPr>
                <w:rFonts w:ascii="Times" w:hAnsi="Times"/>
              </w:rPr>
            </w:pPr>
            <w:r w:rsidRPr="00180906">
              <w:rPr>
                <w:rFonts w:ascii="Times" w:hAnsi="Times"/>
              </w:rPr>
              <w:t xml:space="preserve">Percent (%) of students with grade </w:t>
            </w:r>
            <w:r w:rsidRPr="00180906">
              <w:rPr>
                <w:rFonts w:ascii="Times" w:hAnsi="Times"/>
                <w:u w:val="single"/>
              </w:rPr>
              <w:t>&gt;</w:t>
            </w:r>
            <w:r w:rsidRPr="00180906">
              <w:rPr>
                <w:rFonts w:ascii="Times" w:hAnsi="Times"/>
              </w:rPr>
              <w:t xml:space="preserve"> 85 on Oral Presentation Assignment</w:t>
            </w:r>
          </w:p>
        </w:tc>
        <w:tc>
          <w:tcPr>
            <w:tcW w:w="650" w:type="dxa"/>
          </w:tcPr>
          <w:p w:rsidR="00180906" w:rsidRPr="00180906" w:rsidRDefault="00180906" w:rsidP="000D08FA">
            <w:pPr>
              <w:pStyle w:val="TableParagraph"/>
              <w:rPr>
                <w:rFonts w:ascii="Times" w:hAnsi="Times"/>
              </w:rPr>
            </w:pPr>
          </w:p>
        </w:tc>
      </w:tr>
      <w:tr w:rsidR="00180906" w:rsidRPr="00180906" w:rsidTr="000D08FA">
        <w:trPr>
          <w:trHeight w:val="489"/>
        </w:trPr>
        <w:tc>
          <w:tcPr>
            <w:tcW w:w="1368" w:type="dxa"/>
          </w:tcPr>
          <w:p w:rsidR="00180906" w:rsidRPr="00180906" w:rsidRDefault="00180906" w:rsidP="000D08FA">
            <w:pPr>
              <w:pStyle w:val="TableParagraph"/>
              <w:spacing w:line="247" w:lineRule="exact"/>
              <w:ind w:left="107"/>
              <w:rPr>
                <w:rFonts w:ascii="Times" w:hAnsi="Times"/>
              </w:rPr>
            </w:pPr>
            <w:r w:rsidRPr="00180906">
              <w:rPr>
                <w:rFonts w:ascii="Times" w:hAnsi="Times"/>
              </w:rPr>
              <w:t>NURN 4450</w:t>
            </w:r>
          </w:p>
        </w:tc>
        <w:tc>
          <w:tcPr>
            <w:tcW w:w="7632" w:type="dxa"/>
          </w:tcPr>
          <w:p w:rsidR="00180906" w:rsidRPr="00180906" w:rsidRDefault="00180906" w:rsidP="000D08FA">
            <w:pPr>
              <w:pStyle w:val="TableParagraph"/>
              <w:spacing w:line="247" w:lineRule="exact"/>
              <w:ind w:left="107"/>
              <w:rPr>
                <w:rFonts w:ascii="Times" w:hAnsi="Times"/>
              </w:rPr>
            </w:pPr>
            <w:r w:rsidRPr="00180906">
              <w:rPr>
                <w:rFonts w:ascii="Times" w:hAnsi="Times"/>
              </w:rPr>
              <w:t xml:space="preserve">Percent (%) of students with grade </w:t>
            </w:r>
            <w:r w:rsidRPr="00180906">
              <w:rPr>
                <w:rFonts w:ascii="Times" w:hAnsi="Times"/>
                <w:u w:val="single"/>
              </w:rPr>
              <w:t>&gt;</w:t>
            </w:r>
            <w:r w:rsidRPr="00180906">
              <w:rPr>
                <w:rFonts w:ascii="Times" w:hAnsi="Times"/>
              </w:rPr>
              <w:t xml:space="preserve"> 85 on Chronic Disease Paper</w:t>
            </w:r>
          </w:p>
        </w:tc>
        <w:tc>
          <w:tcPr>
            <w:tcW w:w="650" w:type="dxa"/>
          </w:tcPr>
          <w:p w:rsidR="00180906" w:rsidRPr="00180906" w:rsidRDefault="00180906" w:rsidP="000D08FA">
            <w:pPr>
              <w:pStyle w:val="TableParagraph"/>
              <w:rPr>
                <w:rFonts w:ascii="Times" w:hAnsi="Times"/>
              </w:rPr>
            </w:pPr>
          </w:p>
        </w:tc>
      </w:tr>
      <w:tr w:rsidR="00180906" w:rsidRPr="00180906" w:rsidTr="000D08FA">
        <w:trPr>
          <w:trHeight w:val="492"/>
        </w:trPr>
        <w:tc>
          <w:tcPr>
            <w:tcW w:w="1368" w:type="dxa"/>
          </w:tcPr>
          <w:p w:rsidR="00180906" w:rsidRPr="00180906" w:rsidRDefault="00180906" w:rsidP="000D08FA">
            <w:pPr>
              <w:pStyle w:val="TableParagraph"/>
              <w:spacing w:line="249" w:lineRule="exact"/>
              <w:ind w:left="107"/>
              <w:rPr>
                <w:rFonts w:ascii="Times" w:hAnsi="Times"/>
              </w:rPr>
            </w:pPr>
            <w:r w:rsidRPr="00180906">
              <w:rPr>
                <w:rFonts w:ascii="Times" w:hAnsi="Times"/>
              </w:rPr>
              <w:t>NURN 4450</w:t>
            </w:r>
          </w:p>
        </w:tc>
        <w:tc>
          <w:tcPr>
            <w:tcW w:w="7632" w:type="dxa"/>
          </w:tcPr>
          <w:p w:rsidR="00180906" w:rsidRPr="00180906" w:rsidRDefault="00180906" w:rsidP="000D08FA">
            <w:pPr>
              <w:pStyle w:val="TableParagraph"/>
              <w:spacing w:line="249" w:lineRule="exact"/>
              <w:ind w:left="107"/>
              <w:rPr>
                <w:rFonts w:ascii="Times" w:hAnsi="Times"/>
              </w:rPr>
            </w:pPr>
            <w:r w:rsidRPr="00180906">
              <w:rPr>
                <w:rFonts w:ascii="Times" w:hAnsi="Times"/>
              </w:rPr>
              <w:t xml:space="preserve">Percent (%) of students with grade </w:t>
            </w:r>
            <w:r w:rsidRPr="00180906">
              <w:rPr>
                <w:rFonts w:ascii="Times" w:hAnsi="Times"/>
                <w:u w:val="single"/>
              </w:rPr>
              <w:t>&gt;</w:t>
            </w:r>
            <w:r w:rsidRPr="00180906">
              <w:rPr>
                <w:rFonts w:ascii="Times" w:hAnsi="Times"/>
              </w:rPr>
              <w:t>85 on Ethical Assignment</w:t>
            </w:r>
          </w:p>
        </w:tc>
        <w:tc>
          <w:tcPr>
            <w:tcW w:w="650" w:type="dxa"/>
          </w:tcPr>
          <w:p w:rsidR="00180906" w:rsidRPr="00180906" w:rsidRDefault="00180906" w:rsidP="000D08FA">
            <w:pPr>
              <w:pStyle w:val="TableParagraph"/>
              <w:rPr>
                <w:rFonts w:ascii="Times" w:hAnsi="Times"/>
              </w:rPr>
            </w:pPr>
          </w:p>
        </w:tc>
      </w:tr>
      <w:tr w:rsidR="00180906" w:rsidRPr="00180906" w:rsidTr="000D08FA">
        <w:trPr>
          <w:trHeight w:val="491"/>
        </w:trPr>
        <w:tc>
          <w:tcPr>
            <w:tcW w:w="1368" w:type="dxa"/>
          </w:tcPr>
          <w:p w:rsidR="00180906" w:rsidRPr="00180906" w:rsidRDefault="00180906" w:rsidP="000D08FA">
            <w:pPr>
              <w:pStyle w:val="TableParagraph"/>
              <w:spacing w:line="247" w:lineRule="exact"/>
              <w:ind w:left="107"/>
              <w:rPr>
                <w:rFonts w:ascii="Times" w:hAnsi="Times"/>
              </w:rPr>
            </w:pPr>
            <w:r w:rsidRPr="00180906">
              <w:rPr>
                <w:rFonts w:ascii="Times" w:hAnsi="Times"/>
              </w:rPr>
              <w:t>NURN 4450</w:t>
            </w:r>
          </w:p>
        </w:tc>
        <w:tc>
          <w:tcPr>
            <w:tcW w:w="7632" w:type="dxa"/>
          </w:tcPr>
          <w:p w:rsidR="00180906" w:rsidRPr="00180906" w:rsidRDefault="00180906" w:rsidP="000D08FA">
            <w:pPr>
              <w:pStyle w:val="TableParagraph"/>
              <w:spacing w:line="247" w:lineRule="exact"/>
              <w:ind w:left="107"/>
              <w:rPr>
                <w:rFonts w:ascii="Times" w:hAnsi="Times"/>
              </w:rPr>
            </w:pPr>
            <w:r w:rsidRPr="00180906">
              <w:rPr>
                <w:rFonts w:ascii="Times" w:hAnsi="Times"/>
              </w:rPr>
              <w:t xml:space="preserve">Percent (%) of students with grade </w:t>
            </w:r>
            <w:r w:rsidRPr="00180906">
              <w:rPr>
                <w:rFonts w:ascii="Times" w:hAnsi="Times"/>
                <w:u w:val="single"/>
              </w:rPr>
              <w:t>&gt;</w:t>
            </w:r>
            <w:r w:rsidRPr="00180906">
              <w:rPr>
                <w:rFonts w:ascii="Times" w:hAnsi="Times"/>
              </w:rPr>
              <w:t xml:space="preserve"> 85 on Collaborative Class Assignment</w:t>
            </w:r>
          </w:p>
        </w:tc>
        <w:tc>
          <w:tcPr>
            <w:tcW w:w="650" w:type="dxa"/>
          </w:tcPr>
          <w:p w:rsidR="00180906" w:rsidRPr="00180906" w:rsidRDefault="00180906" w:rsidP="000D08FA">
            <w:pPr>
              <w:pStyle w:val="TableParagraph"/>
              <w:rPr>
                <w:rFonts w:ascii="Times" w:hAnsi="Times"/>
              </w:rPr>
            </w:pPr>
          </w:p>
        </w:tc>
      </w:tr>
      <w:tr w:rsidR="00180906" w:rsidRPr="00180906" w:rsidTr="000D08FA">
        <w:trPr>
          <w:trHeight w:val="491"/>
        </w:trPr>
        <w:tc>
          <w:tcPr>
            <w:tcW w:w="1368" w:type="dxa"/>
          </w:tcPr>
          <w:p w:rsidR="00180906" w:rsidRPr="00180906" w:rsidRDefault="00180906" w:rsidP="000D08FA">
            <w:pPr>
              <w:pStyle w:val="TableParagraph"/>
              <w:spacing w:line="247" w:lineRule="exact"/>
              <w:ind w:left="107"/>
              <w:rPr>
                <w:rFonts w:ascii="Times" w:hAnsi="Times"/>
              </w:rPr>
            </w:pPr>
            <w:r w:rsidRPr="00180906">
              <w:rPr>
                <w:rFonts w:ascii="Times" w:hAnsi="Times"/>
              </w:rPr>
              <w:t>NURN 4450</w:t>
            </w:r>
          </w:p>
        </w:tc>
        <w:tc>
          <w:tcPr>
            <w:tcW w:w="7632" w:type="dxa"/>
          </w:tcPr>
          <w:p w:rsidR="00180906" w:rsidRPr="00180906" w:rsidRDefault="00180906" w:rsidP="000D08FA">
            <w:pPr>
              <w:pStyle w:val="TableParagraph"/>
              <w:spacing w:line="247" w:lineRule="exact"/>
              <w:ind w:left="107"/>
              <w:rPr>
                <w:rFonts w:ascii="Times" w:hAnsi="Times"/>
              </w:rPr>
            </w:pPr>
            <w:r w:rsidRPr="00180906">
              <w:rPr>
                <w:rFonts w:ascii="Times" w:hAnsi="Times"/>
              </w:rPr>
              <w:t xml:space="preserve">Percent (%) of students with grade </w:t>
            </w:r>
            <w:r w:rsidRPr="00180906">
              <w:rPr>
                <w:rFonts w:ascii="Times" w:hAnsi="Times"/>
                <w:u w:val="single"/>
              </w:rPr>
              <w:t xml:space="preserve">&gt; </w:t>
            </w:r>
            <w:r w:rsidRPr="00180906">
              <w:rPr>
                <w:rFonts w:ascii="Times" w:hAnsi="Times"/>
              </w:rPr>
              <w:t>85 on Care Plan Paper</w:t>
            </w:r>
          </w:p>
        </w:tc>
        <w:tc>
          <w:tcPr>
            <w:tcW w:w="650" w:type="dxa"/>
          </w:tcPr>
          <w:p w:rsidR="00180906" w:rsidRPr="00180906" w:rsidRDefault="00180906" w:rsidP="000D08FA">
            <w:pPr>
              <w:pStyle w:val="TableParagraph"/>
              <w:rPr>
                <w:rFonts w:ascii="Times" w:hAnsi="Times"/>
              </w:rPr>
            </w:pPr>
          </w:p>
        </w:tc>
      </w:tr>
      <w:tr w:rsidR="00180906" w:rsidRPr="00180906" w:rsidTr="000D08FA">
        <w:trPr>
          <w:trHeight w:val="683"/>
        </w:trPr>
        <w:tc>
          <w:tcPr>
            <w:tcW w:w="1368" w:type="dxa"/>
          </w:tcPr>
          <w:p w:rsidR="00180906" w:rsidRPr="00180906" w:rsidRDefault="00180906" w:rsidP="000D08FA">
            <w:pPr>
              <w:pStyle w:val="TableParagraph"/>
              <w:spacing w:line="247" w:lineRule="exact"/>
              <w:ind w:left="107"/>
              <w:rPr>
                <w:rFonts w:ascii="Times" w:hAnsi="Times"/>
              </w:rPr>
            </w:pPr>
            <w:r w:rsidRPr="00180906">
              <w:rPr>
                <w:rFonts w:ascii="Times" w:hAnsi="Times"/>
              </w:rPr>
              <w:t>NURN 4450</w:t>
            </w:r>
          </w:p>
        </w:tc>
        <w:tc>
          <w:tcPr>
            <w:tcW w:w="7632" w:type="dxa"/>
          </w:tcPr>
          <w:p w:rsidR="00180906" w:rsidRPr="00180906" w:rsidRDefault="00180906" w:rsidP="000D08FA">
            <w:pPr>
              <w:pStyle w:val="TableParagraph"/>
              <w:ind w:left="107"/>
              <w:rPr>
                <w:rFonts w:ascii="Times" w:hAnsi="Times"/>
              </w:rPr>
            </w:pPr>
            <w:r w:rsidRPr="00180906">
              <w:rPr>
                <w:rFonts w:ascii="Times" w:hAnsi="Times"/>
              </w:rPr>
              <w:t xml:space="preserve">Percent (%) of students with grade </w:t>
            </w:r>
            <w:r w:rsidRPr="00180906">
              <w:rPr>
                <w:rFonts w:ascii="Times" w:hAnsi="Times"/>
                <w:u w:val="single"/>
              </w:rPr>
              <w:t>&gt;</w:t>
            </w:r>
            <w:r w:rsidRPr="00180906">
              <w:rPr>
                <w:rFonts w:ascii="Times" w:hAnsi="Times"/>
              </w:rPr>
              <w:t xml:space="preserve"> 85 on Quality/Safety Assignment,</w:t>
            </w:r>
          </w:p>
          <w:p w:rsidR="00180906" w:rsidRPr="00180906" w:rsidRDefault="00180906" w:rsidP="000D08FA">
            <w:pPr>
              <w:pStyle w:val="TableParagraph"/>
              <w:ind w:left="162"/>
              <w:rPr>
                <w:rFonts w:ascii="Times" w:hAnsi="Times"/>
              </w:rPr>
            </w:pPr>
            <w:r w:rsidRPr="00180906">
              <w:rPr>
                <w:rFonts w:ascii="Times" w:hAnsi="Times"/>
              </w:rPr>
              <w:t>Or with a grade of satisfactory/passing grade on written discussion forum.</w:t>
            </w:r>
          </w:p>
        </w:tc>
        <w:tc>
          <w:tcPr>
            <w:tcW w:w="650" w:type="dxa"/>
          </w:tcPr>
          <w:p w:rsidR="00180906" w:rsidRPr="00180906" w:rsidRDefault="00180906" w:rsidP="000D08FA">
            <w:pPr>
              <w:pStyle w:val="TableParagraph"/>
              <w:rPr>
                <w:rFonts w:ascii="Times" w:hAnsi="Times"/>
              </w:rPr>
            </w:pPr>
          </w:p>
        </w:tc>
      </w:tr>
    </w:tbl>
    <w:p w:rsidR="00180906" w:rsidRPr="00180906" w:rsidRDefault="00180906" w:rsidP="00180906">
      <w:pPr>
        <w:rPr>
          <w:rFonts w:ascii="Times" w:hAnsi="Tim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6"/>
        <w:gridCol w:w="1254"/>
        <w:gridCol w:w="5250"/>
      </w:tblGrid>
      <w:tr w:rsidR="00180906" w:rsidRPr="00180906" w:rsidTr="000D08FA">
        <w:tc>
          <w:tcPr>
            <w:tcW w:w="3227" w:type="dxa"/>
          </w:tcPr>
          <w:p w:rsidR="00180906" w:rsidRPr="00180906" w:rsidRDefault="00180906" w:rsidP="000D08FA">
            <w:pPr>
              <w:rPr>
                <w:rFonts w:ascii="Times" w:hAnsi="Times"/>
                <w:b/>
              </w:rPr>
            </w:pPr>
            <w:r w:rsidRPr="00180906">
              <w:rPr>
                <w:rFonts w:ascii="Times" w:hAnsi="Times"/>
                <w:b/>
              </w:rPr>
              <w:t>Reviewed by:</w:t>
            </w:r>
          </w:p>
        </w:tc>
        <w:tc>
          <w:tcPr>
            <w:tcW w:w="1386" w:type="dxa"/>
          </w:tcPr>
          <w:p w:rsidR="00180906" w:rsidRPr="00180906" w:rsidRDefault="00180906" w:rsidP="000D08FA">
            <w:pPr>
              <w:rPr>
                <w:rFonts w:ascii="Times" w:hAnsi="Times"/>
                <w:b/>
              </w:rPr>
            </w:pPr>
            <w:r w:rsidRPr="00180906">
              <w:rPr>
                <w:rFonts w:ascii="Times" w:hAnsi="Times"/>
                <w:b/>
              </w:rPr>
              <w:t>Date</w:t>
            </w:r>
          </w:p>
        </w:tc>
        <w:tc>
          <w:tcPr>
            <w:tcW w:w="6205" w:type="dxa"/>
          </w:tcPr>
          <w:p w:rsidR="00180906" w:rsidRPr="00180906" w:rsidRDefault="00180906" w:rsidP="000D08FA">
            <w:pPr>
              <w:rPr>
                <w:rFonts w:ascii="Times" w:hAnsi="Times"/>
                <w:b/>
              </w:rPr>
            </w:pPr>
            <w:r w:rsidRPr="00180906">
              <w:rPr>
                <w:rFonts w:ascii="Times" w:hAnsi="Times"/>
                <w:b/>
              </w:rPr>
              <w:t>Actions</w:t>
            </w:r>
          </w:p>
        </w:tc>
      </w:tr>
      <w:tr w:rsidR="00180906" w:rsidRPr="00180906" w:rsidTr="000D08FA">
        <w:trPr>
          <w:trHeight w:val="332"/>
        </w:trPr>
        <w:tc>
          <w:tcPr>
            <w:tcW w:w="3227" w:type="dxa"/>
          </w:tcPr>
          <w:p w:rsidR="00180906" w:rsidRPr="00180906" w:rsidRDefault="00180906" w:rsidP="000D08FA">
            <w:pPr>
              <w:rPr>
                <w:rFonts w:ascii="Times" w:hAnsi="Times"/>
              </w:rPr>
            </w:pPr>
          </w:p>
          <w:p w:rsidR="00180906" w:rsidRPr="00180906" w:rsidRDefault="00180906" w:rsidP="000D08FA">
            <w:pPr>
              <w:rPr>
                <w:rFonts w:ascii="Times" w:hAnsi="Times"/>
              </w:rPr>
            </w:pPr>
            <w:r w:rsidRPr="00180906">
              <w:rPr>
                <w:rFonts w:ascii="Times" w:hAnsi="Times"/>
              </w:rPr>
              <w:t xml:space="preserve">UGCC </w:t>
            </w:r>
          </w:p>
        </w:tc>
        <w:tc>
          <w:tcPr>
            <w:tcW w:w="1386" w:type="dxa"/>
          </w:tcPr>
          <w:p w:rsidR="00180906" w:rsidRPr="00180906" w:rsidRDefault="00180906" w:rsidP="000D08FA">
            <w:pPr>
              <w:rPr>
                <w:rFonts w:ascii="Times" w:hAnsi="Times"/>
              </w:rPr>
            </w:pPr>
          </w:p>
        </w:tc>
        <w:tc>
          <w:tcPr>
            <w:tcW w:w="6205" w:type="dxa"/>
          </w:tcPr>
          <w:p w:rsidR="00180906" w:rsidRPr="00180906" w:rsidRDefault="00180906" w:rsidP="000D08FA">
            <w:pPr>
              <w:rPr>
                <w:rFonts w:ascii="Times" w:hAnsi="Times"/>
              </w:rPr>
            </w:pPr>
          </w:p>
        </w:tc>
      </w:tr>
      <w:tr w:rsidR="00180906" w:rsidRPr="00180906" w:rsidTr="000D08FA">
        <w:trPr>
          <w:trHeight w:val="368"/>
        </w:trPr>
        <w:tc>
          <w:tcPr>
            <w:tcW w:w="3227" w:type="dxa"/>
          </w:tcPr>
          <w:p w:rsidR="00180906" w:rsidRPr="00180906" w:rsidRDefault="00180906" w:rsidP="000D08FA">
            <w:pPr>
              <w:rPr>
                <w:rFonts w:ascii="Times" w:hAnsi="Times"/>
              </w:rPr>
            </w:pPr>
          </w:p>
        </w:tc>
        <w:tc>
          <w:tcPr>
            <w:tcW w:w="1386" w:type="dxa"/>
          </w:tcPr>
          <w:p w:rsidR="00180906" w:rsidRPr="00180906" w:rsidRDefault="00180906" w:rsidP="000D08FA">
            <w:pPr>
              <w:rPr>
                <w:rFonts w:ascii="Times" w:hAnsi="Times"/>
              </w:rPr>
            </w:pPr>
          </w:p>
        </w:tc>
        <w:tc>
          <w:tcPr>
            <w:tcW w:w="6205" w:type="dxa"/>
          </w:tcPr>
          <w:p w:rsidR="00180906" w:rsidRPr="00180906" w:rsidRDefault="00180906" w:rsidP="000D08FA">
            <w:pPr>
              <w:rPr>
                <w:rFonts w:ascii="Times" w:hAnsi="Times"/>
              </w:rPr>
            </w:pPr>
          </w:p>
        </w:tc>
      </w:tr>
    </w:tbl>
    <w:p w:rsidR="00180906" w:rsidRPr="008A5BE9" w:rsidRDefault="00180906" w:rsidP="00180906">
      <w:pPr>
        <w:rPr>
          <w:rFonts w:ascii="Times" w:hAnsi="Times"/>
          <w:i/>
        </w:rPr>
      </w:pPr>
      <w:r w:rsidRPr="008A5BE9">
        <w:rPr>
          <w:rFonts w:ascii="Times" w:hAnsi="Times"/>
          <w:i/>
        </w:rPr>
        <w:t>Rev. 2</w:t>
      </w:r>
      <w:r w:rsidR="008A5BE9" w:rsidRPr="008A5BE9">
        <w:rPr>
          <w:rFonts w:ascii="Times" w:hAnsi="Times"/>
          <w:i/>
        </w:rPr>
        <w:t>/</w:t>
      </w:r>
      <w:r w:rsidRPr="008A5BE9">
        <w:rPr>
          <w:rFonts w:ascii="Times" w:hAnsi="Times"/>
          <w:i/>
        </w:rPr>
        <w:t xml:space="preserve">09; 8/18 </w:t>
      </w:r>
    </w:p>
    <w:p w:rsidR="00180906" w:rsidRPr="00180906" w:rsidRDefault="00180906" w:rsidP="00DB622B">
      <w:pPr>
        <w:pStyle w:val="Handbook"/>
      </w:pPr>
      <w:r>
        <w:br w:type="page"/>
      </w:r>
      <w:r w:rsidRPr="00A26473">
        <w:lastRenderedPageBreak/>
        <w:t>UNIVERSITY OF NORTH CAROLINA AT CHARLOTTE</w:t>
      </w:r>
    </w:p>
    <w:p w:rsidR="00180906" w:rsidRPr="00A26473" w:rsidRDefault="00180906" w:rsidP="00180906">
      <w:pPr>
        <w:jc w:val="center"/>
        <w:rPr>
          <w:rFonts w:ascii="Times" w:hAnsi="Times"/>
          <w:lang w:bidi="en-US"/>
        </w:rPr>
      </w:pPr>
      <w:r w:rsidRPr="00A26473">
        <w:rPr>
          <w:rFonts w:ascii="Times" w:hAnsi="Times"/>
          <w:b/>
          <w:lang w:bidi="en-US"/>
        </w:rPr>
        <w:t>SCHOOL OF NURSING</w:t>
      </w:r>
    </w:p>
    <w:p w:rsidR="00180906" w:rsidRPr="00A26473" w:rsidRDefault="003959B7" w:rsidP="00180906">
      <w:pPr>
        <w:jc w:val="center"/>
        <w:rPr>
          <w:rFonts w:ascii="Times" w:hAnsi="Times"/>
          <w:b/>
          <w:lang w:bidi="en-US"/>
        </w:rPr>
      </w:pPr>
      <w:bookmarkStart w:id="65" w:name="StudentClinicalAgencyEvalForm"/>
      <w:r>
        <w:rPr>
          <w:rFonts w:ascii="Times" w:hAnsi="Times"/>
          <w:b/>
          <w:lang w:bidi="en-US"/>
        </w:rPr>
        <w:t xml:space="preserve">Undergraduate </w:t>
      </w:r>
      <w:r w:rsidR="00180906" w:rsidRPr="00A26473">
        <w:rPr>
          <w:rFonts w:ascii="Times" w:hAnsi="Times"/>
          <w:b/>
          <w:lang w:bidi="en-US"/>
        </w:rPr>
        <w:t>Student Clinical Agency Evaluation Form</w:t>
      </w:r>
    </w:p>
    <w:bookmarkEnd w:id="65"/>
    <w:p w:rsidR="00180906" w:rsidRPr="00A26473" w:rsidRDefault="00180906" w:rsidP="00180906">
      <w:pPr>
        <w:rPr>
          <w:rFonts w:ascii="Times" w:hAnsi="Times"/>
          <w:b/>
          <w:lang w:bidi="en-US"/>
        </w:rPr>
      </w:pPr>
      <w:r w:rsidRPr="00A26473">
        <w:rPr>
          <w:rFonts w:ascii="Times" w:hAnsi="Times"/>
          <w:b/>
          <w:lang w:bidi="en-US"/>
        </w:rPr>
        <w:t xml:space="preserve">Please answer the following questions regarding the clinical sites you were assigned to for the semester.  </w:t>
      </w:r>
    </w:p>
    <w:p w:rsidR="00180906" w:rsidRDefault="00180906" w:rsidP="00187FD1">
      <w:pPr>
        <w:pStyle w:val="ListParagraph"/>
        <w:numPr>
          <w:ilvl w:val="0"/>
          <w:numId w:val="81"/>
        </w:numPr>
        <w:spacing w:after="0" w:line="240" w:lineRule="auto"/>
        <w:rPr>
          <w:rFonts w:ascii="Times" w:hAnsi="Times"/>
          <w:b/>
          <w:lang w:bidi="en-US"/>
        </w:rPr>
      </w:pPr>
      <w:r>
        <w:rPr>
          <w:rFonts w:ascii="Times" w:hAnsi="Times"/>
          <w:b/>
          <w:lang w:bidi="en-US"/>
        </w:rPr>
        <w:t>Please circle</w:t>
      </w:r>
      <w:r w:rsidRPr="00A26473">
        <w:rPr>
          <w:rFonts w:ascii="Times" w:hAnsi="Times"/>
          <w:b/>
          <w:lang w:bidi="en-US"/>
        </w:rPr>
        <w:t xml:space="preserve"> your level in the nursing program</w:t>
      </w:r>
    </w:p>
    <w:p w:rsidR="00180906" w:rsidRDefault="00180906" w:rsidP="00180906">
      <w:pPr>
        <w:rPr>
          <w:rFonts w:ascii="Times" w:hAnsi="Times"/>
          <w:b/>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180906" w:rsidTr="00180906">
        <w:tc>
          <w:tcPr>
            <w:tcW w:w="2337" w:type="dxa"/>
          </w:tcPr>
          <w:p w:rsidR="00180906" w:rsidRPr="00A26473" w:rsidRDefault="00180906" w:rsidP="000D08FA">
            <w:pPr>
              <w:jc w:val="center"/>
              <w:rPr>
                <w:rFonts w:ascii="Times" w:hAnsi="Times"/>
                <w:lang w:bidi="en-US"/>
              </w:rPr>
            </w:pPr>
            <w:r w:rsidRPr="00A26473">
              <w:rPr>
                <w:rFonts w:ascii="Times" w:hAnsi="Times"/>
                <w:lang w:bidi="en-US"/>
              </w:rPr>
              <w:t>Junior 1</w:t>
            </w:r>
          </w:p>
        </w:tc>
        <w:tc>
          <w:tcPr>
            <w:tcW w:w="2337" w:type="dxa"/>
          </w:tcPr>
          <w:p w:rsidR="00180906" w:rsidRPr="00A26473" w:rsidRDefault="00180906" w:rsidP="000D08FA">
            <w:pPr>
              <w:jc w:val="center"/>
              <w:rPr>
                <w:rFonts w:ascii="Times" w:hAnsi="Times"/>
                <w:lang w:bidi="en-US"/>
              </w:rPr>
            </w:pPr>
            <w:r w:rsidRPr="00A26473">
              <w:rPr>
                <w:rFonts w:ascii="Times" w:hAnsi="Times"/>
                <w:lang w:bidi="en-US"/>
              </w:rPr>
              <w:t>Junior 2</w:t>
            </w:r>
          </w:p>
        </w:tc>
        <w:tc>
          <w:tcPr>
            <w:tcW w:w="2338" w:type="dxa"/>
          </w:tcPr>
          <w:p w:rsidR="00180906" w:rsidRPr="00A26473" w:rsidRDefault="00180906" w:rsidP="000D08FA">
            <w:pPr>
              <w:jc w:val="center"/>
              <w:rPr>
                <w:rFonts w:ascii="Times" w:hAnsi="Times"/>
                <w:lang w:bidi="en-US"/>
              </w:rPr>
            </w:pPr>
            <w:r w:rsidRPr="00A26473">
              <w:rPr>
                <w:rFonts w:ascii="Times" w:hAnsi="Times"/>
                <w:lang w:bidi="en-US"/>
              </w:rPr>
              <w:t>Senior 1</w:t>
            </w:r>
          </w:p>
        </w:tc>
        <w:tc>
          <w:tcPr>
            <w:tcW w:w="2338" w:type="dxa"/>
          </w:tcPr>
          <w:p w:rsidR="00180906" w:rsidRPr="00A26473" w:rsidRDefault="00180906" w:rsidP="000D08FA">
            <w:pPr>
              <w:jc w:val="center"/>
              <w:rPr>
                <w:rFonts w:ascii="Times" w:hAnsi="Times"/>
                <w:lang w:bidi="en-US"/>
              </w:rPr>
            </w:pPr>
            <w:r w:rsidRPr="00A26473">
              <w:rPr>
                <w:rFonts w:ascii="Times" w:hAnsi="Times"/>
                <w:lang w:bidi="en-US"/>
              </w:rPr>
              <w:t>Senior 2</w:t>
            </w:r>
          </w:p>
        </w:tc>
      </w:tr>
    </w:tbl>
    <w:p w:rsidR="00180906" w:rsidRPr="00A26473" w:rsidRDefault="00180906" w:rsidP="00180906">
      <w:pPr>
        <w:rPr>
          <w:rFonts w:ascii="Times" w:hAnsi="Times"/>
          <w:b/>
          <w:lang w:bidi="en-US"/>
        </w:rPr>
      </w:pPr>
    </w:p>
    <w:p w:rsidR="00180906" w:rsidRPr="00A26473" w:rsidRDefault="00180906" w:rsidP="00187FD1">
      <w:pPr>
        <w:pStyle w:val="ListParagraph"/>
        <w:numPr>
          <w:ilvl w:val="0"/>
          <w:numId w:val="81"/>
        </w:numPr>
        <w:spacing w:after="0" w:line="240" w:lineRule="auto"/>
        <w:rPr>
          <w:rFonts w:ascii="Times" w:hAnsi="Times"/>
          <w:b/>
          <w:lang w:bidi="en-US"/>
        </w:rPr>
      </w:pPr>
      <w:r>
        <w:rPr>
          <w:rFonts w:ascii="Times" w:hAnsi="Times"/>
          <w:b/>
          <w:lang w:bidi="en-US"/>
        </w:rPr>
        <w:t xml:space="preserve">Check the </w:t>
      </w:r>
      <w:r w:rsidRPr="00A26473">
        <w:rPr>
          <w:rFonts w:ascii="Times" w:hAnsi="Times"/>
          <w:b/>
          <w:lang w:bidi="en-US"/>
        </w:rPr>
        <w:t>Name</w:t>
      </w:r>
      <w:r>
        <w:rPr>
          <w:rFonts w:ascii="Times" w:hAnsi="Times"/>
          <w:b/>
          <w:lang w:bidi="en-US"/>
        </w:rPr>
        <w:t>(s)</w:t>
      </w:r>
      <w:r w:rsidRPr="00A26473">
        <w:rPr>
          <w:rFonts w:ascii="Times" w:hAnsi="Times"/>
          <w:b/>
          <w:lang w:bidi="en-US"/>
        </w:rPr>
        <w:t xml:space="preserve"> of the facility/agency</w:t>
      </w:r>
      <w:r>
        <w:rPr>
          <w:rFonts w:ascii="Times" w:hAnsi="Times"/>
          <w:b/>
          <w:lang w:bidi="en-US"/>
        </w:rPr>
        <w:t xml:space="preserve"> used during this semester:</w:t>
      </w:r>
    </w:p>
    <w:p w:rsidR="00180906" w:rsidRDefault="00180906" w:rsidP="00180906">
      <w:pPr>
        <w:rPr>
          <w:rFonts w:ascii="Times" w:hAnsi="Times"/>
          <w:b/>
          <w:lang w:bidi="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890"/>
        <w:gridCol w:w="900"/>
      </w:tblGrid>
      <w:tr w:rsidR="00180906" w:rsidTr="00180906">
        <w:trPr>
          <w:jc w:val="center"/>
        </w:trPr>
        <w:tc>
          <w:tcPr>
            <w:tcW w:w="3325" w:type="dxa"/>
          </w:tcPr>
          <w:p w:rsidR="00180906" w:rsidRPr="00A26473" w:rsidRDefault="00180906" w:rsidP="000D08FA">
            <w:pPr>
              <w:rPr>
                <w:rFonts w:ascii="Times" w:hAnsi="Times"/>
                <w:lang w:bidi="en-US"/>
              </w:rPr>
            </w:pPr>
            <w:r w:rsidRPr="00A26473">
              <w:rPr>
                <w:rFonts w:ascii="Times" w:hAnsi="Times"/>
                <w:lang w:bidi="en-US"/>
              </w:rPr>
              <w:t>Atrium Health</w:t>
            </w:r>
          </w:p>
        </w:tc>
        <w:tc>
          <w:tcPr>
            <w:tcW w:w="1890" w:type="dxa"/>
          </w:tcPr>
          <w:p w:rsidR="00180906" w:rsidRPr="00A26473" w:rsidRDefault="00180906" w:rsidP="000D08FA">
            <w:pPr>
              <w:rPr>
                <w:rFonts w:ascii="Times" w:hAnsi="Times"/>
                <w:lang w:bidi="en-US"/>
              </w:rPr>
            </w:pPr>
            <w:r w:rsidRPr="00A26473">
              <w:rPr>
                <w:rFonts w:ascii="Times" w:hAnsi="Times"/>
                <w:lang w:bidi="en-US"/>
              </w:rPr>
              <w:t>University</w:t>
            </w:r>
          </w:p>
        </w:tc>
        <w:tc>
          <w:tcPr>
            <w:tcW w:w="900" w:type="dxa"/>
          </w:tcPr>
          <w:p w:rsidR="00180906" w:rsidRDefault="00180906" w:rsidP="000D08FA">
            <w:pPr>
              <w:rPr>
                <w:rFonts w:ascii="Times" w:hAnsi="Times"/>
                <w:b/>
                <w:lang w:bidi="en-US"/>
              </w:rPr>
            </w:pPr>
            <w:r>
              <w:rPr>
                <w:rFonts w:ascii="Times" w:hAnsi="Times"/>
                <w:b/>
                <w:lang w:bidi="en-US"/>
              </w:rPr>
              <w:sym w:font="Symbol" w:char="F09B"/>
            </w:r>
          </w:p>
        </w:tc>
      </w:tr>
      <w:tr w:rsidR="00180906" w:rsidTr="00180906">
        <w:trPr>
          <w:jc w:val="center"/>
        </w:trPr>
        <w:tc>
          <w:tcPr>
            <w:tcW w:w="3325" w:type="dxa"/>
          </w:tcPr>
          <w:p w:rsidR="00180906" w:rsidRPr="00A26473" w:rsidRDefault="00180906" w:rsidP="000D08FA">
            <w:r w:rsidRPr="00A26473">
              <w:rPr>
                <w:rFonts w:ascii="Times" w:hAnsi="Times"/>
                <w:lang w:bidi="en-US"/>
              </w:rPr>
              <w:t>Atrium Health</w:t>
            </w:r>
          </w:p>
        </w:tc>
        <w:tc>
          <w:tcPr>
            <w:tcW w:w="1890" w:type="dxa"/>
          </w:tcPr>
          <w:p w:rsidR="00180906" w:rsidRPr="00A26473" w:rsidRDefault="00180906" w:rsidP="000D08FA">
            <w:pPr>
              <w:rPr>
                <w:rFonts w:ascii="Times" w:hAnsi="Times"/>
                <w:lang w:bidi="en-US"/>
              </w:rPr>
            </w:pPr>
            <w:r w:rsidRPr="00A26473">
              <w:rPr>
                <w:rFonts w:ascii="Times" w:hAnsi="Times"/>
                <w:lang w:bidi="en-US"/>
              </w:rPr>
              <w:t>Pineville</w:t>
            </w:r>
          </w:p>
        </w:tc>
        <w:tc>
          <w:tcPr>
            <w:tcW w:w="900" w:type="dxa"/>
          </w:tcPr>
          <w:p w:rsidR="00180906" w:rsidRDefault="00180906" w:rsidP="000D08FA">
            <w:r w:rsidRPr="00F36AA0">
              <w:rPr>
                <w:rFonts w:ascii="Times" w:hAnsi="Times"/>
                <w:b/>
                <w:lang w:bidi="en-US"/>
              </w:rPr>
              <w:sym w:font="Symbol" w:char="F09B"/>
            </w:r>
          </w:p>
        </w:tc>
      </w:tr>
      <w:tr w:rsidR="00180906" w:rsidTr="00180906">
        <w:trPr>
          <w:jc w:val="center"/>
        </w:trPr>
        <w:tc>
          <w:tcPr>
            <w:tcW w:w="3325" w:type="dxa"/>
          </w:tcPr>
          <w:p w:rsidR="00180906" w:rsidRPr="00A26473" w:rsidRDefault="00180906" w:rsidP="000D08FA">
            <w:r w:rsidRPr="00A26473">
              <w:rPr>
                <w:rFonts w:ascii="Times" w:hAnsi="Times"/>
                <w:lang w:bidi="en-US"/>
              </w:rPr>
              <w:t>Atrium Health</w:t>
            </w:r>
          </w:p>
        </w:tc>
        <w:tc>
          <w:tcPr>
            <w:tcW w:w="1890" w:type="dxa"/>
          </w:tcPr>
          <w:p w:rsidR="00180906" w:rsidRPr="00A26473" w:rsidRDefault="00180906" w:rsidP="000D08FA">
            <w:pPr>
              <w:rPr>
                <w:rFonts w:ascii="Times" w:hAnsi="Times"/>
                <w:lang w:bidi="en-US"/>
              </w:rPr>
            </w:pPr>
            <w:r w:rsidRPr="00A26473">
              <w:rPr>
                <w:rFonts w:ascii="Times" w:hAnsi="Times"/>
                <w:lang w:bidi="en-US"/>
              </w:rPr>
              <w:t>Main</w:t>
            </w:r>
          </w:p>
        </w:tc>
        <w:tc>
          <w:tcPr>
            <w:tcW w:w="900" w:type="dxa"/>
          </w:tcPr>
          <w:p w:rsidR="00180906" w:rsidRDefault="00180906" w:rsidP="000D08FA">
            <w:r w:rsidRPr="00F36AA0">
              <w:rPr>
                <w:rFonts w:ascii="Times" w:hAnsi="Times"/>
                <w:b/>
                <w:lang w:bidi="en-US"/>
              </w:rPr>
              <w:sym w:font="Symbol" w:char="F09B"/>
            </w:r>
          </w:p>
        </w:tc>
      </w:tr>
      <w:tr w:rsidR="00180906" w:rsidTr="00180906">
        <w:trPr>
          <w:jc w:val="center"/>
        </w:trPr>
        <w:tc>
          <w:tcPr>
            <w:tcW w:w="3325" w:type="dxa"/>
          </w:tcPr>
          <w:p w:rsidR="00180906" w:rsidRPr="00A26473" w:rsidRDefault="00180906" w:rsidP="000D08FA">
            <w:r w:rsidRPr="00A26473">
              <w:rPr>
                <w:rFonts w:ascii="Times" w:hAnsi="Times"/>
                <w:lang w:bidi="en-US"/>
              </w:rPr>
              <w:t>Atrium Health</w:t>
            </w:r>
          </w:p>
        </w:tc>
        <w:tc>
          <w:tcPr>
            <w:tcW w:w="1890" w:type="dxa"/>
          </w:tcPr>
          <w:p w:rsidR="00180906" w:rsidRPr="00A26473" w:rsidRDefault="00180906" w:rsidP="000D08FA">
            <w:pPr>
              <w:rPr>
                <w:rFonts w:ascii="Times" w:hAnsi="Times"/>
                <w:lang w:bidi="en-US"/>
              </w:rPr>
            </w:pPr>
            <w:r w:rsidRPr="00A26473">
              <w:rPr>
                <w:rFonts w:ascii="Times" w:hAnsi="Times"/>
                <w:lang w:bidi="en-US"/>
              </w:rPr>
              <w:t>Northeast</w:t>
            </w:r>
          </w:p>
        </w:tc>
        <w:tc>
          <w:tcPr>
            <w:tcW w:w="900" w:type="dxa"/>
          </w:tcPr>
          <w:p w:rsidR="00180906" w:rsidRDefault="00180906" w:rsidP="000D08FA">
            <w:r w:rsidRPr="00F36AA0">
              <w:rPr>
                <w:rFonts w:ascii="Times" w:hAnsi="Times"/>
                <w:b/>
                <w:lang w:bidi="en-US"/>
              </w:rPr>
              <w:sym w:font="Symbol" w:char="F09B"/>
            </w:r>
          </w:p>
        </w:tc>
      </w:tr>
      <w:tr w:rsidR="00180906" w:rsidTr="00180906">
        <w:trPr>
          <w:jc w:val="center"/>
        </w:trPr>
        <w:tc>
          <w:tcPr>
            <w:tcW w:w="3325" w:type="dxa"/>
          </w:tcPr>
          <w:p w:rsidR="00180906" w:rsidRPr="00A26473" w:rsidRDefault="00180906" w:rsidP="000D08FA">
            <w:pPr>
              <w:rPr>
                <w:rFonts w:ascii="Times" w:hAnsi="Times"/>
                <w:lang w:bidi="en-US"/>
              </w:rPr>
            </w:pPr>
            <w:r w:rsidRPr="00A26473">
              <w:rPr>
                <w:rFonts w:ascii="Times" w:hAnsi="Times"/>
                <w:lang w:bidi="en-US"/>
              </w:rPr>
              <w:t>CaroMont</w:t>
            </w:r>
          </w:p>
        </w:tc>
        <w:tc>
          <w:tcPr>
            <w:tcW w:w="1890" w:type="dxa"/>
          </w:tcPr>
          <w:p w:rsidR="00180906" w:rsidRDefault="00180906" w:rsidP="000D08FA">
            <w:pPr>
              <w:rPr>
                <w:rFonts w:ascii="Times" w:hAnsi="Times"/>
                <w:b/>
                <w:lang w:bidi="en-US"/>
              </w:rPr>
            </w:pPr>
          </w:p>
        </w:tc>
        <w:tc>
          <w:tcPr>
            <w:tcW w:w="900" w:type="dxa"/>
          </w:tcPr>
          <w:p w:rsidR="00180906" w:rsidRDefault="00180906" w:rsidP="000D08FA">
            <w:r w:rsidRPr="00F36AA0">
              <w:rPr>
                <w:rFonts w:ascii="Times" w:hAnsi="Times"/>
                <w:b/>
                <w:lang w:bidi="en-US"/>
              </w:rPr>
              <w:sym w:font="Symbol" w:char="F09B"/>
            </w:r>
          </w:p>
        </w:tc>
      </w:tr>
      <w:tr w:rsidR="00180906" w:rsidTr="00180906">
        <w:trPr>
          <w:jc w:val="center"/>
        </w:trPr>
        <w:tc>
          <w:tcPr>
            <w:tcW w:w="3325" w:type="dxa"/>
          </w:tcPr>
          <w:p w:rsidR="00180906" w:rsidRPr="00A26473" w:rsidRDefault="00180906" w:rsidP="000D08FA">
            <w:pPr>
              <w:rPr>
                <w:rFonts w:ascii="Times" w:hAnsi="Times"/>
                <w:lang w:bidi="en-US"/>
              </w:rPr>
            </w:pPr>
            <w:r w:rsidRPr="00A26473">
              <w:rPr>
                <w:rFonts w:ascii="Times" w:hAnsi="Times"/>
                <w:lang w:bidi="en-US"/>
              </w:rPr>
              <w:t>Novant Presbyterian Main</w:t>
            </w:r>
          </w:p>
        </w:tc>
        <w:tc>
          <w:tcPr>
            <w:tcW w:w="1890" w:type="dxa"/>
          </w:tcPr>
          <w:p w:rsidR="00180906" w:rsidRDefault="00180906" w:rsidP="000D08FA">
            <w:pPr>
              <w:rPr>
                <w:rFonts w:ascii="Times" w:hAnsi="Times"/>
                <w:b/>
                <w:lang w:bidi="en-US"/>
              </w:rPr>
            </w:pPr>
          </w:p>
        </w:tc>
        <w:tc>
          <w:tcPr>
            <w:tcW w:w="900" w:type="dxa"/>
          </w:tcPr>
          <w:p w:rsidR="00180906" w:rsidRDefault="00180906" w:rsidP="000D08FA">
            <w:r w:rsidRPr="00F36AA0">
              <w:rPr>
                <w:rFonts w:ascii="Times" w:hAnsi="Times"/>
                <w:b/>
                <w:lang w:bidi="en-US"/>
              </w:rPr>
              <w:sym w:font="Symbol" w:char="F09B"/>
            </w:r>
          </w:p>
        </w:tc>
      </w:tr>
      <w:tr w:rsidR="00180906" w:rsidTr="00180906">
        <w:trPr>
          <w:jc w:val="center"/>
        </w:trPr>
        <w:tc>
          <w:tcPr>
            <w:tcW w:w="3325" w:type="dxa"/>
          </w:tcPr>
          <w:p w:rsidR="00180906" w:rsidRPr="00A26473" w:rsidRDefault="00180906" w:rsidP="000D08FA">
            <w:pPr>
              <w:rPr>
                <w:rFonts w:ascii="Times" w:hAnsi="Times"/>
                <w:lang w:bidi="en-US"/>
              </w:rPr>
            </w:pPr>
            <w:r w:rsidRPr="00A26473">
              <w:rPr>
                <w:rFonts w:ascii="Times" w:hAnsi="Times"/>
                <w:lang w:bidi="en-US"/>
              </w:rPr>
              <w:t>Novant Presbyterian Matthews</w:t>
            </w:r>
          </w:p>
        </w:tc>
        <w:tc>
          <w:tcPr>
            <w:tcW w:w="1890" w:type="dxa"/>
          </w:tcPr>
          <w:p w:rsidR="00180906" w:rsidRDefault="00180906" w:rsidP="000D08FA">
            <w:pPr>
              <w:rPr>
                <w:rFonts w:ascii="Times" w:hAnsi="Times"/>
                <w:b/>
                <w:lang w:bidi="en-US"/>
              </w:rPr>
            </w:pPr>
          </w:p>
        </w:tc>
        <w:tc>
          <w:tcPr>
            <w:tcW w:w="900" w:type="dxa"/>
          </w:tcPr>
          <w:p w:rsidR="00180906" w:rsidRDefault="00180906" w:rsidP="000D08FA">
            <w:r w:rsidRPr="00F36AA0">
              <w:rPr>
                <w:rFonts w:ascii="Times" w:hAnsi="Times"/>
                <w:b/>
                <w:lang w:bidi="en-US"/>
              </w:rPr>
              <w:sym w:font="Symbol" w:char="F09B"/>
            </w:r>
          </w:p>
        </w:tc>
      </w:tr>
      <w:tr w:rsidR="00180906" w:rsidTr="00180906">
        <w:trPr>
          <w:jc w:val="center"/>
        </w:trPr>
        <w:tc>
          <w:tcPr>
            <w:tcW w:w="3325" w:type="dxa"/>
          </w:tcPr>
          <w:p w:rsidR="00180906" w:rsidRPr="00A26473" w:rsidRDefault="00180906" w:rsidP="000D08FA">
            <w:pPr>
              <w:rPr>
                <w:rFonts w:ascii="Times" w:hAnsi="Times"/>
                <w:lang w:bidi="en-US"/>
              </w:rPr>
            </w:pPr>
            <w:r w:rsidRPr="00A26473">
              <w:rPr>
                <w:rFonts w:ascii="Times" w:hAnsi="Times"/>
                <w:lang w:bidi="en-US"/>
              </w:rPr>
              <w:t>Other</w:t>
            </w:r>
          </w:p>
        </w:tc>
        <w:tc>
          <w:tcPr>
            <w:tcW w:w="1890" w:type="dxa"/>
          </w:tcPr>
          <w:p w:rsidR="00180906" w:rsidRDefault="00180906" w:rsidP="000D08FA">
            <w:pPr>
              <w:rPr>
                <w:rFonts w:ascii="Times" w:hAnsi="Times"/>
                <w:b/>
                <w:lang w:bidi="en-US"/>
              </w:rPr>
            </w:pPr>
          </w:p>
        </w:tc>
        <w:tc>
          <w:tcPr>
            <w:tcW w:w="900" w:type="dxa"/>
          </w:tcPr>
          <w:p w:rsidR="00180906" w:rsidRDefault="00180906" w:rsidP="000D08FA">
            <w:r w:rsidRPr="00F36AA0">
              <w:rPr>
                <w:rFonts w:ascii="Times" w:hAnsi="Times"/>
                <w:b/>
                <w:lang w:bidi="en-US"/>
              </w:rPr>
              <w:sym w:font="Symbol" w:char="F09B"/>
            </w:r>
          </w:p>
        </w:tc>
      </w:tr>
    </w:tbl>
    <w:p w:rsidR="00180906" w:rsidRPr="00A26473" w:rsidRDefault="00180906" w:rsidP="00180906">
      <w:pPr>
        <w:rPr>
          <w:rFonts w:ascii="Times" w:hAnsi="Times"/>
          <w:b/>
          <w:lang w:bidi="en-US"/>
        </w:rPr>
      </w:pPr>
    </w:p>
    <w:p w:rsidR="00180906" w:rsidRPr="00A26473" w:rsidRDefault="00180906" w:rsidP="00180906">
      <w:pPr>
        <w:ind w:left="720"/>
        <w:rPr>
          <w:rFonts w:ascii="Times" w:hAnsi="Times"/>
          <w:b/>
          <w:lang w:bidi="en-US"/>
        </w:rPr>
      </w:pPr>
    </w:p>
    <w:p w:rsidR="00180906" w:rsidRDefault="00180906" w:rsidP="00187FD1">
      <w:pPr>
        <w:pStyle w:val="ListParagraph"/>
        <w:numPr>
          <w:ilvl w:val="0"/>
          <w:numId w:val="81"/>
        </w:numPr>
        <w:spacing w:after="0" w:line="240" w:lineRule="auto"/>
        <w:rPr>
          <w:rFonts w:ascii="Times" w:hAnsi="Times"/>
          <w:b/>
          <w:lang w:bidi="en-US"/>
        </w:rPr>
      </w:pPr>
      <w:r>
        <w:rPr>
          <w:rFonts w:ascii="Times" w:hAnsi="Times"/>
          <w:b/>
          <w:lang w:bidi="en-US"/>
        </w:rPr>
        <w:t xml:space="preserve">Please provide your name. Responses are confidential:  </w:t>
      </w:r>
    </w:p>
    <w:p w:rsidR="00180906" w:rsidRDefault="00180906" w:rsidP="00180906">
      <w:pPr>
        <w:pStyle w:val="ListParagraph"/>
        <w:rPr>
          <w:rFonts w:ascii="Times" w:hAnsi="Times"/>
          <w:b/>
          <w:lang w:bidi="en-US"/>
        </w:rPr>
      </w:pPr>
    </w:p>
    <w:p w:rsidR="00180906" w:rsidRPr="00A26473" w:rsidRDefault="00180906" w:rsidP="00180906">
      <w:pPr>
        <w:pStyle w:val="ListParagraph"/>
        <w:rPr>
          <w:rFonts w:ascii="Times" w:hAnsi="Times"/>
          <w:b/>
          <w:lang w:bidi="en-US"/>
        </w:rPr>
      </w:pPr>
      <w:r>
        <w:rPr>
          <w:rFonts w:ascii="Times" w:hAnsi="Times"/>
          <w:b/>
          <w:lang w:bidi="en-US"/>
        </w:rPr>
        <w:t>_______________________________________________________________</w:t>
      </w:r>
    </w:p>
    <w:p w:rsidR="00180906" w:rsidRPr="00A26473" w:rsidRDefault="00180906" w:rsidP="00180906">
      <w:pPr>
        <w:pStyle w:val="ListParagraph"/>
        <w:rPr>
          <w:rFonts w:ascii="Times" w:hAnsi="Times"/>
          <w:b/>
          <w:lang w:bidi="en-US"/>
        </w:rPr>
      </w:pPr>
    </w:p>
    <w:p w:rsidR="00180906" w:rsidRPr="00A26473" w:rsidRDefault="00180906" w:rsidP="00187FD1">
      <w:pPr>
        <w:pStyle w:val="ListParagraph"/>
        <w:numPr>
          <w:ilvl w:val="0"/>
          <w:numId w:val="81"/>
        </w:numPr>
        <w:spacing w:after="0" w:line="240" w:lineRule="auto"/>
        <w:rPr>
          <w:rFonts w:ascii="Times" w:hAnsi="Times"/>
          <w:b/>
          <w:lang w:bidi="en-US"/>
        </w:rPr>
      </w:pPr>
      <w:r>
        <w:rPr>
          <w:rFonts w:ascii="Times" w:hAnsi="Times"/>
          <w:b/>
          <w:lang w:bidi="en-US"/>
        </w:rPr>
        <w:t xml:space="preserve">On a scale of 1 to 5, </w:t>
      </w:r>
      <w:r w:rsidRPr="00A26473">
        <w:rPr>
          <w:rFonts w:ascii="Times" w:hAnsi="Times"/>
          <w:b/>
          <w:lang w:bidi="en-US"/>
        </w:rPr>
        <w:t xml:space="preserve">with 1 </w:t>
      </w:r>
      <w:r>
        <w:rPr>
          <w:rFonts w:ascii="Times" w:hAnsi="Times"/>
          <w:b/>
          <w:lang w:bidi="en-US"/>
        </w:rPr>
        <w:t xml:space="preserve">equaling </w:t>
      </w:r>
      <w:r w:rsidRPr="00A26473">
        <w:rPr>
          <w:rFonts w:ascii="Times" w:hAnsi="Times"/>
          <w:b/>
          <w:lang w:bidi="en-US"/>
        </w:rPr>
        <w:t>strong</w:t>
      </w:r>
      <w:r>
        <w:rPr>
          <w:rFonts w:ascii="Times" w:hAnsi="Times"/>
          <w:b/>
          <w:lang w:bidi="en-US"/>
        </w:rPr>
        <w:t xml:space="preserve"> disagree and 5 strongly agree, answer the following questions about your impressions of the facility.</w:t>
      </w:r>
    </w:p>
    <w:p w:rsidR="00180906" w:rsidRPr="00A26473" w:rsidRDefault="00180906" w:rsidP="00180906">
      <w:pPr>
        <w:rPr>
          <w:rFonts w:ascii="Times" w:hAnsi="Times"/>
          <w:b/>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8"/>
        <w:gridCol w:w="1035"/>
        <w:gridCol w:w="1035"/>
        <w:gridCol w:w="937"/>
        <w:gridCol w:w="912"/>
        <w:gridCol w:w="1023"/>
      </w:tblGrid>
      <w:tr w:rsidR="00180906" w:rsidRPr="00A26473" w:rsidTr="000D08FA">
        <w:tc>
          <w:tcPr>
            <w:tcW w:w="9350" w:type="dxa"/>
            <w:gridSpan w:val="6"/>
          </w:tcPr>
          <w:p w:rsidR="00180906" w:rsidRPr="00A26473" w:rsidRDefault="00180906" w:rsidP="000D08FA">
            <w:pPr>
              <w:rPr>
                <w:rFonts w:ascii="Times" w:hAnsi="Times"/>
                <w:b/>
              </w:rPr>
            </w:pPr>
            <w:r w:rsidRPr="00A26473">
              <w:rPr>
                <w:rFonts w:ascii="Times" w:hAnsi="Times"/>
                <w:b/>
              </w:rPr>
              <w:t xml:space="preserve">First Clinical Unit </w:t>
            </w:r>
          </w:p>
        </w:tc>
      </w:tr>
      <w:tr w:rsidR="00180906" w:rsidRPr="00A26473" w:rsidTr="000D08FA">
        <w:trPr>
          <w:trHeight w:val="611"/>
        </w:trPr>
        <w:tc>
          <w:tcPr>
            <w:tcW w:w="4408" w:type="dxa"/>
          </w:tcPr>
          <w:p w:rsidR="00180906" w:rsidRPr="00A26473" w:rsidRDefault="00180906" w:rsidP="000D08FA">
            <w:pPr>
              <w:rPr>
                <w:rFonts w:ascii="Times" w:hAnsi="Times"/>
                <w:b/>
                <w:color w:val="FF0000"/>
              </w:rPr>
            </w:pPr>
          </w:p>
        </w:tc>
        <w:tc>
          <w:tcPr>
            <w:tcW w:w="1035" w:type="dxa"/>
          </w:tcPr>
          <w:p w:rsidR="00180906" w:rsidRPr="00A26473" w:rsidRDefault="00180906" w:rsidP="000D08FA">
            <w:pPr>
              <w:jc w:val="center"/>
              <w:rPr>
                <w:rFonts w:ascii="Times" w:hAnsi="Times"/>
                <w:b/>
              </w:rPr>
            </w:pPr>
            <w:r w:rsidRPr="00A26473">
              <w:rPr>
                <w:rFonts w:ascii="Times" w:hAnsi="Times"/>
                <w:b/>
              </w:rPr>
              <w:t>1</w:t>
            </w:r>
          </w:p>
          <w:p w:rsidR="00180906" w:rsidRPr="00A26473" w:rsidRDefault="00180906" w:rsidP="000D08FA">
            <w:pPr>
              <w:jc w:val="center"/>
              <w:rPr>
                <w:rFonts w:ascii="Times" w:hAnsi="Times"/>
                <w:b/>
              </w:rPr>
            </w:pPr>
            <w:r w:rsidRPr="00A26473">
              <w:rPr>
                <w:rFonts w:ascii="Times" w:hAnsi="Times"/>
                <w:b/>
              </w:rPr>
              <w:t>Strongly Disagree</w:t>
            </w:r>
          </w:p>
        </w:tc>
        <w:tc>
          <w:tcPr>
            <w:tcW w:w="1035" w:type="dxa"/>
          </w:tcPr>
          <w:p w:rsidR="00180906" w:rsidRPr="00A26473" w:rsidRDefault="00180906" w:rsidP="000D08FA">
            <w:pPr>
              <w:jc w:val="center"/>
              <w:rPr>
                <w:rFonts w:ascii="Times" w:hAnsi="Times"/>
                <w:b/>
              </w:rPr>
            </w:pPr>
            <w:r w:rsidRPr="00A26473">
              <w:rPr>
                <w:rFonts w:ascii="Times" w:hAnsi="Times"/>
                <w:b/>
              </w:rPr>
              <w:t>2</w:t>
            </w:r>
          </w:p>
          <w:p w:rsidR="00180906" w:rsidRPr="00A26473" w:rsidRDefault="00180906" w:rsidP="000D08FA">
            <w:pPr>
              <w:jc w:val="center"/>
              <w:rPr>
                <w:rFonts w:ascii="Times" w:hAnsi="Times"/>
                <w:b/>
              </w:rPr>
            </w:pPr>
            <w:r w:rsidRPr="00A26473">
              <w:rPr>
                <w:rFonts w:ascii="Times" w:hAnsi="Times"/>
                <w:b/>
              </w:rPr>
              <w:t>Disagree</w:t>
            </w:r>
          </w:p>
        </w:tc>
        <w:tc>
          <w:tcPr>
            <w:tcW w:w="937" w:type="dxa"/>
          </w:tcPr>
          <w:p w:rsidR="00180906" w:rsidRPr="00A26473" w:rsidRDefault="00180906" w:rsidP="000D08FA">
            <w:pPr>
              <w:jc w:val="center"/>
              <w:rPr>
                <w:rFonts w:ascii="Times" w:hAnsi="Times"/>
                <w:b/>
              </w:rPr>
            </w:pPr>
            <w:r w:rsidRPr="00A26473">
              <w:rPr>
                <w:rFonts w:ascii="Times" w:hAnsi="Times"/>
                <w:b/>
              </w:rPr>
              <w:t>3</w:t>
            </w:r>
          </w:p>
          <w:p w:rsidR="00180906" w:rsidRPr="00A26473" w:rsidRDefault="00180906" w:rsidP="000D08FA">
            <w:pPr>
              <w:jc w:val="center"/>
              <w:rPr>
                <w:rFonts w:ascii="Times" w:hAnsi="Times"/>
                <w:b/>
              </w:rPr>
            </w:pPr>
            <w:r w:rsidRPr="00A26473">
              <w:rPr>
                <w:rFonts w:ascii="Times" w:hAnsi="Times"/>
                <w:b/>
              </w:rPr>
              <w:t>Neutral</w:t>
            </w:r>
          </w:p>
        </w:tc>
        <w:tc>
          <w:tcPr>
            <w:tcW w:w="912" w:type="dxa"/>
          </w:tcPr>
          <w:p w:rsidR="00180906" w:rsidRPr="00A26473" w:rsidRDefault="00180906" w:rsidP="000D08FA">
            <w:pPr>
              <w:jc w:val="center"/>
              <w:rPr>
                <w:rFonts w:ascii="Times" w:hAnsi="Times"/>
                <w:b/>
              </w:rPr>
            </w:pPr>
            <w:r w:rsidRPr="00A26473">
              <w:rPr>
                <w:rFonts w:ascii="Times" w:hAnsi="Times"/>
                <w:b/>
              </w:rPr>
              <w:t>4</w:t>
            </w:r>
          </w:p>
          <w:p w:rsidR="00180906" w:rsidRPr="00A26473" w:rsidRDefault="00180906" w:rsidP="000D08FA">
            <w:pPr>
              <w:jc w:val="center"/>
              <w:rPr>
                <w:rFonts w:ascii="Times" w:hAnsi="Times"/>
                <w:b/>
              </w:rPr>
            </w:pPr>
            <w:r w:rsidRPr="00A26473">
              <w:rPr>
                <w:rFonts w:ascii="Times" w:hAnsi="Times"/>
                <w:b/>
              </w:rPr>
              <w:t>Agree</w:t>
            </w:r>
          </w:p>
        </w:tc>
        <w:tc>
          <w:tcPr>
            <w:tcW w:w="1023" w:type="dxa"/>
          </w:tcPr>
          <w:p w:rsidR="00180906" w:rsidRPr="00A26473" w:rsidRDefault="00180906" w:rsidP="000D08FA">
            <w:pPr>
              <w:jc w:val="center"/>
              <w:rPr>
                <w:rFonts w:ascii="Times" w:hAnsi="Times"/>
                <w:b/>
              </w:rPr>
            </w:pPr>
            <w:r w:rsidRPr="00A26473">
              <w:rPr>
                <w:rFonts w:ascii="Times" w:hAnsi="Times"/>
                <w:b/>
              </w:rPr>
              <w:t>5</w:t>
            </w:r>
          </w:p>
          <w:p w:rsidR="00180906" w:rsidRPr="00A26473" w:rsidRDefault="00180906" w:rsidP="000D08FA">
            <w:pPr>
              <w:jc w:val="center"/>
              <w:rPr>
                <w:rFonts w:ascii="Times" w:hAnsi="Times"/>
                <w:b/>
              </w:rPr>
            </w:pPr>
            <w:r w:rsidRPr="00A26473">
              <w:rPr>
                <w:rFonts w:ascii="Times" w:hAnsi="Times"/>
                <w:b/>
              </w:rPr>
              <w:t>Strongly Agree</w:t>
            </w:r>
          </w:p>
        </w:tc>
      </w:tr>
      <w:tr w:rsidR="00180906" w:rsidRPr="00A26473" w:rsidTr="000D08FA">
        <w:tc>
          <w:tcPr>
            <w:tcW w:w="4408" w:type="dxa"/>
          </w:tcPr>
          <w:p w:rsidR="00180906" w:rsidRPr="00A26473" w:rsidRDefault="00180906" w:rsidP="000D08FA">
            <w:pPr>
              <w:rPr>
                <w:rFonts w:ascii="Times" w:hAnsi="Times"/>
              </w:rPr>
            </w:pPr>
            <w:r w:rsidRPr="00A26473">
              <w:rPr>
                <w:rFonts w:ascii="Times" w:hAnsi="Times"/>
              </w:rPr>
              <w:t>The unit's nursing staff served as role models for our clinical group.</w:t>
            </w:r>
          </w:p>
        </w:tc>
        <w:tc>
          <w:tcPr>
            <w:tcW w:w="1035" w:type="dxa"/>
          </w:tcPr>
          <w:p w:rsidR="00180906" w:rsidRPr="00A26473" w:rsidRDefault="00180906" w:rsidP="000D08FA">
            <w:pPr>
              <w:rPr>
                <w:rFonts w:ascii="Times" w:hAnsi="Times"/>
                <w:b/>
              </w:rPr>
            </w:pPr>
          </w:p>
        </w:tc>
        <w:tc>
          <w:tcPr>
            <w:tcW w:w="1035" w:type="dxa"/>
          </w:tcPr>
          <w:p w:rsidR="00180906" w:rsidRPr="00A26473" w:rsidRDefault="00180906" w:rsidP="000D08FA">
            <w:pPr>
              <w:rPr>
                <w:rFonts w:ascii="Times" w:hAnsi="Times"/>
                <w:b/>
              </w:rPr>
            </w:pPr>
          </w:p>
        </w:tc>
        <w:tc>
          <w:tcPr>
            <w:tcW w:w="937" w:type="dxa"/>
          </w:tcPr>
          <w:p w:rsidR="00180906" w:rsidRPr="00A26473" w:rsidRDefault="00180906" w:rsidP="000D08FA">
            <w:pPr>
              <w:rPr>
                <w:rFonts w:ascii="Times" w:hAnsi="Times"/>
                <w:b/>
              </w:rPr>
            </w:pPr>
          </w:p>
        </w:tc>
        <w:tc>
          <w:tcPr>
            <w:tcW w:w="912" w:type="dxa"/>
          </w:tcPr>
          <w:p w:rsidR="00180906" w:rsidRPr="00A26473" w:rsidRDefault="00180906" w:rsidP="000D08FA">
            <w:pPr>
              <w:rPr>
                <w:rFonts w:ascii="Times" w:hAnsi="Times"/>
                <w:b/>
              </w:rPr>
            </w:pPr>
          </w:p>
        </w:tc>
        <w:tc>
          <w:tcPr>
            <w:tcW w:w="1023" w:type="dxa"/>
          </w:tcPr>
          <w:p w:rsidR="00180906" w:rsidRPr="00A26473" w:rsidRDefault="00180906" w:rsidP="000D08FA">
            <w:pPr>
              <w:rPr>
                <w:rFonts w:ascii="Times" w:hAnsi="Times"/>
                <w:b/>
              </w:rPr>
            </w:pPr>
          </w:p>
        </w:tc>
      </w:tr>
      <w:tr w:rsidR="00180906" w:rsidRPr="00A26473" w:rsidTr="000D08FA">
        <w:tc>
          <w:tcPr>
            <w:tcW w:w="4408" w:type="dxa"/>
          </w:tcPr>
          <w:p w:rsidR="00180906" w:rsidRPr="00A26473" w:rsidRDefault="00180906" w:rsidP="000D08FA">
            <w:pPr>
              <w:rPr>
                <w:rFonts w:ascii="Times" w:hAnsi="Times"/>
              </w:rPr>
            </w:pPr>
            <w:r w:rsidRPr="00A26473">
              <w:rPr>
                <w:rFonts w:ascii="Times" w:hAnsi="Times"/>
              </w:rPr>
              <w:t>This unit was effective towards achieving the course objectives.</w:t>
            </w:r>
          </w:p>
        </w:tc>
        <w:tc>
          <w:tcPr>
            <w:tcW w:w="1035" w:type="dxa"/>
          </w:tcPr>
          <w:p w:rsidR="00180906" w:rsidRPr="00A26473" w:rsidRDefault="00180906" w:rsidP="000D08FA">
            <w:pPr>
              <w:rPr>
                <w:rFonts w:ascii="Times" w:hAnsi="Times"/>
                <w:b/>
              </w:rPr>
            </w:pPr>
          </w:p>
        </w:tc>
        <w:tc>
          <w:tcPr>
            <w:tcW w:w="1035" w:type="dxa"/>
          </w:tcPr>
          <w:p w:rsidR="00180906" w:rsidRPr="00A26473" w:rsidRDefault="00180906" w:rsidP="000D08FA">
            <w:pPr>
              <w:rPr>
                <w:rFonts w:ascii="Times" w:hAnsi="Times"/>
                <w:b/>
              </w:rPr>
            </w:pPr>
          </w:p>
        </w:tc>
        <w:tc>
          <w:tcPr>
            <w:tcW w:w="937" w:type="dxa"/>
          </w:tcPr>
          <w:p w:rsidR="00180906" w:rsidRPr="00A26473" w:rsidRDefault="00180906" w:rsidP="000D08FA">
            <w:pPr>
              <w:rPr>
                <w:rFonts w:ascii="Times" w:hAnsi="Times"/>
                <w:b/>
              </w:rPr>
            </w:pPr>
          </w:p>
        </w:tc>
        <w:tc>
          <w:tcPr>
            <w:tcW w:w="912" w:type="dxa"/>
          </w:tcPr>
          <w:p w:rsidR="00180906" w:rsidRPr="00A26473" w:rsidRDefault="00180906" w:rsidP="000D08FA">
            <w:pPr>
              <w:rPr>
                <w:rFonts w:ascii="Times" w:hAnsi="Times"/>
                <w:b/>
              </w:rPr>
            </w:pPr>
          </w:p>
        </w:tc>
        <w:tc>
          <w:tcPr>
            <w:tcW w:w="1023" w:type="dxa"/>
          </w:tcPr>
          <w:p w:rsidR="00180906" w:rsidRPr="00A26473" w:rsidRDefault="00180906" w:rsidP="000D08FA">
            <w:pPr>
              <w:rPr>
                <w:rFonts w:ascii="Times" w:hAnsi="Times"/>
                <w:b/>
              </w:rPr>
            </w:pPr>
          </w:p>
        </w:tc>
      </w:tr>
      <w:tr w:rsidR="00180906" w:rsidRPr="00A26473" w:rsidTr="000D08FA">
        <w:tc>
          <w:tcPr>
            <w:tcW w:w="4408" w:type="dxa"/>
          </w:tcPr>
          <w:p w:rsidR="00180906" w:rsidRPr="00A26473" w:rsidRDefault="00180906" w:rsidP="000D08FA">
            <w:pPr>
              <w:rPr>
                <w:rFonts w:ascii="Times" w:hAnsi="Times"/>
              </w:rPr>
            </w:pPr>
            <w:r w:rsidRPr="00A26473">
              <w:rPr>
                <w:rFonts w:ascii="Times" w:hAnsi="Times"/>
              </w:rPr>
              <w:t>This unit provided opportunities to collaborate with other healthcare professionals.</w:t>
            </w:r>
          </w:p>
        </w:tc>
        <w:tc>
          <w:tcPr>
            <w:tcW w:w="1035" w:type="dxa"/>
          </w:tcPr>
          <w:p w:rsidR="00180906" w:rsidRPr="00A26473" w:rsidRDefault="00180906" w:rsidP="000D08FA">
            <w:pPr>
              <w:rPr>
                <w:rFonts w:ascii="Times" w:hAnsi="Times"/>
                <w:b/>
              </w:rPr>
            </w:pPr>
          </w:p>
        </w:tc>
        <w:tc>
          <w:tcPr>
            <w:tcW w:w="1035" w:type="dxa"/>
          </w:tcPr>
          <w:p w:rsidR="00180906" w:rsidRPr="00A26473" w:rsidRDefault="00180906" w:rsidP="000D08FA">
            <w:pPr>
              <w:rPr>
                <w:rFonts w:ascii="Times" w:hAnsi="Times"/>
                <w:b/>
              </w:rPr>
            </w:pPr>
          </w:p>
        </w:tc>
        <w:tc>
          <w:tcPr>
            <w:tcW w:w="937" w:type="dxa"/>
          </w:tcPr>
          <w:p w:rsidR="00180906" w:rsidRPr="00A26473" w:rsidRDefault="00180906" w:rsidP="000D08FA">
            <w:pPr>
              <w:rPr>
                <w:rFonts w:ascii="Times" w:hAnsi="Times"/>
                <w:b/>
              </w:rPr>
            </w:pPr>
          </w:p>
        </w:tc>
        <w:tc>
          <w:tcPr>
            <w:tcW w:w="912" w:type="dxa"/>
          </w:tcPr>
          <w:p w:rsidR="00180906" w:rsidRPr="00A26473" w:rsidRDefault="00180906" w:rsidP="000D08FA">
            <w:pPr>
              <w:rPr>
                <w:rFonts w:ascii="Times" w:hAnsi="Times"/>
                <w:b/>
              </w:rPr>
            </w:pPr>
          </w:p>
        </w:tc>
        <w:tc>
          <w:tcPr>
            <w:tcW w:w="1023" w:type="dxa"/>
          </w:tcPr>
          <w:p w:rsidR="00180906" w:rsidRPr="00A26473" w:rsidRDefault="00180906" w:rsidP="000D08FA">
            <w:pPr>
              <w:rPr>
                <w:rFonts w:ascii="Times" w:hAnsi="Times"/>
                <w:b/>
              </w:rPr>
            </w:pPr>
          </w:p>
        </w:tc>
      </w:tr>
      <w:tr w:rsidR="00180906" w:rsidRPr="00A26473" w:rsidTr="000D08FA">
        <w:tc>
          <w:tcPr>
            <w:tcW w:w="4408" w:type="dxa"/>
          </w:tcPr>
          <w:p w:rsidR="00180906" w:rsidRPr="00A26473" w:rsidRDefault="00180906" w:rsidP="000D08FA">
            <w:pPr>
              <w:rPr>
                <w:rFonts w:ascii="Times" w:hAnsi="Times"/>
              </w:rPr>
            </w:pPr>
            <w:r w:rsidRPr="00A26473">
              <w:rPr>
                <w:rFonts w:ascii="Times" w:hAnsi="Times"/>
              </w:rPr>
              <w:lastRenderedPageBreak/>
              <w:t>What were the strengths of the unit?</w:t>
            </w:r>
          </w:p>
        </w:tc>
        <w:tc>
          <w:tcPr>
            <w:tcW w:w="4942" w:type="dxa"/>
            <w:gridSpan w:val="5"/>
          </w:tcPr>
          <w:p w:rsidR="00180906" w:rsidRPr="00A26473" w:rsidRDefault="00180906" w:rsidP="000D08FA">
            <w:pPr>
              <w:rPr>
                <w:rFonts w:ascii="Times" w:hAnsi="Times"/>
                <w:b/>
              </w:rPr>
            </w:pPr>
          </w:p>
        </w:tc>
      </w:tr>
      <w:tr w:rsidR="00180906" w:rsidRPr="00A26473" w:rsidTr="000D08FA">
        <w:tc>
          <w:tcPr>
            <w:tcW w:w="4408" w:type="dxa"/>
          </w:tcPr>
          <w:p w:rsidR="00180906" w:rsidRPr="00A26473" w:rsidRDefault="00180906" w:rsidP="000D08FA">
            <w:pPr>
              <w:rPr>
                <w:rFonts w:ascii="Times" w:hAnsi="Times"/>
              </w:rPr>
            </w:pPr>
            <w:r w:rsidRPr="00A26473">
              <w:rPr>
                <w:rFonts w:ascii="Times" w:hAnsi="Times"/>
              </w:rPr>
              <w:t xml:space="preserve">Was there anything this unit could do to improve? </w:t>
            </w:r>
          </w:p>
        </w:tc>
        <w:tc>
          <w:tcPr>
            <w:tcW w:w="4942" w:type="dxa"/>
            <w:gridSpan w:val="5"/>
          </w:tcPr>
          <w:p w:rsidR="00180906" w:rsidRPr="00A26473" w:rsidRDefault="00180906" w:rsidP="000D08FA">
            <w:pPr>
              <w:rPr>
                <w:rFonts w:ascii="Times" w:hAnsi="Times"/>
                <w:b/>
              </w:rPr>
            </w:pPr>
          </w:p>
        </w:tc>
      </w:tr>
      <w:tr w:rsidR="00180906" w:rsidRPr="00A26473" w:rsidTr="000D08FA">
        <w:tc>
          <w:tcPr>
            <w:tcW w:w="4408" w:type="dxa"/>
          </w:tcPr>
          <w:p w:rsidR="00180906" w:rsidRPr="00A26473" w:rsidRDefault="00180906" w:rsidP="000D08FA">
            <w:pPr>
              <w:rPr>
                <w:rFonts w:ascii="Times" w:hAnsi="Times"/>
              </w:rPr>
            </w:pPr>
            <w:r w:rsidRPr="00A26473">
              <w:rPr>
                <w:rFonts w:ascii="Times" w:hAnsi="Times"/>
              </w:rPr>
              <w:t xml:space="preserve">Would you recommend this unit for future use? </w:t>
            </w:r>
          </w:p>
        </w:tc>
        <w:tc>
          <w:tcPr>
            <w:tcW w:w="4942" w:type="dxa"/>
            <w:gridSpan w:val="5"/>
          </w:tcPr>
          <w:p w:rsidR="00180906" w:rsidRPr="00A26473" w:rsidRDefault="00180906" w:rsidP="000D08FA">
            <w:pPr>
              <w:rPr>
                <w:rFonts w:ascii="Times" w:hAnsi="Times"/>
                <w:b/>
              </w:rPr>
            </w:pPr>
            <w:r w:rsidRPr="00A26473">
              <w:rPr>
                <w:rFonts w:ascii="Times" w:hAnsi="Times"/>
                <w:b/>
              </w:rPr>
              <w:t xml:space="preserve">Yes          No </w:t>
            </w:r>
          </w:p>
        </w:tc>
      </w:tr>
    </w:tbl>
    <w:p w:rsidR="00180906" w:rsidRDefault="00180906" w:rsidP="00180906">
      <w:pPr>
        <w:rPr>
          <w:rFonts w:ascii="Times" w:hAnsi="Times"/>
          <w:b/>
          <w:lang w:bidi="en-US"/>
        </w:rPr>
      </w:pPr>
    </w:p>
    <w:p w:rsidR="00180906" w:rsidRPr="00180906" w:rsidRDefault="00180906">
      <w:pPr>
        <w:rPr>
          <w:rFonts w:ascii="Times" w:hAnsi="Times"/>
          <w:b/>
          <w:lang w:bidi="en-US"/>
        </w:rPr>
        <w:sectPr w:rsidR="00180906" w:rsidRPr="00180906" w:rsidSect="002D22F2">
          <w:footerReference w:type="default" r:id="rId60"/>
          <w:pgSz w:w="12240" w:h="15840"/>
          <w:pgMar w:top="1440" w:right="1440" w:bottom="1440" w:left="1440" w:header="0" w:footer="294" w:gutter="0"/>
          <w:cols w:space="720"/>
          <w:docGrid w:linePitch="299"/>
        </w:sectPr>
      </w:pPr>
      <w:r>
        <w:rPr>
          <w:rFonts w:ascii="Times" w:hAnsi="Times"/>
          <w:b/>
          <w:lang w:bidi="en-US"/>
        </w:rPr>
        <w:t>Additional Comments (please use the back of the form for additional space, if needed)</w:t>
      </w:r>
    </w:p>
    <w:p w:rsidR="007E3C3B" w:rsidRDefault="0049191A" w:rsidP="00395E97">
      <w:pPr>
        <w:pStyle w:val="Handbook"/>
      </w:pPr>
      <w:bookmarkStart w:id="66" w:name="PreceptorSelectionUndergrad"/>
      <w:r>
        <w:lastRenderedPageBreak/>
        <w:t>Preceptor Selection, Evaluation, and Documentation of Qualifications Undergraduate Program</w:t>
      </w:r>
    </w:p>
    <w:bookmarkEnd w:id="66"/>
    <w:p w:rsidR="0049191A" w:rsidRDefault="0049191A" w:rsidP="008503F8">
      <w:pPr>
        <w:pStyle w:val="ListParagraph"/>
        <w:numPr>
          <w:ilvl w:val="0"/>
          <w:numId w:val="63"/>
        </w:numPr>
        <w:spacing w:after="0" w:line="240" w:lineRule="auto"/>
        <w:ind w:left="360" w:hanging="360"/>
        <w:rPr>
          <w:rFonts w:ascii="Times New Roman" w:hAnsi="Times New Roman" w:cs="Times New Roman"/>
        </w:rPr>
      </w:pPr>
      <w:r>
        <w:rPr>
          <w:rFonts w:ascii="Times New Roman" w:hAnsi="Times New Roman" w:cs="Times New Roman"/>
        </w:rPr>
        <w:t>Preceptor Selection</w:t>
      </w:r>
    </w:p>
    <w:p w:rsidR="0049191A" w:rsidRPr="0049191A" w:rsidRDefault="0049191A" w:rsidP="008503F8">
      <w:pPr>
        <w:pStyle w:val="ListParagraph"/>
        <w:widowControl w:val="0"/>
        <w:numPr>
          <w:ilvl w:val="1"/>
          <w:numId w:val="63"/>
        </w:numPr>
        <w:autoSpaceDE w:val="0"/>
        <w:autoSpaceDN w:val="0"/>
        <w:spacing w:after="0" w:line="240" w:lineRule="auto"/>
        <w:ind w:left="720"/>
        <w:contextualSpacing w:val="0"/>
        <w:rPr>
          <w:rFonts w:ascii="Times New Roman" w:hAnsi="Times New Roman" w:cs="Times New Roman"/>
        </w:rPr>
      </w:pPr>
      <w:r w:rsidRPr="0049191A">
        <w:rPr>
          <w:rFonts w:ascii="Times New Roman" w:hAnsi="Times New Roman" w:cs="Times New Roman"/>
        </w:rPr>
        <w:t>Preceptors will be identified by the Undergraduate Clinical Placement Coordinator in collaboration with course coordinators and clinical agencies by the first few weeks of each semester. Institutions and agencies typically identify the number of preceptors they are</w:t>
      </w:r>
      <w:r w:rsidRPr="0049191A">
        <w:rPr>
          <w:rFonts w:ascii="Times New Roman" w:hAnsi="Times New Roman" w:cs="Times New Roman"/>
          <w:spacing w:val="-33"/>
        </w:rPr>
        <w:t xml:space="preserve"> </w:t>
      </w:r>
      <w:r w:rsidRPr="0049191A">
        <w:rPr>
          <w:rFonts w:ascii="Times New Roman" w:hAnsi="Times New Roman" w:cs="Times New Roman"/>
        </w:rPr>
        <w:t>able to provide as well as the type of setting or unit</w:t>
      </w:r>
      <w:r w:rsidRPr="0049191A">
        <w:rPr>
          <w:rFonts w:ascii="Times New Roman" w:hAnsi="Times New Roman" w:cs="Times New Roman"/>
          <w:spacing w:val="-9"/>
        </w:rPr>
        <w:t xml:space="preserve"> </w:t>
      </w:r>
      <w:r w:rsidRPr="0049191A">
        <w:rPr>
          <w:rFonts w:ascii="Times New Roman" w:hAnsi="Times New Roman" w:cs="Times New Roman"/>
        </w:rPr>
        <w:t>available.</w:t>
      </w:r>
    </w:p>
    <w:p w:rsidR="0049191A" w:rsidRPr="0049191A" w:rsidRDefault="0049191A" w:rsidP="008503F8">
      <w:pPr>
        <w:pStyle w:val="ListParagraph"/>
        <w:widowControl w:val="0"/>
        <w:numPr>
          <w:ilvl w:val="2"/>
          <w:numId w:val="63"/>
        </w:numPr>
        <w:autoSpaceDE w:val="0"/>
        <w:autoSpaceDN w:val="0"/>
        <w:spacing w:after="0" w:line="240" w:lineRule="auto"/>
        <w:ind w:left="1080"/>
        <w:contextualSpacing w:val="0"/>
        <w:rPr>
          <w:rFonts w:ascii="Times New Roman" w:hAnsi="Times New Roman" w:cs="Times New Roman"/>
        </w:rPr>
      </w:pPr>
      <w:r w:rsidRPr="0049191A">
        <w:rPr>
          <w:rFonts w:ascii="Times New Roman" w:hAnsi="Times New Roman" w:cs="Times New Roman"/>
        </w:rPr>
        <w:t>The Undergraduate Clinical Placement Coordinator will communicate</w:t>
      </w:r>
      <w:r w:rsidRPr="0049191A">
        <w:rPr>
          <w:rFonts w:ascii="Times New Roman" w:hAnsi="Times New Roman" w:cs="Times New Roman"/>
          <w:spacing w:val="-23"/>
        </w:rPr>
        <w:t xml:space="preserve"> </w:t>
      </w:r>
      <w:r w:rsidRPr="0049191A">
        <w:rPr>
          <w:rFonts w:ascii="Times New Roman" w:hAnsi="Times New Roman" w:cs="Times New Roman"/>
        </w:rPr>
        <w:t>recommended minimum preceptor qualifications to liaisons at clinical agencies upon request of preceptor</w:t>
      </w:r>
      <w:r w:rsidRPr="0049191A">
        <w:rPr>
          <w:rFonts w:ascii="Times New Roman" w:hAnsi="Times New Roman" w:cs="Times New Roman"/>
          <w:spacing w:val="-1"/>
        </w:rPr>
        <w:t xml:space="preserve"> </w:t>
      </w:r>
      <w:r w:rsidRPr="0049191A">
        <w:rPr>
          <w:rFonts w:ascii="Times New Roman" w:hAnsi="Times New Roman" w:cs="Times New Roman"/>
        </w:rPr>
        <w:t>placements.</w:t>
      </w:r>
    </w:p>
    <w:p w:rsidR="0049191A" w:rsidRPr="0049191A" w:rsidRDefault="0049191A" w:rsidP="008503F8">
      <w:pPr>
        <w:pStyle w:val="ListParagraph"/>
        <w:widowControl w:val="0"/>
        <w:numPr>
          <w:ilvl w:val="1"/>
          <w:numId w:val="63"/>
        </w:numPr>
        <w:autoSpaceDE w:val="0"/>
        <w:autoSpaceDN w:val="0"/>
        <w:spacing w:after="0" w:line="240" w:lineRule="auto"/>
        <w:ind w:left="720"/>
        <w:contextualSpacing w:val="0"/>
        <w:rPr>
          <w:rFonts w:ascii="Times New Roman" w:hAnsi="Times New Roman" w:cs="Times New Roman"/>
        </w:rPr>
      </w:pPr>
      <w:r w:rsidRPr="0049191A">
        <w:rPr>
          <w:rFonts w:ascii="Times New Roman" w:hAnsi="Times New Roman" w:cs="Times New Roman"/>
        </w:rPr>
        <w:t>The Undergraduate Clinical Placement Coordinator will verify that the institution or agency has an active affiliation agreement with the College of Health and Human</w:t>
      </w:r>
      <w:r w:rsidRPr="0049191A">
        <w:rPr>
          <w:rFonts w:ascii="Times New Roman" w:hAnsi="Times New Roman" w:cs="Times New Roman"/>
          <w:spacing w:val="-18"/>
        </w:rPr>
        <w:t xml:space="preserve"> </w:t>
      </w:r>
      <w:r w:rsidRPr="0049191A">
        <w:rPr>
          <w:rFonts w:ascii="Times New Roman" w:hAnsi="Times New Roman" w:cs="Times New Roman"/>
        </w:rPr>
        <w:t>Services.</w:t>
      </w:r>
    </w:p>
    <w:p w:rsidR="0049191A" w:rsidRPr="00395E97" w:rsidRDefault="0049191A" w:rsidP="008503F8">
      <w:pPr>
        <w:pStyle w:val="ListParagraph"/>
        <w:widowControl w:val="0"/>
        <w:numPr>
          <w:ilvl w:val="2"/>
          <w:numId w:val="63"/>
        </w:numPr>
        <w:autoSpaceDE w:val="0"/>
        <w:autoSpaceDN w:val="0"/>
        <w:spacing w:after="0" w:line="240" w:lineRule="auto"/>
        <w:ind w:left="1080"/>
        <w:contextualSpacing w:val="0"/>
        <w:rPr>
          <w:rFonts w:ascii="Times New Roman" w:hAnsi="Times New Roman" w:cs="Times New Roman"/>
        </w:rPr>
      </w:pPr>
      <w:r w:rsidRPr="0049191A">
        <w:rPr>
          <w:rFonts w:ascii="Times New Roman" w:hAnsi="Times New Roman" w:cs="Times New Roman"/>
        </w:rPr>
        <w:t>If no such agreement exists or requires renewal, a representative from the</w:t>
      </w:r>
      <w:r w:rsidRPr="0049191A">
        <w:rPr>
          <w:rFonts w:ascii="Times New Roman" w:hAnsi="Times New Roman" w:cs="Times New Roman"/>
          <w:spacing w:val="-23"/>
        </w:rPr>
        <w:t xml:space="preserve"> </w:t>
      </w:r>
      <w:r w:rsidRPr="0049191A">
        <w:rPr>
          <w:rFonts w:ascii="Times New Roman" w:hAnsi="Times New Roman" w:cs="Times New Roman"/>
        </w:rPr>
        <w:t xml:space="preserve">Dean's Office in the CHHS will work with the agency in developing or updating the agreement and course coordinator will verify current agreement prior to student </w:t>
      </w:r>
      <w:r w:rsidRPr="00395E97">
        <w:rPr>
          <w:rFonts w:ascii="Times New Roman" w:hAnsi="Times New Roman" w:cs="Times New Roman"/>
        </w:rPr>
        <w:t>starting precepted</w:t>
      </w:r>
      <w:r w:rsidRPr="00395E97">
        <w:rPr>
          <w:rFonts w:ascii="Times New Roman" w:hAnsi="Times New Roman" w:cs="Times New Roman"/>
          <w:spacing w:val="-4"/>
        </w:rPr>
        <w:t xml:space="preserve"> </w:t>
      </w:r>
      <w:r w:rsidRPr="00395E97">
        <w:rPr>
          <w:rFonts w:ascii="Times New Roman" w:hAnsi="Times New Roman" w:cs="Times New Roman"/>
        </w:rPr>
        <w:t>experience.</w:t>
      </w:r>
    </w:p>
    <w:p w:rsidR="0049191A" w:rsidRPr="00395E97" w:rsidRDefault="0049191A" w:rsidP="008503F8">
      <w:pPr>
        <w:pStyle w:val="ListParagraph"/>
        <w:widowControl w:val="0"/>
        <w:numPr>
          <w:ilvl w:val="0"/>
          <w:numId w:val="63"/>
        </w:numPr>
        <w:autoSpaceDE w:val="0"/>
        <w:autoSpaceDN w:val="0"/>
        <w:spacing w:after="0" w:line="240" w:lineRule="auto"/>
        <w:ind w:left="360" w:hanging="360"/>
        <w:contextualSpacing w:val="0"/>
        <w:rPr>
          <w:rFonts w:ascii="Times New Roman" w:hAnsi="Times New Roman" w:cs="Times New Roman"/>
        </w:rPr>
      </w:pPr>
      <w:r w:rsidRPr="00395E97">
        <w:rPr>
          <w:rFonts w:ascii="Times New Roman" w:hAnsi="Times New Roman" w:cs="Times New Roman"/>
        </w:rPr>
        <w:t>Preceptor Evaluation</w:t>
      </w:r>
      <w:r w:rsidRPr="00395E97">
        <w:rPr>
          <w:rFonts w:ascii="Times New Roman" w:hAnsi="Times New Roman" w:cs="Times New Roman"/>
        </w:rPr>
        <w:tab/>
      </w:r>
    </w:p>
    <w:p w:rsidR="00395E97" w:rsidRPr="00395E97" w:rsidRDefault="00395E97" w:rsidP="008503F8">
      <w:pPr>
        <w:pStyle w:val="ListParagraph"/>
        <w:widowControl w:val="0"/>
        <w:numPr>
          <w:ilvl w:val="1"/>
          <w:numId w:val="63"/>
        </w:numPr>
        <w:autoSpaceDE w:val="0"/>
        <w:autoSpaceDN w:val="0"/>
        <w:spacing w:after="0" w:line="240" w:lineRule="auto"/>
        <w:ind w:left="720"/>
        <w:contextualSpacing w:val="0"/>
        <w:rPr>
          <w:rFonts w:ascii="Times New Roman" w:hAnsi="Times New Roman" w:cs="Times New Roman"/>
        </w:rPr>
      </w:pPr>
      <w:r w:rsidRPr="00395E97">
        <w:rPr>
          <w:rFonts w:ascii="Times New Roman" w:hAnsi="Times New Roman" w:cs="Times New Roman"/>
        </w:rPr>
        <w:t>Course faculty provides feedback at the end of each semester to the course coordinator regarding the preceptor’s effectiveness and ability to adequately precept. This is formally submitted by individual course faculty using the School of Nursing preceptor evaluation form for each preceptor in their</w:t>
      </w:r>
      <w:r w:rsidRPr="00395E97">
        <w:rPr>
          <w:rFonts w:ascii="Times New Roman" w:hAnsi="Times New Roman" w:cs="Times New Roman"/>
          <w:spacing w:val="-12"/>
        </w:rPr>
        <w:t xml:space="preserve"> </w:t>
      </w:r>
      <w:r w:rsidRPr="00395E97">
        <w:rPr>
          <w:rFonts w:ascii="Times New Roman" w:hAnsi="Times New Roman" w:cs="Times New Roman"/>
        </w:rPr>
        <w:t>section.</w:t>
      </w:r>
    </w:p>
    <w:p w:rsidR="00395E97" w:rsidRPr="00395E97" w:rsidRDefault="00395E97" w:rsidP="008503F8">
      <w:pPr>
        <w:pStyle w:val="ListParagraph"/>
        <w:widowControl w:val="0"/>
        <w:numPr>
          <w:ilvl w:val="1"/>
          <w:numId w:val="63"/>
        </w:numPr>
        <w:autoSpaceDE w:val="0"/>
        <w:autoSpaceDN w:val="0"/>
        <w:spacing w:after="0" w:line="240" w:lineRule="auto"/>
        <w:ind w:left="720"/>
        <w:contextualSpacing w:val="0"/>
        <w:rPr>
          <w:rFonts w:ascii="Times New Roman" w:hAnsi="Times New Roman" w:cs="Times New Roman"/>
        </w:rPr>
      </w:pPr>
      <w:r w:rsidRPr="00395E97">
        <w:rPr>
          <w:rFonts w:ascii="Times New Roman" w:hAnsi="Times New Roman" w:cs="Times New Roman"/>
        </w:rPr>
        <w:t>Preceptor evaluation forms are then submitted by course coordinators to the</w:t>
      </w:r>
      <w:r w:rsidRPr="00395E97">
        <w:rPr>
          <w:rFonts w:ascii="Times New Roman" w:hAnsi="Times New Roman" w:cs="Times New Roman"/>
          <w:spacing w:val="-28"/>
        </w:rPr>
        <w:t xml:space="preserve"> </w:t>
      </w:r>
      <w:r w:rsidRPr="00395E97">
        <w:rPr>
          <w:rFonts w:ascii="Times New Roman" w:hAnsi="Times New Roman" w:cs="Times New Roman"/>
        </w:rPr>
        <w:t>Undergraduate Curriculum Committee for</w:t>
      </w:r>
      <w:r w:rsidRPr="00395E97">
        <w:rPr>
          <w:rFonts w:ascii="Times New Roman" w:hAnsi="Times New Roman" w:cs="Times New Roman"/>
          <w:spacing w:val="-9"/>
        </w:rPr>
        <w:t xml:space="preserve"> </w:t>
      </w:r>
      <w:r w:rsidRPr="00395E97">
        <w:rPr>
          <w:rFonts w:ascii="Times New Roman" w:hAnsi="Times New Roman" w:cs="Times New Roman"/>
        </w:rPr>
        <w:t>review.</w:t>
      </w:r>
    </w:p>
    <w:p w:rsidR="00395E97" w:rsidRPr="00395E97" w:rsidRDefault="00395E97" w:rsidP="008503F8">
      <w:pPr>
        <w:pStyle w:val="ListParagraph"/>
        <w:widowControl w:val="0"/>
        <w:numPr>
          <w:ilvl w:val="1"/>
          <w:numId w:val="63"/>
        </w:numPr>
        <w:autoSpaceDE w:val="0"/>
        <w:autoSpaceDN w:val="0"/>
        <w:spacing w:after="0" w:line="240" w:lineRule="auto"/>
        <w:ind w:left="720"/>
        <w:contextualSpacing w:val="0"/>
        <w:rPr>
          <w:rFonts w:ascii="Times New Roman" w:hAnsi="Times New Roman" w:cs="Times New Roman"/>
        </w:rPr>
      </w:pPr>
      <w:r w:rsidRPr="00395E97">
        <w:rPr>
          <w:rFonts w:ascii="Times New Roman" w:hAnsi="Times New Roman" w:cs="Times New Roman"/>
        </w:rPr>
        <w:t>Course coordinators work with course faculty to identify preceptors who were less</w:t>
      </w:r>
      <w:r w:rsidRPr="00395E97">
        <w:rPr>
          <w:rFonts w:ascii="Times New Roman" w:hAnsi="Times New Roman" w:cs="Times New Roman"/>
          <w:spacing w:val="-32"/>
        </w:rPr>
        <w:t xml:space="preserve"> </w:t>
      </w:r>
      <w:r w:rsidRPr="00395E97">
        <w:rPr>
          <w:rFonts w:ascii="Times New Roman" w:hAnsi="Times New Roman" w:cs="Times New Roman"/>
        </w:rPr>
        <w:t>than satisfactory to ensure that they are not utilized in the</w:t>
      </w:r>
      <w:r w:rsidRPr="00395E97">
        <w:rPr>
          <w:rFonts w:ascii="Times New Roman" w:hAnsi="Times New Roman" w:cs="Times New Roman"/>
          <w:spacing w:val="-12"/>
        </w:rPr>
        <w:t xml:space="preserve"> </w:t>
      </w:r>
      <w:r w:rsidRPr="00395E97">
        <w:rPr>
          <w:rFonts w:ascii="Times New Roman" w:hAnsi="Times New Roman" w:cs="Times New Roman"/>
        </w:rPr>
        <w:t>future.</w:t>
      </w:r>
    </w:p>
    <w:p w:rsidR="0049191A" w:rsidRPr="00395E97" w:rsidRDefault="00180906" w:rsidP="008503F8">
      <w:pPr>
        <w:pStyle w:val="ListParagraph"/>
        <w:widowControl w:val="0"/>
        <w:numPr>
          <w:ilvl w:val="0"/>
          <w:numId w:val="63"/>
        </w:numPr>
        <w:autoSpaceDE w:val="0"/>
        <w:autoSpaceDN w:val="0"/>
        <w:spacing w:after="0" w:line="240" w:lineRule="auto"/>
        <w:ind w:left="360" w:hanging="360"/>
        <w:contextualSpacing w:val="0"/>
        <w:rPr>
          <w:rFonts w:ascii="Times New Roman" w:hAnsi="Times New Roman" w:cs="Times New Roman"/>
        </w:rPr>
      </w:pPr>
      <w:r>
        <w:rPr>
          <w:rFonts w:ascii="Times New Roman" w:hAnsi="Times New Roman" w:cs="Times New Roman"/>
        </w:rPr>
        <w:t>Documentation of Qualifications</w:t>
      </w:r>
    </w:p>
    <w:p w:rsidR="00395E97" w:rsidRPr="00395E97" w:rsidRDefault="00395E97" w:rsidP="008503F8">
      <w:pPr>
        <w:pStyle w:val="ListParagraph"/>
        <w:widowControl w:val="0"/>
        <w:numPr>
          <w:ilvl w:val="1"/>
          <w:numId w:val="63"/>
        </w:numPr>
        <w:autoSpaceDE w:val="0"/>
        <w:autoSpaceDN w:val="0"/>
        <w:spacing w:after="0" w:line="240" w:lineRule="auto"/>
        <w:ind w:left="720"/>
        <w:contextualSpacing w:val="0"/>
        <w:rPr>
          <w:rFonts w:ascii="Times New Roman" w:hAnsi="Times New Roman" w:cs="Times New Roman"/>
        </w:rPr>
      </w:pPr>
      <w:r w:rsidRPr="00395E97">
        <w:rPr>
          <w:rFonts w:ascii="Times New Roman" w:hAnsi="Times New Roman" w:cs="Times New Roman"/>
        </w:rPr>
        <w:t>Course coordinators and course faculty attempt to the best of their ability to collect the completed NC Board of Nursing Preceptor CV template from all preceptors to be kept on file by the course coordinator. The CV will document the preceptor’s status as a Registered Nurse as well as the preceptor’s recent nursing experience as applicable to the</w:t>
      </w:r>
      <w:r w:rsidRPr="00395E97">
        <w:rPr>
          <w:rFonts w:ascii="Times New Roman" w:hAnsi="Times New Roman" w:cs="Times New Roman"/>
          <w:spacing w:val="-19"/>
        </w:rPr>
        <w:t xml:space="preserve"> </w:t>
      </w:r>
      <w:r w:rsidRPr="00395E97">
        <w:rPr>
          <w:rFonts w:ascii="Times New Roman" w:hAnsi="Times New Roman" w:cs="Times New Roman"/>
        </w:rPr>
        <w:t>course.</w:t>
      </w:r>
    </w:p>
    <w:p w:rsidR="00395E97" w:rsidRPr="00395E97" w:rsidRDefault="00395E97" w:rsidP="00BE703D">
      <w:pPr>
        <w:widowControl w:val="0"/>
        <w:autoSpaceDE w:val="0"/>
        <w:autoSpaceDN w:val="0"/>
        <w:spacing w:after="0" w:line="240" w:lineRule="auto"/>
        <w:rPr>
          <w:rFonts w:ascii="Times New Roman" w:hAnsi="Times New Roman" w:cs="Times New Roman"/>
        </w:rPr>
      </w:pPr>
    </w:p>
    <w:p w:rsidR="00395E97" w:rsidRDefault="00395E97" w:rsidP="00BE703D">
      <w:pPr>
        <w:pStyle w:val="ListParagraph"/>
        <w:spacing w:after="0" w:line="240" w:lineRule="auto"/>
        <w:ind w:left="0"/>
        <w:rPr>
          <w:rFonts w:ascii="Times New Roman" w:hAnsi="Times New Roman" w:cs="Times New Roman"/>
          <w:i/>
        </w:rPr>
      </w:pPr>
      <w:r w:rsidRPr="00395E97">
        <w:rPr>
          <w:rFonts w:ascii="Times New Roman" w:hAnsi="Times New Roman" w:cs="Times New Roman"/>
          <w:i/>
        </w:rPr>
        <w:t xml:space="preserve">Created 3/29/10 </w:t>
      </w:r>
      <w:r w:rsidRPr="00395E97">
        <w:rPr>
          <w:rFonts w:ascii="Times New Roman" w:hAnsi="Times New Roman" w:cs="Times New Roman"/>
          <w:i/>
        </w:rPr>
        <w:br/>
        <w:t>Revised: 7/18/13</w:t>
      </w:r>
    </w:p>
    <w:p w:rsidR="00180906" w:rsidRDefault="00180906" w:rsidP="00BE703D">
      <w:pPr>
        <w:pStyle w:val="ListParagraph"/>
        <w:spacing w:after="0" w:line="240" w:lineRule="auto"/>
        <w:ind w:left="0"/>
        <w:rPr>
          <w:rFonts w:ascii="Times New Roman" w:hAnsi="Times New Roman" w:cs="Times New Roman"/>
          <w:i/>
        </w:rPr>
      </w:pPr>
      <w:r>
        <w:rPr>
          <w:rFonts w:ascii="Times New Roman" w:hAnsi="Times New Roman" w:cs="Times New Roman"/>
          <w:i/>
        </w:rPr>
        <w:t>Reviewed: 8/16; 8/18</w:t>
      </w:r>
    </w:p>
    <w:p w:rsidR="00180906" w:rsidRDefault="00180906">
      <w:pPr>
        <w:rPr>
          <w:rFonts w:ascii="Times New Roman" w:hAnsi="Times New Roman" w:cs="Times New Roman"/>
          <w:i/>
        </w:rPr>
        <w:sectPr w:rsidR="00180906" w:rsidSect="002D22F2">
          <w:pgSz w:w="12240" w:h="15840"/>
          <w:pgMar w:top="1440" w:right="1440" w:bottom="1440" w:left="1440" w:header="0" w:footer="294" w:gutter="0"/>
          <w:cols w:space="720"/>
          <w:docGrid w:linePitch="299"/>
        </w:sectPr>
      </w:pPr>
    </w:p>
    <w:p w:rsidR="00DB622B" w:rsidRDefault="00DB622B" w:rsidP="00DB622B">
      <w:pPr>
        <w:pStyle w:val="Handbook"/>
      </w:pPr>
      <w:r>
        <w:lastRenderedPageBreak/>
        <w:t>The University of North Carolina at Charlotte</w:t>
      </w:r>
    </w:p>
    <w:p w:rsidR="00DB622B" w:rsidRDefault="00DB622B" w:rsidP="00DB622B">
      <w:pPr>
        <w:pStyle w:val="Handbook"/>
      </w:pPr>
      <w:r>
        <w:t>School of Nursing</w:t>
      </w:r>
    </w:p>
    <w:p w:rsidR="00180906" w:rsidRPr="00180906" w:rsidRDefault="00180906" w:rsidP="00180906">
      <w:pPr>
        <w:jc w:val="center"/>
        <w:rPr>
          <w:rFonts w:ascii="Times" w:hAnsi="Times"/>
          <w:b/>
          <w:lang w:bidi="en-US"/>
        </w:rPr>
      </w:pPr>
      <w:bookmarkStart w:id="67" w:name="FacultyPreceptorEvalFormUnder"/>
      <w:r w:rsidRPr="00180906">
        <w:rPr>
          <w:rFonts w:ascii="Times" w:hAnsi="Times"/>
          <w:b/>
          <w:lang w:bidi="en-US"/>
        </w:rPr>
        <w:t>Faculty Preceptor Evaluation Form</w:t>
      </w:r>
      <w:r w:rsidR="00DB622B">
        <w:rPr>
          <w:rFonts w:ascii="Times" w:hAnsi="Times"/>
          <w:b/>
          <w:lang w:bidi="en-US"/>
        </w:rPr>
        <w:t xml:space="preserve"> (Undergraduate)</w:t>
      </w:r>
    </w:p>
    <w:bookmarkEnd w:id="67"/>
    <w:p w:rsidR="00180906" w:rsidRPr="00180906" w:rsidRDefault="00180906" w:rsidP="00180906">
      <w:pPr>
        <w:rPr>
          <w:rFonts w:ascii="Times" w:hAnsi="Times"/>
          <w:b/>
          <w:lang w:bidi="en-US"/>
        </w:rPr>
      </w:pPr>
      <w:r w:rsidRPr="00180906">
        <w:rPr>
          <w:rFonts w:ascii="Times" w:hAnsi="Times"/>
          <w:b/>
          <w:lang w:bidi="en-US"/>
        </w:rPr>
        <w:t>Name of Preceptor:</w:t>
      </w:r>
      <w:r w:rsidRPr="00180906">
        <w:rPr>
          <w:rFonts w:ascii="Times" w:hAnsi="Times"/>
          <w:b/>
          <w:lang w:bidi="en-US"/>
        </w:rPr>
        <w:tab/>
      </w:r>
      <w:r w:rsidRPr="00180906">
        <w:rPr>
          <w:rFonts w:ascii="Times" w:hAnsi="Times"/>
          <w:b/>
          <w:lang w:bidi="en-US"/>
        </w:rPr>
        <w:tab/>
        <w:t>______________________________________________</w:t>
      </w:r>
    </w:p>
    <w:p w:rsidR="00180906" w:rsidRPr="00180906" w:rsidRDefault="00180906" w:rsidP="00180906">
      <w:pPr>
        <w:rPr>
          <w:rFonts w:ascii="Times" w:hAnsi="Times"/>
          <w:b/>
          <w:lang w:bidi="en-US"/>
        </w:rPr>
      </w:pPr>
      <w:r w:rsidRPr="00180906">
        <w:rPr>
          <w:rFonts w:ascii="Times" w:hAnsi="Times"/>
          <w:b/>
          <w:lang w:bidi="en-US"/>
        </w:rPr>
        <w:t>Clinical Site:</w:t>
      </w:r>
      <w:r w:rsidRPr="00180906">
        <w:rPr>
          <w:rFonts w:ascii="Times" w:hAnsi="Times"/>
          <w:b/>
          <w:lang w:bidi="en-US"/>
        </w:rPr>
        <w:tab/>
      </w:r>
      <w:r w:rsidRPr="00180906">
        <w:rPr>
          <w:rFonts w:ascii="Times" w:hAnsi="Times"/>
          <w:b/>
          <w:lang w:bidi="en-US"/>
        </w:rPr>
        <w:tab/>
      </w:r>
      <w:r w:rsidRPr="00180906">
        <w:rPr>
          <w:rFonts w:ascii="Times" w:hAnsi="Times"/>
          <w:b/>
          <w:lang w:bidi="en-US"/>
        </w:rPr>
        <w:tab/>
        <w:t>______________________________________________</w:t>
      </w:r>
    </w:p>
    <w:p w:rsidR="00180906" w:rsidRPr="00180906" w:rsidRDefault="00180906" w:rsidP="00180906">
      <w:pPr>
        <w:rPr>
          <w:rFonts w:ascii="Times" w:hAnsi="Times"/>
          <w:b/>
          <w:lang w:bidi="en-US"/>
        </w:rPr>
      </w:pPr>
      <w:r w:rsidRPr="00180906">
        <w:rPr>
          <w:rFonts w:ascii="Times" w:hAnsi="Times"/>
          <w:b/>
          <w:lang w:bidi="en-US"/>
        </w:rPr>
        <w:t>Course Name/Number:</w:t>
      </w:r>
      <w:r w:rsidRPr="00180906">
        <w:rPr>
          <w:rFonts w:ascii="Times" w:hAnsi="Times"/>
          <w:b/>
          <w:lang w:bidi="en-US"/>
        </w:rPr>
        <w:tab/>
        <w:t>______________________</w:t>
      </w:r>
    </w:p>
    <w:p w:rsidR="00180906" w:rsidRPr="00180906" w:rsidRDefault="00180906" w:rsidP="00180906">
      <w:pPr>
        <w:rPr>
          <w:rFonts w:ascii="Times" w:hAnsi="Times"/>
          <w:b/>
          <w:lang w:bidi="en-US"/>
        </w:rPr>
      </w:pPr>
      <w:r w:rsidRPr="00180906">
        <w:rPr>
          <w:rFonts w:ascii="Times" w:hAnsi="Times"/>
          <w:b/>
          <w:lang w:bidi="en-US"/>
        </w:rPr>
        <w:t>Semester:</w:t>
      </w:r>
      <w:r w:rsidRPr="00180906">
        <w:rPr>
          <w:rFonts w:ascii="Times" w:hAnsi="Times"/>
          <w:b/>
          <w:lang w:bidi="en-US"/>
        </w:rPr>
        <w:tab/>
      </w:r>
      <w:r w:rsidRPr="00180906">
        <w:rPr>
          <w:rFonts w:ascii="Times" w:hAnsi="Times"/>
          <w:b/>
          <w:lang w:bidi="en-US"/>
        </w:rPr>
        <w:tab/>
      </w:r>
      <w:r w:rsidRPr="00180906">
        <w:rPr>
          <w:rFonts w:ascii="Times" w:hAnsi="Times"/>
          <w:b/>
          <w:lang w:bidi="en-US"/>
        </w:rPr>
        <w:tab/>
        <w:t>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8"/>
        <w:gridCol w:w="1035"/>
        <w:gridCol w:w="1035"/>
        <w:gridCol w:w="937"/>
        <w:gridCol w:w="912"/>
        <w:gridCol w:w="1023"/>
      </w:tblGrid>
      <w:tr w:rsidR="00180906" w:rsidRPr="00180906" w:rsidTr="000D08FA">
        <w:tc>
          <w:tcPr>
            <w:tcW w:w="9350" w:type="dxa"/>
            <w:gridSpan w:val="6"/>
          </w:tcPr>
          <w:p w:rsidR="00180906" w:rsidRPr="00180906" w:rsidRDefault="00180906" w:rsidP="000D08FA">
            <w:pPr>
              <w:rPr>
                <w:rFonts w:ascii="Times" w:hAnsi="Times"/>
                <w:b/>
              </w:rPr>
            </w:pPr>
            <w:r w:rsidRPr="00180906">
              <w:rPr>
                <w:rFonts w:ascii="Times" w:hAnsi="Times"/>
                <w:b/>
              </w:rPr>
              <w:t>Please rate your preceptor on the following items.</w:t>
            </w:r>
          </w:p>
        </w:tc>
      </w:tr>
      <w:tr w:rsidR="00180906" w:rsidRPr="00180906" w:rsidTr="000D08FA">
        <w:trPr>
          <w:trHeight w:val="1007"/>
        </w:trPr>
        <w:tc>
          <w:tcPr>
            <w:tcW w:w="4408" w:type="dxa"/>
          </w:tcPr>
          <w:p w:rsidR="00180906" w:rsidRPr="00180906" w:rsidRDefault="00180906" w:rsidP="000D08FA">
            <w:pPr>
              <w:rPr>
                <w:rFonts w:ascii="Times" w:hAnsi="Times"/>
                <w:b/>
                <w:color w:val="FF0000"/>
              </w:rPr>
            </w:pPr>
          </w:p>
          <w:p w:rsidR="00180906" w:rsidRPr="00180906" w:rsidRDefault="00180906" w:rsidP="000D08FA">
            <w:pPr>
              <w:rPr>
                <w:rFonts w:ascii="Times" w:hAnsi="Times"/>
                <w:b/>
                <w:color w:val="FF0000"/>
              </w:rPr>
            </w:pPr>
          </w:p>
          <w:p w:rsidR="00180906" w:rsidRPr="00180906" w:rsidRDefault="00180906" w:rsidP="000D08FA">
            <w:pPr>
              <w:rPr>
                <w:rFonts w:ascii="Times" w:hAnsi="Times"/>
                <w:color w:val="FF0000"/>
              </w:rPr>
            </w:pPr>
            <w:r w:rsidRPr="00180906">
              <w:rPr>
                <w:rFonts w:ascii="Times" w:hAnsi="Times"/>
              </w:rPr>
              <w:t>The preceptor:</w:t>
            </w:r>
          </w:p>
        </w:tc>
        <w:tc>
          <w:tcPr>
            <w:tcW w:w="1035" w:type="dxa"/>
          </w:tcPr>
          <w:p w:rsidR="00180906" w:rsidRPr="00180906" w:rsidRDefault="00180906" w:rsidP="000D08FA">
            <w:pPr>
              <w:jc w:val="center"/>
              <w:rPr>
                <w:rFonts w:ascii="Times" w:hAnsi="Times"/>
                <w:b/>
              </w:rPr>
            </w:pPr>
            <w:r w:rsidRPr="00180906">
              <w:rPr>
                <w:rFonts w:ascii="Times" w:hAnsi="Times"/>
                <w:b/>
              </w:rPr>
              <w:t>1</w:t>
            </w:r>
          </w:p>
          <w:p w:rsidR="00180906" w:rsidRPr="00180906" w:rsidRDefault="00180906" w:rsidP="000D08FA">
            <w:pPr>
              <w:jc w:val="center"/>
              <w:rPr>
                <w:rFonts w:ascii="Times" w:hAnsi="Times"/>
                <w:b/>
              </w:rPr>
            </w:pPr>
            <w:r w:rsidRPr="00180906">
              <w:rPr>
                <w:rFonts w:ascii="Times" w:hAnsi="Times"/>
                <w:b/>
              </w:rPr>
              <w:t>Strongly Disagree</w:t>
            </w:r>
          </w:p>
        </w:tc>
        <w:tc>
          <w:tcPr>
            <w:tcW w:w="1035" w:type="dxa"/>
          </w:tcPr>
          <w:p w:rsidR="00180906" w:rsidRPr="00180906" w:rsidRDefault="00180906" w:rsidP="000D08FA">
            <w:pPr>
              <w:jc w:val="center"/>
              <w:rPr>
                <w:rFonts w:ascii="Times" w:hAnsi="Times"/>
                <w:b/>
              </w:rPr>
            </w:pPr>
            <w:r w:rsidRPr="00180906">
              <w:rPr>
                <w:rFonts w:ascii="Times" w:hAnsi="Times"/>
                <w:b/>
              </w:rPr>
              <w:t>2</w:t>
            </w:r>
          </w:p>
          <w:p w:rsidR="00180906" w:rsidRPr="00180906" w:rsidRDefault="00180906" w:rsidP="000D08FA">
            <w:pPr>
              <w:jc w:val="center"/>
              <w:rPr>
                <w:rFonts w:ascii="Times" w:hAnsi="Times"/>
                <w:b/>
              </w:rPr>
            </w:pPr>
            <w:r w:rsidRPr="00180906">
              <w:rPr>
                <w:rFonts w:ascii="Times" w:hAnsi="Times"/>
                <w:b/>
              </w:rPr>
              <w:t>Disagree</w:t>
            </w:r>
          </w:p>
        </w:tc>
        <w:tc>
          <w:tcPr>
            <w:tcW w:w="937" w:type="dxa"/>
          </w:tcPr>
          <w:p w:rsidR="00180906" w:rsidRPr="00180906" w:rsidRDefault="00180906" w:rsidP="000D08FA">
            <w:pPr>
              <w:jc w:val="center"/>
              <w:rPr>
                <w:rFonts w:ascii="Times" w:hAnsi="Times"/>
                <w:b/>
              </w:rPr>
            </w:pPr>
            <w:r w:rsidRPr="00180906">
              <w:rPr>
                <w:rFonts w:ascii="Times" w:hAnsi="Times"/>
                <w:b/>
              </w:rPr>
              <w:t>3</w:t>
            </w:r>
          </w:p>
          <w:p w:rsidR="00180906" w:rsidRPr="00180906" w:rsidRDefault="00180906" w:rsidP="000D08FA">
            <w:pPr>
              <w:jc w:val="center"/>
              <w:rPr>
                <w:rFonts w:ascii="Times" w:hAnsi="Times"/>
                <w:b/>
              </w:rPr>
            </w:pPr>
            <w:r w:rsidRPr="00180906">
              <w:rPr>
                <w:rFonts w:ascii="Times" w:hAnsi="Times"/>
                <w:b/>
              </w:rPr>
              <w:t>Neutral</w:t>
            </w:r>
          </w:p>
        </w:tc>
        <w:tc>
          <w:tcPr>
            <w:tcW w:w="912" w:type="dxa"/>
          </w:tcPr>
          <w:p w:rsidR="00180906" w:rsidRPr="00180906" w:rsidRDefault="00180906" w:rsidP="000D08FA">
            <w:pPr>
              <w:jc w:val="center"/>
              <w:rPr>
                <w:rFonts w:ascii="Times" w:hAnsi="Times"/>
                <w:b/>
              </w:rPr>
            </w:pPr>
            <w:r w:rsidRPr="00180906">
              <w:rPr>
                <w:rFonts w:ascii="Times" w:hAnsi="Times"/>
                <w:b/>
              </w:rPr>
              <w:t>4</w:t>
            </w:r>
          </w:p>
          <w:p w:rsidR="00180906" w:rsidRPr="00180906" w:rsidRDefault="00180906" w:rsidP="000D08FA">
            <w:pPr>
              <w:jc w:val="center"/>
              <w:rPr>
                <w:rFonts w:ascii="Times" w:hAnsi="Times"/>
                <w:b/>
              </w:rPr>
            </w:pPr>
            <w:r w:rsidRPr="00180906">
              <w:rPr>
                <w:rFonts w:ascii="Times" w:hAnsi="Times"/>
                <w:b/>
              </w:rPr>
              <w:t>Agree</w:t>
            </w:r>
          </w:p>
        </w:tc>
        <w:tc>
          <w:tcPr>
            <w:tcW w:w="1023" w:type="dxa"/>
          </w:tcPr>
          <w:p w:rsidR="00180906" w:rsidRPr="00180906" w:rsidRDefault="00180906" w:rsidP="000D08FA">
            <w:pPr>
              <w:jc w:val="center"/>
              <w:rPr>
                <w:rFonts w:ascii="Times" w:hAnsi="Times"/>
                <w:b/>
              </w:rPr>
            </w:pPr>
            <w:r w:rsidRPr="00180906">
              <w:rPr>
                <w:rFonts w:ascii="Times" w:hAnsi="Times"/>
                <w:b/>
              </w:rPr>
              <w:t>5</w:t>
            </w:r>
          </w:p>
          <w:p w:rsidR="00180906" w:rsidRPr="00180906" w:rsidRDefault="00180906" w:rsidP="000D08FA">
            <w:pPr>
              <w:jc w:val="center"/>
              <w:rPr>
                <w:rFonts w:ascii="Times" w:hAnsi="Times"/>
                <w:b/>
              </w:rPr>
            </w:pPr>
            <w:r w:rsidRPr="00180906">
              <w:rPr>
                <w:rFonts w:ascii="Times" w:hAnsi="Times"/>
                <w:b/>
              </w:rPr>
              <w:t>Strongly Agree</w:t>
            </w:r>
          </w:p>
        </w:tc>
      </w:tr>
      <w:tr w:rsidR="00180906" w:rsidRPr="00180906" w:rsidTr="000D08FA">
        <w:tc>
          <w:tcPr>
            <w:tcW w:w="4408" w:type="dxa"/>
          </w:tcPr>
          <w:p w:rsidR="00180906" w:rsidRPr="00180906" w:rsidRDefault="00180906" w:rsidP="000D08FA">
            <w:pPr>
              <w:widowControl w:val="0"/>
              <w:tabs>
                <w:tab w:val="left" w:pos="1636"/>
              </w:tabs>
              <w:autoSpaceDE w:val="0"/>
              <w:autoSpaceDN w:val="0"/>
              <w:rPr>
                <w:rFonts w:ascii="Times" w:hAnsi="Times"/>
              </w:rPr>
            </w:pPr>
            <w:r w:rsidRPr="00180906">
              <w:rPr>
                <w:rFonts w:ascii="Times" w:hAnsi="Times"/>
                <w:lang w:bidi="en-US"/>
              </w:rPr>
              <w:t>Respected the confidentiality of student</w:t>
            </w:r>
            <w:r w:rsidRPr="00180906">
              <w:rPr>
                <w:rFonts w:ascii="Times" w:hAnsi="Times"/>
                <w:spacing w:val="-11"/>
                <w:lang w:bidi="en-US"/>
              </w:rPr>
              <w:t xml:space="preserve"> </w:t>
            </w:r>
            <w:r w:rsidRPr="00180906">
              <w:rPr>
                <w:rFonts w:ascii="Times" w:hAnsi="Times"/>
                <w:lang w:bidi="en-US"/>
              </w:rPr>
              <w:t>relationships.</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rPr>
                <w:rFonts w:ascii="Times" w:hAnsi="Times"/>
              </w:rPr>
            </w:pPr>
            <w:r w:rsidRPr="00180906">
              <w:rPr>
                <w:rFonts w:ascii="Times" w:hAnsi="Times"/>
              </w:rPr>
              <w:t>Demonstrated confidence in the</w:t>
            </w:r>
            <w:r w:rsidRPr="00180906">
              <w:rPr>
                <w:rFonts w:ascii="Times" w:hAnsi="Times"/>
                <w:spacing w:val="-3"/>
              </w:rPr>
              <w:t xml:space="preserve"> </w:t>
            </w:r>
            <w:r w:rsidRPr="00180906">
              <w:rPr>
                <w:rFonts w:ascii="Times" w:hAnsi="Times"/>
              </w:rPr>
              <w:t>student.</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rPr>
                <w:rFonts w:ascii="Times" w:hAnsi="Times"/>
              </w:rPr>
            </w:pPr>
            <w:r w:rsidRPr="00180906">
              <w:rPr>
                <w:rFonts w:ascii="Times" w:hAnsi="Times"/>
              </w:rPr>
              <w:t>Showed understanding and recognition of the individuality of the</w:t>
            </w:r>
            <w:r w:rsidRPr="00180906">
              <w:rPr>
                <w:rFonts w:ascii="Times" w:hAnsi="Times"/>
                <w:spacing w:val="-10"/>
              </w:rPr>
              <w:t xml:space="preserve"> </w:t>
            </w:r>
            <w:r w:rsidRPr="00180906">
              <w:rPr>
                <w:rFonts w:ascii="Times" w:hAnsi="Times"/>
              </w:rPr>
              <w:t>student.</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widowControl w:val="0"/>
              <w:tabs>
                <w:tab w:val="left" w:pos="1636"/>
              </w:tabs>
              <w:autoSpaceDE w:val="0"/>
              <w:autoSpaceDN w:val="0"/>
              <w:spacing w:before="121"/>
              <w:rPr>
                <w:rFonts w:ascii="Times" w:hAnsi="Times"/>
              </w:rPr>
            </w:pPr>
            <w:r w:rsidRPr="00180906">
              <w:rPr>
                <w:rFonts w:ascii="Times" w:hAnsi="Times"/>
                <w:lang w:bidi="en-US"/>
              </w:rPr>
              <w:t>Demonstrated</w:t>
            </w:r>
            <w:r w:rsidRPr="00180906">
              <w:rPr>
                <w:rFonts w:ascii="Times" w:hAnsi="Times"/>
                <w:spacing w:val="-3"/>
                <w:lang w:bidi="en-US"/>
              </w:rPr>
              <w:t xml:space="preserve"> </w:t>
            </w:r>
            <w:r w:rsidRPr="00180906">
              <w:rPr>
                <w:rFonts w:ascii="Times" w:hAnsi="Times"/>
                <w:lang w:bidi="en-US"/>
              </w:rPr>
              <w:t>flexibility.</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rPr>
                <w:rFonts w:ascii="Times" w:hAnsi="Times"/>
              </w:rPr>
            </w:pPr>
            <w:r w:rsidRPr="00180906">
              <w:rPr>
                <w:rFonts w:ascii="Times" w:hAnsi="Times"/>
              </w:rPr>
              <w:t>Established an environment conducive to dialog, discussion and expression of diverse points of view</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rPr>
                <w:rFonts w:ascii="Times" w:hAnsi="Times"/>
              </w:rPr>
            </w:pPr>
            <w:r w:rsidRPr="00180906">
              <w:rPr>
                <w:rFonts w:ascii="Times" w:hAnsi="Times"/>
              </w:rPr>
              <w:t>Made and kept student and faculty</w:t>
            </w:r>
            <w:r w:rsidRPr="00180906">
              <w:rPr>
                <w:rFonts w:ascii="Times" w:hAnsi="Times"/>
                <w:spacing w:val="-8"/>
              </w:rPr>
              <w:t xml:space="preserve"> </w:t>
            </w:r>
            <w:r w:rsidRPr="00180906">
              <w:rPr>
                <w:rFonts w:ascii="Times" w:hAnsi="Times"/>
              </w:rPr>
              <w:t>appointments</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rPr>
                <w:rFonts w:ascii="Times" w:hAnsi="Times"/>
              </w:rPr>
            </w:pPr>
            <w:r w:rsidRPr="00180906">
              <w:rPr>
                <w:rFonts w:ascii="Times" w:hAnsi="Times"/>
              </w:rPr>
              <w:t xml:space="preserve">Demonstrated open and honest communication with student and faculty </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rPr>
                <w:rFonts w:ascii="Times" w:hAnsi="Times"/>
              </w:rPr>
            </w:pPr>
            <w:r w:rsidRPr="00180906">
              <w:rPr>
                <w:rFonts w:ascii="Times" w:hAnsi="Times"/>
              </w:rPr>
              <w:t>Showed understanding and recognition of the individuality of the student</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rPr>
                <w:rFonts w:ascii="Times" w:hAnsi="Times"/>
              </w:rPr>
            </w:pPr>
            <w:r w:rsidRPr="00180906">
              <w:rPr>
                <w:rFonts w:ascii="Times" w:hAnsi="Times"/>
              </w:rPr>
              <w:t>Established an environment conducive to dialog, discussion and expression of diverse points of view.</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rPr>
                <w:rFonts w:ascii="Times" w:hAnsi="Times"/>
              </w:rPr>
            </w:pPr>
            <w:r w:rsidRPr="00180906">
              <w:rPr>
                <w:rFonts w:ascii="Times" w:hAnsi="Times"/>
              </w:rPr>
              <w:t>Shared knowledge, ideas and insights with students.</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rPr>
                <w:rFonts w:ascii="Times" w:hAnsi="Times"/>
              </w:rPr>
            </w:pPr>
            <w:r w:rsidRPr="00180906">
              <w:rPr>
                <w:rFonts w:ascii="Times" w:hAnsi="Times"/>
              </w:rPr>
              <w:t>Served as a role-model for student.</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pStyle w:val="TableParagraph"/>
              <w:spacing w:line="247" w:lineRule="exact"/>
              <w:rPr>
                <w:rFonts w:ascii="Times" w:hAnsi="Times"/>
              </w:rPr>
            </w:pPr>
            <w:r w:rsidRPr="00180906">
              <w:rPr>
                <w:rFonts w:ascii="Times" w:hAnsi="Times"/>
              </w:rPr>
              <w:t xml:space="preserve">Assisted in arranging clinical teaching </w:t>
            </w:r>
            <w:r w:rsidRPr="00180906">
              <w:rPr>
                <w:rFonts w:ascii="Times" w:hAnsi="Times"/>
              </w:rPr>
              <w:lastRenderedPageBreak/>
              <w:t>experiences which enabled student to</w:t>
            </w:r>
          </w:p>
          <w:p w:rsidR="00180906" w:rsidRPr="00180906" w:rsidRDefault="00180906" w:rsidP="000D08FA">
            <w:pPr>
              <w:rPr>
                <w:rFonts w:ascii="Times" w:hAnsi="Times"/>
              </w:rPr>
            </w:pPr>
            <w:r w:rsidRPr="00180906">
              <w:rPr>
                <w:rFonts w:ascii="Times" w:hAnsi="Times"/>
              </w:rPr>
              <w:t>meet learning needs</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pStyle w:val="TableParagraph"/>
              <w:spacing w:line="247" w:lineRule="exact"/>
              <w:rPr>
                <w:rFonts w:ascii="Times" w:hAnsi="Times"/>
              </w:rPr>
            </w:pPr>
            <w:r w:rsidRPr="00180906">
              <w:rPr>
                <w:rFonts w:ascii="Times" w:hAnsi="Times"/>
              </w:rPr>
              <w:t>Provided assistance in evaluating learning experiences.</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rPr>
                <w:rFonts w:ascii="Times" w:hAnsi="Times"/>
              </w:rPr>
            </w:pPr>
            <w:r w:rsidRPr="00180906">
              <w:rPr>
                <w:rFonts w:ascii="Times" w:hAnsi="Times"/>
              </w:rPr>
              <w:t>Provided appropriate clinical supervision</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rPr>
                <w:rFonts w:ascii="Times" w:hAnsi="Times"/>
              </w:rPr>
            </w:pPr>
            <w:r w:rsidRPr="00180906">
              <w:rPr>
                <w:rFonts w:ascii="Times" w:hAnsi="Times"/>
              </w:rPr>
              <w:t>Provided periodic evaluation of performance to faculty and student related to progress.</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rPr>
                <w:rFonts w:ascii="Times" w:hAnsi="Times"/>
              </w:rPr>
            </w:pPr>
            <w:r w:rsidRPr="00180906">
              <w:rPr>
                <w:rFonts w:ascii="Times" w:hAnsi="Times"/>
              </w:rPr>
              <w:t>Would you recommend this preceptor?</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bl>
    <w:p w:rsidR="00180906" w:rsidRDefault="00180906" w:rsidP="00180906">
      <w:pPr>
        <w:rPr>
          <w:rFonts w:ascii="Times" w:hAnsi="Times"/>
          <w:b/>
          <w:lang w:bidi="en-US"/>
        </w:rPr>
      </w:pPr>
      <w:r w:rsidRPr="00180906">
        <w:rPr>
          <w:rFonts w:ascii="Times" w:hAnsi="Times"/>
          <w:b/>
          <w:lang w:bidi="en-US"/>
        </w:rPr>
        <w:t>Additional Comments:</w:t>
      </w:r>
    </w:p>
    <w:p w:rsidR="00180906" w:rsidRDefault="00180906" w:rsidP="00180906">
      <w:pPr>
        <w:rPr>
          <w:rFonts w:ascii="Times" w:hAnsi="Times"/>
          <w:b/>
          <w:lang w:bidi="en-US"/>
        </w:rPr>
      </w:pPr>
    </w:p>
    <w:p w:rsidR="00180906" w:rsidRDefault="00180906" w:rsidP="00180906">
      <w:pPr>
        <w:rPr>
          <w:rFonts w:ascii="Times" w:hAnsi="Times"/>
          <w:b/>
          <w:lang w:bidi="en-US"/>
        </w:rPr>
      </w:pPr>
    </w:p>
    <w:p w:rsidR="00180906" w:rsidRDefault="00180906" w:rsidP="00180906">
      <w:pPr>
        <w:rPr>
          <w:rFonts w:ascii="Times" w:hAnsi="Times"/>
          <w:b/>
          <w:lang w:bidi="en-US"/>
        </w:rPr>
      </w:pPr>
    </w:p>
    <w:p w:rsidR="00180906" w:rsidRDefault="00180906" w:rsidP="00180906">
      <w:pPr>
        <w:rPr>
          <w:rFonts w:ascii="Times" w:hAnsi="Times"/>
          <w:b/>
          <w:lang w:bidi="en-US"/>
        </w:rPr>
      </w:pPr>
    </w:p>
    <w:p w:rsidR="00180906" w:rsidRDefault="00180906" w:rsidP="00180906">
      <w:pPr>
        <w:rPr>
          <w:rFonts w:ascii="Times" w:hAnsi="Times"/>
          <w:b/>
          <w:lang w:bidi="en-US"/>
        </w:rPr>
      </w:pPr>
    </w:p>
    <w:p w:rsidR="00180906" w:rsidRDefault="00180906" w:rsidP="00180906">
      <w:pPr>
        <w:rPr>
          <w:rFonts w:ascii="Times" w:hAnsi="Times"/>
          <w:b/>
          <w:lang w:bidi="en-US"/>
        </w:rPr>
      </w:pPr>
    </w:p>
    <w:p w:rsidR="00180906" w:rsidRDefault="00180906" w:rsidP="00180906">
      <w:pPr>
        <w:rPr>
          <w:rFonts w:ascii="Times" w:hAnsi="Times"/>
          <w:b/>
          <w:lang w:bidi="en-US"/>
        </w:rPr>
      </w:pPr>
    </w:p>
    <w:p w:rsidR="00180906" w:rsidRDefault="00180906" w:rsidP="00180906">
      <w:pPr>
        <w:rPr>
          <w:rFonts w:ascii="Times" w:hAnsi="Times"/>
          <w:b/>
          <w:lang w:bidi="en-US"/>
        </w:rPr>
      </w:pPr>
    </w:p>
    <w:p w:rsidR="00180906" w:rsidRDefault="00180906" w:rsidP="00180906">
      <w:pPr>
        <w:rPr>
          <w:rFonts w:ascii="Times" w:hAnsi="Times"/>
          <w:b/>
          <w:lang w:bidi="en-US"/>
        </w:rPr>
      </w:pPr>
    </w:p>
    <w:p w:rsidR="00180906" w:rsidRDefault="00180906" w:rsidP="00180906">
      <w:pPr>
        <w:rPr>
          <w:rFonts w:ascii="Times" w:hAnsi="Times"/>
          <w:b/>
          <w:lang w:bidi="en-US"/>
        </w:rPr>
      </w:pPr>
    </w:p>
    <w:p w:rsidR="00180906" w:rsidRDefault="00180906" w:rsidP="00180906">
      <w:pPr>
        <w:rPr>
          <w:rFonts w:ascii="Times" w:hAnsi="Times"/>
          <w:b/>
          <w:lang w:bidi="en-US"/>
        </w:rPr>
      </w:pPr>
    </w:p>
    <w:p w:rsidR="00180906" w:rsidRDefault="00180906" w:rsidP="00180906">
      <w:pPr>
        <w:rPr>
          <w:rFonts w:ascii="Times" w:hAnsi="Times"/>
          <w:b/>
          <w:lang w:bidi="en-US"/>
        </w:rPr>
      </w:pPr>
    </w:p>
    <w:p w:rsidR="00180906" w:rsidRPr="008A5BE9" w:rsidRDefault="00180906" w:rsidP="00180906">
      <w:pPr>
        <w:rPr>
          <w:rFonts w:ascii="Times" w:hAnsi="Times"/>
          <w:i/>
          <w:lang w:bidi="en-US"/>
        </w:rPr>
      </w:pPr>
      <w:r w:rsidRPr="008A5BE9">
        <w:rPr>
          <w:rFonts w:ascii="Times" w:hAnsi="Times"/>
          <w:i/>
          <w:lang w:bidi="en-US"/>
        </w:rPr>
        <w:t>Revised: 8/18</w:t>
      </w:r>
    </w:p>
    <w:p w:rsidR="00180906" w:rsidRPr="00180906" w:rsidRDefault="00395E97">
      <w:pPr>
        <w:rPr>
          <w:rFonts w:ascii="Times" w:hAnsi="Times" w:cs="Times New Roman"/>
          <w:i/>
        </w:rPr>
        <w:sectPr w:rsidR="00180906" w:rsidRPr="00180906" w:rsidSect="002D22F2">
          <w:pgSz w:w="12240" w:h="15840"/>
          <w:pgMar w:top="1440" w:right="1440" w:bottom="1440" w:left="1440" w:header="0" w:footer="294" w:gutter="0"/>
          <w:cols w:space="720"/>
          <w:docGrid w:linePitch="299"/>
        </w:sectPr>
      </w:pPr>
      <w:r w:rsidRPr="00180906">
        <w:rPr>
          <w:rFonts w:ascii="Times" w:hAnsi="Times" w:cs="Times New Roman"/>
          <w:i/>
        </w:rPr>
        <w:br w:type="page"/>
      </w:r>
    </w:p>
    <w:p w:rsidR="00585F3C" w:rsidRDefault="00180906" w:rsidP="00585F3C">
      <w:pPr>
        <w:pStyle w:val="Handbook"/>
      </w:pPr>
      <w:r w:rsidRPr="00180906">
        <w:lastRenderedPageBreak/>
        <w:t>UNIVERSITY OF NORTH CAROLINA AT CHARLOTTE</w:t>
      </w:r>
      <w:r w:rsidR="00585F3C">
        <w:t xml:space="preserve"> </w:t>
      </w:r>
    </w:p>
    <w:p w:rsidR="00180906" w:rsidRPr="00180906" w:rsidRDefault="00180906" w:rsidP="00585F3C">
      <w:pPr>
        <w:pStyle w:val="Handbook"/>
      </w:pPr>
      <w:r w:rsidRPr="00180906">
        <w:t>SCHOOL OF NURSING</w:t>
      </w:r>
    </w:p>
    <w:p w:rsidR="00180906" w:rsidRPr="00180906" w:rsidRDefault="00180906" w:rsidP="00180906">
      <w:pPr>
        <w:jc w:val="center"/>
        <w:rPr>
          <w:rFonts w:ascii="Times" w:hAnsi="Times"/>
          <w:b/>
          <w:lang w:bidi="en-US"/>
        </w:rPr>
      </w:pPr>
      <w:bookmarkStart w:id="68" w:name="StudentPreceptorEvalFormUnder"/>
      <w:r w:rsidRPr="00180906">
        <w:rPr>
          <w:rFonts w:ascii="Times" w:hAnsi="Times"/>
          <w:b/>
          <w:lang w:bidi="en-US"/>
        </w:rPr>
        <w:t>Student Preceptor Evaluation Form</w:t>
      </w:r>
      <w:r w:rsidR="00DB622B">
        <w:rPr>
          <w:rFonts w:ascii="Times" w:hAnsi="Times"/>
          <w:b/>
          <w:lang w:bidi="en-US"/>
        </w:rPr>
        <w:t xml:space="preserve"> (Undergraduate)</w:t>
      </w:r>
    </w:p>
    <w:bookmarkEnd w:id="68"/>
    <w:p w:rsidR="00180906" w:rsidRPr="00180906" w:rsidRDefault="00180906" w:rsidP="00180906">
      <w:pPr>
        <w:rPr>
          <w:rFonts w:ascii="Times" w:hAnsi="Times"/>
          <w:b/>
          <w:lang w:bidi="en-US"/>
        </w:rPr>
      </w:pPr>
      <w:r w:rsidRPr="00180906">
        <w:rPr>
          <w:rFonts w:ascii="Times" w:hAnsi="Times"/>
          <w:b/>
          <w:lang w:bidi="en-US"/>
        </w:rPr>
        <w:t xml:space="preserve">Name of Preceptor: </w:t>
      </w:r>
      <w:r w:rsidRPr="00180906">
        <w:rPr>
          <w:rFonts w:ascii="Times" w:hAnsi="Times"/>
          <w:b/>
          <w:lang w:bidi="en-US"/>
        </w:rPr>
        <w:tab/>
      </w:r>
      <w:r w:rsidRPr="00180906">
        <w:rPr>
          <w:rFonts w:ascii="Times" w:hAnsi="Times"/>
          <w:b/>
          <w:lang w:bidi="en-US"/>
        </w:rPr>
        <w:tab/>
        <w:t>_____________________________________________</w:t>
      </w:r>
    </w:p>
    <w:p w:rsidR="00180906" w:rsidRPr="00180906" w:rsidRDefault="00180906" w:rsidP="00180906">
      <w:pPr>
        <w:rPr>
          <w:rFonts w:ascii="Times" w:hAnsi="Times"/>
          <w:b/>
          <w:lang w:bidi="en-US"/>
        </w:rPr>
      </w:pPr>
      <w:r w:rsidRPr="00180906">
        <w:rPr>
          <w:rFonts w:ascii="Times" w:hAnsi="Times"/>
          <w:b/>
          <w:lang w:bidi="en-US"/>
        </w:rPr>
        <w:t>Clinical Site:</w:t>
      </w:r>
      <w:r w:rsidRPr="00180906">
        <w:rPr>
          <w:rFonts w:ascii="Times" w:hAnsi="Times"/>
          <w:b/>
          <w:lang w:bidi="en-US"/>
        </w:rPr>
        <w:tab/>
      </w:r>
      <w:r w:rsidRPr="00180906">
        <w:rPr>
          <w:rFonts w:ascii="Times" w:hAnsi="Times"/>
          <w:b/>
          <w:lang w:bidi="en-US"/>
        </w:rPr>
        <w:tab/>
      </w:r>
      <w:r w:rsidRPr="00180906">
        <w:rPr>
          <w:rFonts w:ascii="Times" w:hAnsi="Times"/>
          <w:b/>
          <w:lang w:bidi="en-US"/>
        </w:rPr>
        <w:tab/>
        <w:t>_____________________________________________</w:t>
      </w:r>
    </w:p>
    <w:p w:rsidR="00180906" w:rsidRPr="00180906" w:rsidRDefault="00180906" w:rsidP="00180906">
      <w:pPr>
        <w:rPr>
          <w:rFonts w:ascii="Times" w:hAnsi="Times"/>
          <w:b/>
          <w:lang w:bidi="en-US"/>
        </w:rPr>
      </w:pPr>
      <w:r w:rsidRPr="00180906">
        <w:rPr>
          <w:rFonts w:ascii="Times" w:hAnsi="Times"/>
          <w:b/>
          <w:lang w:bidi="en-US"/>
        </w:rPr>
        <w:t>Course Name/Number:</w:t>
      </w:r>
      <w:r w:rsidRPr="00180906">
        <w:rPr>
          <w:rFonts w:ascii="Times" w:hAnsi="Times"/>
          <w:b/>
          <w:lang w:bidi="en-US"/>
        </w:rPr>
        <w:tab/>
        <w:t>_____________________</w:t>
      </w:r>
    </w:p>
    <w:p w:rsidR="00180906" w:rsidRPr="00180906" w:rsidRDefault="00180906" w:rsidP="00180906">
      <w:pPr>
        <w:rPr>
          <w:rFonts w:ascii="Times" w:hAnsi="Times"/>
          <w:b/>
          <w:lang w:bidi="en-US"/>
        </w:rPr>
      </w:pPr>
      <w:r w:rsidRPr="00180906">
        <w:rPr>
          <w:rFonts w:ascii="Times" w:hAnsi="Times"/>
          <w:b/>
          <w:lang w:bidi="en-US"/>
        </w:rPr>
        <w:t>Semester:</w:t>
      </w:r>
      <w:r w:rsidRPr="00180906">
        <w:rPr>
          <w:rFonts w:ascii="Times" w:hAnsi="Times"/>
          <w:b/>
          <w:lang w:bidi="en-US"/>
        </w:rPr>
        <w:tab/>
      </w:r>
      <w:r w:rsidRPr="00180906">
        <w:rPr>
          <w:rFonts w:ascii="Times" w:hAnsi="Times"/>
          <w:b/>
          <w:lang w:bidi="en-US"/>
        </w:rPr>
        <w:tab/>
      </w:r>
      <w:r w:rsidRPr="00180906">
        <w:rPr>
          <w:rFonts w:ascii="Times" w:hAnsi="Times"/>
          <w:b/>
          <w:lang w:bidi="en-US"/>
        </w:rPr>
        <w:tab/>
        <w:t>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8"/>
        <w:gridCol w:w="1035"/>
        <w:gridCol w:w="1035"/>
        <w:gridCol w:w="937"/>
        <w:gridCol w:w="912"/>
        <w:gridCol w:w="1023"/>
      </w:tblGrid>
      <w:tr w:rsidR="00180906" w:rsidRPr="00180906" w:rsidTr="000D08FA">
        <w:tc>
          <w:tcPr>
            <w:tcW w:w="9350" w:type="dxa"/>
            <w:gridSpan w:val="6"/>
          </w:tcPr>
          <w:p w:rsidR="00180906" w:rsidRPr="00180906" w:rsidRDefault="00180906" w:rsidP="000D08FA">
            <w:pPr>
              <w:rPr>
                <w:rFonts w:ascii="Times" w:hAnsi="Times"/>
                <w:b/>
              </w:rPr>
            </w:pPr>
            <w:r w:rsidRPr="00180906">
              <w:rPr>
                <w:rFonts w:ascii="Times" w:hAnsi="Times"/>
                <w:b/>
              </w:rPr>
              <w:t>Please rate your preceptor on the following items.</w:t>
            </w:r>
          </w:p>
        </w:tc>
      </w:tr>
      <w:tr w:rsidR="00180906" w:rsidRPr="00180906" w:rsidTr="000D08FA">
        <w:trPr>
          <w:trHeight w:val="1007"/>
        </w:trPr>
        <w:tc>
          <w:tcPr>
            <w:tcW w:w="4408" w:type="dxa"/>
          </w:tcPr>
          <w:p w:rsidR="00180906" w:rsidRPr="00180906" w:rsidRDefault="00180906" w:rsidP="000D08FA">
            <w:pPr>
              <w:rPr>
                <w:rFonts w:ascii="Times" w:hAnsi="Times"/>
                <w:b/>
                <w:color w:val="FF0000"/>
              </w:rPr>
            </w:pPr>
          </w:p>
          <w:p w:rsidR="00180906" w:rsidRPr="00180906" w:rsidRDefault="00180906" w:rsidP="000D08FA">
            <w:pPr>
              <w:rPr>
                <w:rFonts w:ascii="Times" w:hAnsi="Times"/>
                <w:b/>
                <w:color w:val="FF0000"/>
              </w:rPr>
            </w:pPr>
          </w:p>
          <w:p w:rsidR="00180906" w:rsidRPr="00180906" w:rsidRDefault="00180906" w:rsidP="000D08FA">
            <w:pPr>
              <w:rPr>
                <w:rFonts w:ascii="Times" w:hAnsi="Times"/>
                <w:color w:val="FF0000"/>
              </w:rPr>
            </w:pPr>
            <w:r w:rsidRPr="00180906">
              <w:rPr>
                <w:rFonts w:ascii="Times" w:hAnsi="Times"/>
              </w:rPr>
              <w:t>The preceptor:</w:t>
            </w:r>
          </w:p>
        </w:tc>
        <w:tc>
          <w:tcPr>
            <w:tcW w:w="1035" w:type="dxa"/>
          </w:tcPr>
          <w:p w:rsidR="00180906" w:rsidRPr="00180906" w:rsidRDefault="00180906" w:rsidP="000D08FA">
            <w:pPr>
              <w:rPr>
                <w:rFonts w:ascii="Times" w:hAnsi="Times"/>
                <w:b/>
              </w:rPr>
            </w:pPr>
            <w:r w:rsidRPr="00180906">
              <w:rPr>
                <w:rFonts w:ascii="Times" w:hAnsi="Times"/>
                <w:b/>
              </w:rPr>
              <w:t>1</w:t>
            </w:r>
          </w:p>
          <w:p w:rsidR="00180906" w:rsidRPr="00180906" w:rsidRDefault="00180906" w:rsidP="000D08FA">
            <w:pPr>
              <w:rPr>
                <w:rFonts w:ascii="Times" w:hAnsi="Times"/>
                <w:b/>
              </w:rPr>
            </w:pPr>
            <w:r w:rsidRPr="00180906">
              <w:rPr>
                <w:rFonts w:ascii="Times" w:hAnsi="Times"/>
                <w:b/>
              </w:rPr>
              <w:t>Strongly Disagree</w:t>
            </w:r>
          </w:p>
        </w:tc>
        <w:tc>
          <w:tcPr>
            <w:tcW w:w="1035" w:type="dxa"/>
          </w:tcPr>
          <w:p w:rsidR="00180906" w:rsidRPr="00180906" w:rsidRDefault="00180906" w:rsidP="000D08FA">
            <w:pPr>
              <w:rPr>
                <w:rFonts w:ascii="Times" w:hAnsi="Times"/>
                <w:b/>
              </w:rPr>
            </w:pPr>
            <w:r w:rsidRPr="00180906">
              <w:rPr>
                <w:rFonts w:ascii="Times" w:hAnsi="Times"/>
                <w:b/>
              </w:rPr>
              <w:t>2</w:t>
            </w:r>
          </w:p>
          <w:p w:rsidR="00180906" w:rsidRPr="00180906" w:rsidRDefault="00180906" w:rsidP="000D08FA">
            <w:pPr>
              <w:rPr>
                <w:rFonts w:ascii="Times" w:hAnsi="Times"/>
                <w:b/>
              </w:rPr>
            </w:pPr>
            <w:r w:rsidRPr="00180906">
              <w:rPr>
                <w:rFonts w:ascii="Times" w:hAnsi="Times"/>
                <w:b/>
              </w:rPr>
              <w:t>Disagree</w:t>
            </w:r>
          </w:p>
        </w:tc>
        <w:tc>
          <w:tcPr>
            <w:tcW w:w="937" w:type="dxa"/>
          </w:tcPr>
          <w:p w:rsidR="00180906" w:rsidRPr="00180906" w:rsidRDefault="00180906" w:rsidP="000D08FA">
            <w:pPr>
              <w:rPr>
                <w:rFonts w:ascii="Times" w:hAnsi="Times"/>
                <w:b/>
              </w:rPr>
            </w:pPr>
            <w:r w:rsidRPr="00180906">
              <w:rPr>
                <w:rFonts w:ascii="Times" w:hAnsi="Times"/>
                <w:b/>
              </w:rPr>
              <w:t>3</w:t>
            </w:r>
          </w:p>
          <w:p w:rsidR="00180906" w:rsidRPr="00180906" w:rsidRDefault="00180906" w:rsidP="000D08FA">
            <w:pPr>
              <w:rPr>
                <w:rFonts w:ascii="Times" w:hAnsi="Times"/>
                <w:b/>
              </w:rPr>
            </w:pPr>
            <w:r w:rsidRPr="00180906">
              <w:rPr>
                <w:rFonts w:ascii="Times" w:hAnsi="Times"/>
                <w:b/>
              </w:rPr>
              <w:t>Neutral</w:t>
            </w:r>
          </w:p>
        </w:tc>
        <w:tc>
          <w:tcPr>
            <w:tcW w:w="912" w:type="dxa"/>
          </w:tcPr>
          <w:p w:rsidR="00180906" w:rsidRPr="00180906" w:rsidRDefault="00180906" w:rsidP="000D08FA">
            <w:pPr>
              <w:rPr>
                <w:rFonts w:ascii="Times" w:hAnsi="Times"/>
                <w:b/>
              </w:rPr>
            </w:pPr>
            <w:r w:rsidRPr="00180906">
              <w:rPr>
                <w:rFonts w:ascii="Times" w:hAnsi="Times"/>
                <w:b/>
              </w:rPr>
              <w:t>4</w:t>
            </w:r>
          </w:p>
          <w:p w:rsidR="00180906" w:rsidRPr="00180906" w:rsidRDefault="00180906" w:rsidP="000D08FA">
            <w:pPr>
              <w:rPr>
                <w:rFonts w:ascii="Times" w:hAnsi="Times"/>
                <w:b/>
              </w:rPr>
            </w:pPr>
            <w:r w:rsidRPr="00180906">
              <w:rPr>
                <w:rFonts w:ascii="Times" w:hAnsi="Times"/>
                <w:b/>
              </w:rPr>
              <w:t>Agree</w:t>
            </w:r>
          </w:p>
        </w:tc>
        <w:tc>
          <w:tcPr>
            <w:tcW w:w="1023" w:type="dxa"/>
          </w:tcPr>
          <w:p w:rsidR="00180906" w:rsidRPr="00180906" w:rsidRDefault="00180906" w:rsidP="000D08FA">
            <w:pPr>
              <w:rPr>
                <w:rFonts w:ascii="Times" w:hAnsi="Times"/>
                <w:b/>
              </w:rPr>
            </w:pPr>
            <w:r w:rsidRPr="00180906">
              <w:rPr>
                <w:rFonts w:ascii="Times" w:hAnsi="Times"/>
                <w:b/>
              </w:rPr>
              <w:t>5</w:t>
            </w:r>
          </w:p>
          <w:p w:rsidR="00180906" w:rsidRPr="00180906" w:rsidRDefault="00180906" w:rsidP="000D08FA">
            <w:pPr>
              <w:rPr>
                <w:rFonts w:ascii="Times" w:hAnsi="Times"/>
                <w:b/>
              </w:rPr>
            </w:pPr>
            <w:r w:rsidRPr="00180906">
              <w:rPr>
                <w:rFonts w:ascii="Times" w:hAnsi="Times"/>
                <w:b/>
              </w:rPr>
              <w:t>Strongly Agree</w:t>
            </w:r>
          </w:p>
        </w:tc>
      </w:tr>
      <w:tr w:rsidR="00180906" w:rsidRPr="00180906" w:rsidTr="000D08FA">
        <w:tc>
          <w:tcPr>
            <w:tcW w:w="4408" w:type="dxa"/>
          </w:tcPr>
          <w:p w:rsidR="00180906" w:rsidRPr="00180906" w:rsidRDefault="00180906" w:rsidP="000D08FA">
            <w:pPr>
              <w:rPr>
                <w:rFonts w:ascii="Times" w:hAnsi="Times"/>
              </w:rPr>
            </w:pPr>
            <w:r w:rsidRPr="00180906">
              <w:rPr>
                <w:rFonts w:ascii="Times" w:hAnsi="Times"/>
              </w:rPr>
              <w:t>Demonstrated knowledge and skills for working with the client population at the agency</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rPr>
                <w:rFonts w:ascii="Times" w:hAnsi="Times"/>
              </w:rPr>
            </w:pPr>
            <w:r w:rsidRPr="00180906">
              <w:rPr>
                <w:rFonts w:ascii="Times" w:hAnsi="Times"/>
              </w:rPr>
              <w:t xml:space="preserve">Demonstrated open and honest communication </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rPr>
                <w:rFonts w:ascii="Times" w:hAnsi="Times"/>
              </w:rPr>
            </w:pPr>
            <w:r w:rsidRPr="00180906">
              <w:rPr>
                <w:rFonts w:ascii="Times" w:hAnsi="Times"/>
              </w:rPr>
              <w:t>Showed understanding and recognition of the individuality of the student</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rPr>
                <w:rFonts w:ascii="Times" w:hAnsi="Times"/>
              </w:rPr>
            </w:pPr>
            <w:r w:rsidRPr="00180906">
              <w:rPr>
                <w:rFonts w:ascii="Times" w:hAnsi="Times"/>
              </w:rPr>
              <w:t>Established an environment conducive to dialog, discussion and expression of diverse points of view.</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rPr>
                <w:rFonts w:ascii="Times" w:hAnsi="Times"/>
              </w:rPr>
            </w:pPr>
            <w:r w:rsidRPr="00180906">
              <w:rPr>
                <w:rFonts w:ascii="Times" w:hAnsi="Times"/>
              </w:rPr>
              <w:t>Shared knowledge, ideas and insights with students.</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rPr>
                <w:rFonts w:ascii="Times" w:hAnsi="Times"/>
              </w:rPr>
            </w:pPr>
            <w:r w:rsidRPr="00180906">
              <w:rPr>
                <w:rFonts w:ascii="Times" w:hAnsi="Times"/>
              </w:rPr>
              <w:t>Served as a role-model for student.</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pStyle w:val="TableParagraph"/>
              <w:spacing w:line="247" w:lineRule="exact"/>
              <w:rPr>
                <w:rFonts w:ascii="Times" w:hAnsi="Times"/>
              </w:rPr>
            </w:pPr>
            <w:r w:rsidRPr="00180906">
              <w:rPr>
                <w:rFonts w:ascii="Times" w:hAnsi="Times"/>
              </w:rPr>
              <w:t>Assisted in arranging clinical teaching experiences which enabled student to</w:t>
            </w:r>
          </w:p>
          <w:p w:rsidR="00180906" w:rsidRPr="00180906" w:rsidRDefault="00180906" w:rsidP="000D08FA">
            <w:pPr>
              <w:rPr>
                <w:rFonts w:ascii="Times" w:hAnsi="Times"/>
              </w:rPr>
            </w:pPr>
            <w:r w:rsidRPr="00180906">
              <w:rPr>
                <w:rFonts w:ascii="Times" w:hAnsi="Times"/>
              </w:rPr>
              <w:t>meet learning needs</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pStyle w:val="TableParagraph"/>
              <w:spacing w:line="247" w:lineRule="exact"/>
              <w:rPr>
                <w:rFonts w:ascii="Times" w:hAnsi="Times"/>
              </w:rPr>
            </w:pPr>
            <w:r w:rsidRPr="00180906">
              <w:rPr>
                <w:rFonts w:ascii="Times" w:hAnsi="Times"/>
              </w:rPr>
              <w:t>Provide assistance in evaluating learning</w:t>
            </w:r>
          </w:p>
          <w:p w:rsidR="00180906" w:rsidRPr="00180906" w:rsidRDefault="00180906" w:rsidP="000D08FA">
            <w:pPr>
              <w:rPr>
                <w:rFonts w:ascii="Times" w:hAnsi="Times"/>
              </w:rPr>
            </w:pPr>
            <w:r w:rsidRPr="00180906">
              <w:rPr>
                <w:rFonts w:ascii="Times" w:hAnsi="Times"/>
              </w:rPr>
              <w:t>experiences.</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rPr>
                <w:rFonts w:ascii="Times" w:hAnsi="Times"/>
              </w:rPr>
            </w:pPr>
            <w:r w:rsidRPr="00180906">
              <w:rPr>
                <w:rFonts w:ascii="Times" w:hAnsi="Times"/>
              </w:rPr>
              <w:t>Provided appropriate clinical supervision</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rPr>
                <w:rFonts w:ascii="Times" w:hAnsi="Times"/>
              </w:rPr>
            </w:pPr>
            <w:r w:rsidRPr="00180906">
              <w:rPr>
                <w:rFonts w:ascii="Times" w:hAnsi="Times"/>
              </w:rPr>
              <w:t>Gave student on-going evaluation of performance.</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rPr>
                <w:rFonts w:ascii="Times" w:hAnsi="Times"/>
              </w:rPr>
            </w:pPr>
            <w:r w:rsidRPr="00180906">
              <w:rPr>
                <w:rFonts w:ascii="Times" w:hAnsi="Times"/>
              </w:rPr>
              <w:t>Would you recommend this preceptor?</w:t>
            </w: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r w:rsidR="00180906" w:rsidRPr="00180906" w:rsidTr="000D08FA">
        <w:tc>
          <w:tcPr>
            <w:tcW w:w="4408" w:type="dxa"/>
          </w:tcPr>
          <w:p w:rsidR="00180906" w:rsidRPr="00180906" w:rsidRDefault="00180906" w:rsidP="000D08FA">
            <w:pPr>
              <w:rPr>
                <w:rFonts w:ascii="Times" w:hAnsi="Times"/>
              </w:rPr>
            </w:pPr>
          </w:p>
        </w:tc>
        <w:tc>
          <w:tcPr>
            <w:tcW w:w="1035" w:type="dxa"/>
          </w:tcPr>
          <w:p w:rsidR="00180906" w:rsidRPr="00180906" w:rsidRDefault="00180906" w:rsidP="000D08FA">
            <w:pPr>
              <w:rPr>
                <w:rFonts w:ascii="Times" w:hAnsi="Times"/>
                <w:b/>
              </w:rPr>
            </w:pPr>
          </w:p>
        </w:tc>
        <w:tc>
          <w:tcPr>
            <w:tcW w:w="1035" w:type="dxa"/>
          </w:tcPr>
          <w:p w:rsidR="00180906" w:rsidRPr="00180906" w:rsidRDefault="00180906" w:rsidP="000D08FA">
            <w:pPr>
              <w:rPr>
                <w:rFonts w:ascii="Times" w:hAnsi="Times"/>
                <w:b/>
              </w:rPr>
            </w:pPr>
          </w:p>
        </w:tc>
        <w:tc>
          <w:tcPr>
            <w:tcW w:w="937" w:type="dxa"/>
          </w:tcPr>
          <w:p w:rsidR="00180906" w:rsidRPr="00180906" w:rsidRDefault="00180906" w:rsidP="000D08FA">
            <w:pPr>
              <w:rPr>
                <w:rFonts w:ascii="Times" w:hAnsi="Times"/>
                <w:b/>
              </w:rPr>
            </w:pPr>
          </w:p>
        </w:tc>
        <w:tc>
          <w:tcPr>
            <w:tcW w:w="912" w:type="dxa"/>
          </w:tcPr>
          <w:p w:rsidR="00180906" w:rsidRPr="00180906" w:rsidRDefault="00180906" w:rsidP="000D08FA">
            <w:pPr>
              <w:rPr>
                <w:rFonts w:ascii="Times" w:hAnsi="Times"/>
                <w:b/>
              </w:rPr>
            </w:pPr>
          </w:p>
        </w:tc>
        <w:tc>
          <w:tcPr>
            <w:tcW w:w="1023" w:type="dxa"/>
          </w:tcPr>
          <w:p w:rsidR="00180906" w:rsidRPr="00180906" w:rsidRDefault="00180906" w:rsidP="000D08FA">
            <w:pPr>
              <w:rPr>
                <w:rFonts w:ascii="Times" w:hAnsi="Times"/>
                <w:b/>
              </w:rPr>
            </w:pPr>
          </w:p>
        </w:tc>
      </w:tr>
    </w:tbl>
    <w:p w:rsidR="00180906" w:rsidRPr="00DB622B" w:rsidRDefault="00DB622B">
      <w:pPr>
        <w:rPr>
          <w:rFonts w:ascii="Times" w:hAnsi="Times"/>
          <w:b/>
          <w:lang w:bidi="en-US"/>
        </w:rPr>
        <w:sectPr w:rsidR="00180906" w:rsidRPr="00DB622B" w:rsidSect="002D22F2">
          <w:pgSz w:w="12240" w:h="15840"/>
          <w:pgMar w:top="1440" w:right="1440" w:bottom="1440" w:left="1440" w:header="0" w:footer="294" w:gutter="0"/>
          <w:cols w:space="720"/>
          <w:docGrid w:linePitch="299"/>
        </w:sectPr>
      </w:pPr>
      <w:r>
        <w:rPr>
          <w:rFonts w:ascii="Times" w:hAnsi="Times"/>
          <w:b/>
          <w:lang w:bidi="en-US"/>
        </w:rPr>
        <w:lastRenderedPageBreak/>
        <w:t>Additional Comments:</w:t>
      </w:r>
    </w:p>
    <w:p w:rsidR="00395E97" w:rsidRPr="00395E97" w:rsidRDefault="00395E97" w:rsidP="00585F3C">
      <w:pPr>
        <w:pStyle w:val="Handbook"/>
      </w:pPr>
      <w:bookmarkStart w:id="69" w:name="PreceptorSelectionGrad"/>
      <w:r>
        <w:lastRenderedPageBreak/>
        <w:t>Preceptor Selection, Evaluation, and Documentation of Qualifications Graduate Nursing Programs</w:t>
      </w:r>
      <w:bookmarkEnd w:id="69"/>
    </w:p>
    <w:p w:rsidR="00395E97" w:rsidRPr="00395E97" w:rsidRDefault="00395E97" w:rsidP="00187FD1">
      <w:pPr>
        <w:pStyle w:val="ListParagraph"/>
        <w:widowControl w:val="0"/>
        <w:numPr>
          <w:ilvl w:val="0"/>
          <w:numId w:val="95"/>
        </w:numPr>
        <w:autoSpaceDE w:val="0"/>
        <w:autoSpaceDN w:val="0"/>
        <w:spacing w:after="0" w:line="240" w:lineRule="auto"/>
        <w:ind w:left="720"/>
        <w:rPr>
          <w:rFonts w:ascii="Times New Roman" w:hAnsi="Times New Roman" w:cs="Times New Roman"/>
        </w:rPr>
      </w:pPr>
      <w:r w:rsidRPr="00395E97">
        <w:rPr>
          <w:rFonts w:ascii="Times New Roman" w:hAnsi="Times New Roman" w:cs="Times New Roman"/>
        </w:rPr>
        <w:t>Nurse Practitioner Program</w:t>
      </w:r>
    </w:p>
    <w:p w:rsidR="00395E97" w:rsidRPr="00395E97" w:rsidRDefault="00395E97" w:rsidP="00187FD1">
      <w:pPr>
        <w:pStyle w:val="ListParagraph"/>
        <w:widowControl w:val="0"/>
        <w:numPr>
          <w:ilvl w:val="1"/>
          <w:numId w:val="95"/>
        </w:numPr>
        <w:autoSpaceDE w:val="0"/>
        <w:autoSpaceDN w:val="0"/>
        <w:spacing w:after="0" w:line="240" w:lineRule="auto"/>
        <w:ind w:left="720"/>
        <w:rPr>
          <w:rFonts w:ascii="Times New Roman" w:hAnsi="Times New Roman" w:cs="Times New Roman"/>
        </w:rPr>
      </w:pPr>
      <w:r w:rsidRPr="00395E97">
        <w:rPr>
          <w:rFonts w:ascii="Times New Roman" w:hAnsi="Times New Roman" w:cs="Times New Roman"/>
        </w:rPr>
        <w:t>Preceptors will be identified by the clinical placement coordinator in partnership with clinical agencies and graduate students prior to the start of each semester. Criteria includes: licensed provider, a minimum of 2 years</w:t>
      </w:r>
      <w:r w:rsidR="00180906">
        <w:rPr>
          <w:rFonts w:ascii="Times New Roman" w:hAnsi="Times New Roman" w:cs="Times New Roman"/>
        </w:rPr>
        <w:t>’</w:t>
      </w:r>
      <w:r w:rsidRPr="00395E97">
        <w:rPr>
          <w:rFonts w:ascii="Times New Roman" w:hAnsi="Times New Roman" w:cs="Times New Roman"/>
        </w:rPr>
        <w:t xml:space="preserve"> experience, and in good standing with the licensure boards. Criteria are validated by the clinical placement coordinator.</w:t>
      </w:r>
    </w:p>
    <w:p w:rsidR="00395E97" w:rsidRPr="00395E97" w:rsidRDefault="00395E97" w:rsidP="00187FD1">
      <w:pPr>
        <w:pStyle w:val="ListParagraph"/>
        <w:widowControl w:val="0"/>
        <w:numPr>
          <w:ilvl w:val="1"/>
          <w:numId w:val="95"/>
        </w:numPr>
        <w:autoSpaceDE w:val="0"/>
        <w:autoSpaceDN w:val="0"/>
        <w:spacing w:after="0" w:line="240" w:lineRule="auto"/>
        <w:ind w:left="720"/>
        <w:rPr>
          <w:rFonts w:ascii="Times New Roman" w:hAnsi="Times New Roman" w:cs="Times New Roman"/>
        </w:rPr>
      </w:pPr>
      <w:r w:rsidRPr="00395E97">
        <w:rPr>
          <w:rFonts w:ascii="Times New Roman" w:hAnsi="Times New Roman" w:cs="Times New Roman"/>
        </w:rPr>
        <w:t>Clinical Placement coordinator will communicate to liaisons at clinical agencies the number of precepted hours, time frame, level of student, and desired preceptor upon request of preceptor placements.</w:t>
      </w:r>
    </w:p>
    <w:p w:rsidR="00395E97" w:rsidRPr="00395E97" w:rsidRDefault="00395E97" w:rsidP="00187FD1">
      <w:pPr>
        <w:pStyle w:val="ListParagraph"/>
        <w:widowControl w:val="0"/>
        <w:numPr>
          <w:ilvl w:val="1"/>
          <w:numId w:val="95"/>
        </w:numPr>
        <w:autoSpaceDE w:val="0"/>
        <w:autoSpaceDN w:val="0"/>
        <w:spacing w:after="0" w:line="240" w:lineRule="auto"/>
        <w:ind w:left="720"/>
        <w:rPr>
          <w:rFonts w:ascii="Times New Roman" w:hAnsi="Times New Roman" w:cs="Times New Roman"/>
        </w:rPr>
      </w:pPr>
      <w:r w:rsidRPr="00395E97">
        <w:rPr>
          <w:rFonts w:ascii="Times New Roman" w:hAnsi="Times New Roman" w:cs="Times New Roman"/>
        </w:rPr>
        <w:t>The clinical placement coordinator will verify that the institution or agency has an active affiliation agreement with the College of Health and Human Services.</w:t>
      </w:r>
    </w:p>
    <w:p w:rsidR="00395E97" w:rsidRPr="00395E97" w:rsidRDefault="00395E97" w:rsidP="00187FD1">
      <w:pPr>
        <w:pStyle w:val="ListParagraph"/>
        <w:widowControl w:val="0"/>
        <w:numPr>
          <w:ilvl w:val="2"/>
          <w:numId w:val="95"/>
        </w:numPr>
        <w:autoSpaceDE w:val="0"/>
        <w:autoSpaceDN w:val="0"/>
        <w:spacing w:after="0" w:line="240" w:lineRule="auto"/>
        <w:ind w:left="1080" w:hanging="187"/>
        <w:contextualSpacing w:val="0"/>
        <w:rPr>
          <w:rFonts w:ascii="Times New Roman" w:hAnsi="Times New Roman" w:cs="Times New Roman"/>
        </w:rPr>
      </w:pPr>
      <w:r w:rsidRPr="00395E97">
        <w:rPr>
          <w:rFonts w:ascii="Times New Roman" w:hAnsi="Times New Roman" w:cs="Times New Roman"/>
        </w:rPr>
        <w:t>If no such agreement exists or requires renewal, the Clinical</w:t>
      </w:r>
      <w:r w:rsidRPr="00395E97">
        <w:rPr>
          <w:rFonts w:ascii="Times New Roman" w:hAnsi="Times New Roman" w:cs="Times New Roman"/>
          <w:spacing w:val="-18"/>
        </w:rPr>
        <w:t xml:space="preserve"> </w:t>
      </w:r>
      <w:r w:rsidRPr="00395E97">
        <w:rPr>
          <w:rFonts w:ascii="Times New Roman" w:hAnsi="Times New Roman" w:cs="Times New Roman"/>
        </w:rPr>
        <w:t>Placement Coordinator will forward information to the Dean’s</w:t>
      </w:r>
      <w:r w:rsidRPr="00395E97">
        <w:rPr>
          <w:rFonts w:ascii="Times New Roman" w:hAnsi="Times New Roman" w:cs="Times New Roman"/>
          <w:spacing w:val="-14"/>
        </w:rPr>
        <w:t xml:space="preserve"> </w:t>
      </w:r>
      <w:r w:rsidRPr="00395E97">
        <w:rPr>
          <w:rFonts w:ascii="Times New Roman" w:hAnsi="Times New Roman" w:cs="Times New Roman"/>
        </w:rPr>
        <w:t>office.</w:t>
      </w:r>
    </w:p>
    <w:p w:rsidR="00395E97" w:rsidRPr="00395E97" w:rsidRDefault="00395E97" w:rsidP="00187FD1">
      <w:pPr>
        <w:pStyle w:val="ListParagraph"/>
        <w:widowControl w:val="0"/>
        <w:numPr>
          <w:ilvl w:val="2"/>
          <w:numId w:val="95"/>
        </w:numPr>
        <w:autoSpaceDE w:val="0"/>
        <w:autoSpaceDN w:val="0"/>
        <w:spacing w:after="0" w:line="240" w:lineRule="auto"/>
        <w:ind w:left="1080" w:hanging="187"/>
        <w:contextualSpacing w:val="0"/>
        <w:rPr>
          <w:rFonts w:ascii="Times New Roman" w:hAnsi="Times New Roman" w:cs="Times New Roman"/>
        </w:rPr>
      </w:pPr>
      <w:r w:rsidRPr="00395E97">
        <w:rPr>
          <w:rFonts w:ascii="Times New Roman" w:hAnsi="Times New Roman" w:cs="Times New Roman"/>
        </w:rPr>
        <w:t>A representative from the Dean's Office in the CHHS will work with the</w:t>
      </w:r>
      <w:r w:rsidRPr="00395E97">
        <w:rPr>
          <w:rFonts w:ascii="Times New Roman" w:hAnsi="Times New Roman" w:cs="Times New Roman"/>
          <w:spacing w:val="-30"/>
        </w:rPr>
        <w:t xml:space="preserve"> </w:t>
      </w:r>
      <w:r w:rsidRPr="00395E97">
        <w:rPr>
          <w:rFonts w:ascii="Times New Roman" w:hAnsi="Times New Roman" w:cs="Times New Roman"/>
        </w:rPr>
        <w:t>agency in developing or updating the agreement and the clinical placement coordinator will verify that a current agreement is in place prior to a student starting a precepted</w:t>
      </w:r>
      <w:r w:rsidRPr="00395E97">
        <w:rPr>
          <w:rFonts w:ascii="Times New Roman" w:hAnsi="Times New Roman" w:cs="Times New Roman"/>
          <w:spacing w:val="-1"/>
        </w:rPr>
        <w:t xml:space="preserve"> </w:t>
      </w:r>
      <w:r w:rsidRPr="00395E97">
        <w:rPr>
          <w:rFonts w:ascii="Times New Roman" w:hAnsi="Times New Roman" w:cs="Times New Roman"/>
        </w:rPr>
        <w:t>experience.</w:t>
      </w:r>
    </w:p>
    <w:p w:rsidR="00395E97" w:rsidRPr="00395E97" w:rsidRDefault="00395E97" w:rsidP="00187FD1">
      <w:pPr>
        <w:pStyle w:val="ListParagraph"/>
        <w:widowControl w:val="0"/>
        <w:numPr>
          <w:ilvl w:val="2"/>
          <w:numId w:val="95"/>
        </w:numPr>
        <w:autoSpaceDE w:val="0"/>
        <w:autoSpaceDN w:val="0"/>
        <w:spacing w:after="0" w:line="240" w:lineRule="auto"/>
        <w:ind w:left="1080" w:hanging="187"/>
        <w:contextualSpacing w:val="0"/>
        <w:rPr>
          <w:rFonts w:ascii="Times New Roman" w:hAnsi="Times New Roman" w:cs="Times New Roman"/>
        </w:rPr>
      </w:pPr>
      <w:r w:rsidRPr="00395E97">
        <w:rPr>
          <w:rFonts w:ascii="Times New Roman" w:hAnsi="Times New Roman" w:cs="Times New Roman"/>
        </w:rPr>
        <w:t>Preceptor letters generated by the School of Nursing will state time period</w:t>
      </w:r>
      <w:r w:rsidRPr="00395E97">
        <w:rPr>
          <w:rFonts w:ascii="Times New Roman" w:hAnsi="Times New Roman" w:cs="Times New Roman"/>
          <w:spacing w:val="-28"/>
        </w:rPr>
        <w:t xml:space="preserve"> </w:t>
      </w:r>
      <w:r w:rsidRPr="00395E97">
        <w:rPr>
          <w:rFonts w:ascii="Times New Roman" w:hAnsi="Times New Roman" w:cs="Times New Roman"/>
        </w:rPr>
        <w:t>for the clinical</w:t>
      </w:r>
      <w:r w:rsidRPr="00395E97">
        <w:rPr>
          <w:rFonts w:ascii="Times New Roman" w:hAnsi="Times New Roman" w:cs="Times New Roman"/>
          <w:spacing w:val="-3"/>
        </w:rPr>
        <w:t xml:space="preserve"> </w:t>
      </w:r>
      <w:r w:rsidRPr="00395E97">
        <w:rPr>
          <w:rFonts w:ascii="Times New Roman" w:hAnsi="Times New Roman" w:cs="Times New Roman"/>
        </w:rPr>
        <w:t>experience.</w:t>
      </w:r>
    </w:p>
    <w:p w:rsidR="00395E97" w:rsidRPr="00395E97" w:rsidRDefault="00395E97" w:rsidP="00187FD1">
      <w:pPr>
        <w:pStyle w:val="ListParagraph"/>
        <w:widowControl w:val="0"/>
        <w:numPr>
          <w:ilvl w:val="2"/>
          <w:numId w:val="95"/>
        </w:numPr>
        <w:autoSpaceDE w:val="0"/>
        <w:autoSpaceDN w:val="0"/>
        <w:spacing w:after="0" w:line="240" w:lineRule="auto"/>
        <w:ind w:left="1080" w:hanging="187"/>
        <w:contextualSpacing w:val="0"/>
        <w:rPr>
          <w:rFonts w:ascii="Times New Roman" w:hAnsi="Times New Roman" w:cs="Times New Roman"/>
        </w:rPr>
      </w:pPr>
      <w:r w:rsidRPr="00395E97">
        <w:rPr>
          <w:rFonts w:ascii="Times New Roman" w:hAnsi="Times New Roman" w:cs="Times New Roman"/>
        </w:rPr>
        <w:t>The preceptor letter includes a copy of the syllabus, student evaluation form and a copy of student faculty and clinical faculty expectations, also other information required by the individual agency regarding the assigned</w:t>
      </w:r>
      <w:r w:rsidRPr="00395E97">
        <w:rPr>
          <w:rFonts w:ascii="Times New Roman" w:hAnsi="Times New Roman" w:cs="Times New Roman"/>
          <w:spacing w:val="-15"/>
        </w:rPr>
        <w:t xml:space="preserve"> </w:t>
      </w:r>
      <w:r w:rsidRPr="00395E97">
        <w:rPr>
          <w:rFonts w:ascii="Times New Roman" w:hAnsi="Times New Roman" w:cs="Times New Roman"/>
        </w:rPr>
        <w:t>student.</w:t>
      </w:r>
    </w:p>
    <w:p w:rsidR="00395E97" w:rsidRPr="0064632D" w:rsidRDefault="00395E97" w:rsidP="00187FD1">
      <w:pPr>
        <w:pStyle w:val="ListParagraph"/>
        <w:widowControl w:val="0"/>
        <w:numPr>
          <w:ilvl w:val="2"/>
          <w:numId w:val="95"/>
        </w:numPr>
        <w:autoSpaceDE w:val="0"/>
        <w:autoSpaceDN w:val="0"/>
        <w:spacing w:after="0" w:line="240" w:lineRule="auto"/>
        <w:ind w:left="1080" w:hanging="187"/>
        <w:contextualSpacing w:val="0"/>
        <w:rPr>
          <w:rFonts w:ascii="Times New Roman" w:hAnsi="Times New Roman" w:cs="Times New Roman"/>
        </w:rPr>
      </w:pPr>
      <w:r w:rsidRPr="00395E97">
        <w:rPr>
          <w:rFonts w:ascii="Times New Roman" w:hAnsi="Times New Roman" w:cs="Times New Roman"/>
        </w:rPr>
        <w:t>Clinical placement coordinator is responsible for notifying students when clinical practice can</w:t>
      </w:r>
      <w:r w:rsidRPr="00395E97">
        <w:rPr>
          <w:rFonts w:ascii="Times New Roman" w:hAnsi="Times New Roman" w:cs="Times New Roman"/>
          <w:spacing w:val="-2"/>
        </w:rPr>
        <w:t xml:space="preserve"> </w:t>
      </w:r>
      <w:r w:rsidRPr="0064632D">
        <w:rPr>
          <w:rFonts w:ascii="Times New Roman" w:hAnsi="Times New Roman" w:cs="Times New Roman"/>
        </w:rPr>
        <w:t>begin.</w:t>
      </w:r>
    </w:p>
    <w:p w:rsidR="00395E97" w:rsidRPr="0064632D" w:rsidRDefault="0064632D" w:rsidP="00187FD1">
      <w:pPr>
        <w:pStyle w:val="ListParagraph"/>
        <w:widowControl w:val="0"/>
        <w:numPr>
          <w:ilvl w:val="0"/>
          <w:numId w:val="95"/>
        </w:numPr>
        <w:autoSpaceDE w:val="0"/>
        <w:autoSpaceDN w:val="0"/>
        <w:spacing w:after="0" w:line="240" w:lineRule="auto"/>
        <w:ind w:left="360" w:hanging="360"/>
        <w:rPr>
          <w:rFonts w:ascii="Times New Roman" w:hAnsi="Times New Roman" w:cs="Times New Roman"/>
        </w:rPr>
      </w:pPr>
      <w:r w:rsidRPr="0064632D">
        <w:rPr>
          <w:rFonts w:ascii="Times New Roman" w:hAnsi="Times New Roman" w:cs="Times New Roman"/>
        </w:rPr>
        <w:t>Nurse Administrator and Community/Public Health Nursing programs</w:t>
      </w:r>
    </w:p>
    <w:p w:rsidR="0064632D" w:rsidRPr="0064632D" w:rsidRDefault="0064632D" w:rsidP="00187FD1">
      <w:pPr>
        <w:pStyle w:val="ListParagraph"/>
        <w:widowControl w:val="0"/>
        <w:numPr>
          <w:ilvl w:val="1"/>
          <w:numId w:val="95"/>
        </w:numPr>
        <w:autoSpaceDE w:val="0"/>
        <w:autoSpaceDN w:val="0"/>
        <w:spacing w:after="0" w:line="240" w:lineRule="auto"/>
        <w:ind w:left="720"/>
        <w:contextualSpacing w:val="0"/>
        <w:rPr>
          <w:rFonts w:ascii="Times New Roman" w:hAnsi="Times New Roman" w:cs="Times New Roman"/>
        </w:rPr>
      </w:pPr>
      <w:r w:rsidRPr="0064632D">
        <w:rPr>
          <w:rFonts w:ascii="Times New Roman" w:hAnsi="Times New Roman" w:cs="Times New Roman"/>
        </w:rPr>
        <w:t>Preceptors will be identified by the course coordinators in partnership with clinical</w:t>
      </w:r>
      <w:r w:rsidRPr="0064632D">
        <w:rPr>
          <w:rFonts w:ascii="Times New Roman" w:hAnsi="Times New Roman" w:cs="Times New Roman"/>
          <w:spacing w:val="-30"/>
        </w:rPr>
        <w:t xml:space="preserve"> </w:t>
      </w:r>
      <w:r w:rsidRPr="0064632D">
        <w:rPr>
          <w:rFonts w:ascii="Times New Roman" w:hAnsi="Times New Roman" w:cs="Times New Roman"/>
        </w:rPr>
        <w:t>agencies and graduate students prior to the start of each</w:t>
      </w:r>
      <w:r w:rsidRPr="0064632D">
        <w:rPr>
          <w:rFonts w:ascii="Times New Roman" w:hAnsi="Times New Roman" w:cs="Times New Roman"/>
          <w:spacing w:val="-6"/>
        </w:rPr>
        <w:t xml:space="preserve"> </w:t>
      </w:r>
      <w:r w:rsidRPr="0064632D">
        <w:rPr>
          <w:rFonts w:ascii="Times New Roman" w:hAnsi="Times New Roman" w:cs="Times New Roman"/>
        </w:rPr>
        <w:t>semester.</w:t>
      </w:r>
    </w:p>
    <w:p w:rsidR="0064632D" w:rsidRPr="0064632D" w:rsidRDefault="0064632D" w:rsidP="00187FD1">
      <w:pPr>
        <w:pStyle w:val="ListParagraph"/>
        <w:widowControl w:val="0"/>
        <w:numPr>
          <w:ilvl w:val="1"/>
          <w:numId w:val="95"/>
        </w:numPr>
        <w:autoSpaceDE w:val="0"/>
        <w:autoSpaceDN w:val="0"/>
        <w:spacing w:after="0" w:line="240" w:lineRule="auto"/>
        <w:ind w:left="720"/>
        <w:contextualSpacing w:val="0"/>
        <w:rPr>
          <w:rFonts w:ascii="Times New Roman" w:hAnsi="Times New Roman" w:cs="Times New Roman"/>
        </w:rPr>
      </w:pPr>
      <w:r w:rsidRPr="0064632D">
        <w:rPr>
          <w:rFonts w:ascii="Times New Roman" w:hAnsi="Times New Roman" w:cs="Times New Roman"/>
        </w:rPr>
        <w:t>Course coordinators will communicate recommended minimum preceptor qualifications</w:t>
      </w:r>
      <w:r w:rsidRPr="0064632D">
        <w:rPr>
          <w:rFonts w:ascii="Times New Roman" w:hAnsi="Times New Roman" w:cs="Times New Roman"/>
          <w:spacing w:val="-26"/>
        </w:rPr>
        <w:t xml:space="preserve"> </w:t>
      </w:r>
      <w:r w:rsidRPr="0064632D">
        <w:rPr>
          <w:rFonts w:ascii="Times New Roman" w:hAnsi="Times New Roman" w:cs="Times New Roman"/>
        </w:rPr>
        <w:t>to liaisons at clinical agencies upon request of preceptor placements. Qualifications include: upper management position, and minimum Masters</w:t>
      </w:r>
      <w:r w:rsidRPr="0064632D">
        <w:rPr>
          <w:rFonts w:ascii="Times New Roman" w:hAnsi="Times New Roman" w:cs="Times New Roman"/>
          <w:spacing w:val="-2"/>
        </w:rPr>
        <w:t xml:space="preserve"> </w:t>
      </w:r>
      <w:r w:rsidRPr="0064632D">
        <w:rPr>
          <w:rFonts w:ascii="Times New Roman" w:hAnsi="Times New Roman" w:cs="Times New Roman"/>
        </w:rPr>
        <w:t>prepared.</w:t>
      </w:r>
    </w:p>
    <w:p w:rsidR="0064632D" w:rsidRPr="0064632D" w:rsidRDefault="0064632D" w:rsidP="00187FD1">
      <w:pPr>
        <w:pStyle w:val="ListParagraph"/>
        <w:widowControl w:val="0"/>
        <w:numPr>
          <w:ilvl w:val="1"/>
          <w:numId w:val="95"/>
        </w:numPr>
        <w:autoSpaceDE w:val="0"/>
        <w:autoSpaceDN w:val="0"/>
        <w:spacing w:after="0" w:line="240" w:lineRule="auto"/>
        <w:ind w:left="720"/>
        <w:contextualSpacing w:val="0"/>
        <w:rPr>
          <w:rFonts w:ascii="Times New Roman" w:hAnsi="Times New Roman" w:cs="Times New Roman"/>
        </w:rPr>
      </w:pPr>
      <w:r w:rsidRPr="0064632D">
        <w:rPr>
          <w:rFonts w:ascii="Times New Roman" w:hAnsi="Times New Roman" w:cs="Times New Roman"/>
        </w:rPr>
        <w:t>The course coordinator will verify that the institution or agency has an active</w:t>
      </w:r>
      <w:r w:rsidRPr="0064632D">
        <w:rPr>
          <w:rFonts w:ascii="Times New Roman" w:hAnsi="Times New Roman" w:cs="Times New Roman"/>
          <w:spacing w:val="-32"/>
        </w:rPr>
        <w:t xml:space="preserve"> </w:t>
      </w:r>
      <w:r w:rsidRPr="0064632D">
        <w:rPr>
          <w:rFonts w:ascii="Times New Roman" w:hAnsi="Times New Roman" w:cs="Times New Roman"/>
        </w:rPr>
        <w:t>affiliation agreement with the College of Health and Human</w:t>
      </w:r>
      <w:r w:rsidRPr="0064632D">
        <w:rPr>
          <w:rFonts w:ascii="Times New Roman" w:hAnsi="Times New Roman" w:cs="Times New Roman"/>
          <w:spacing w:val="-8"/>
        </w:rPr>
        <w:t xml:space="preserve"> </w:t>
      </w:r>
      <w:r w:rsidRPr="0064632D">
        <w:rPr>
          <w:rFonts w:ascii="Times New Roman" w:hAnsi="Times New Roman" w:cs="Times New Roman"/>
        </w:rPr>
        <w:t>Services.</w:t>
      </w:r>
    </w:p>
    <w:p w:rsidR="0064632D" w:rsidRPr="0064632D" w:rsidRDefault="0064632D" w:rsidP="00187FD1">
      <w:pPr>
        <w:pStyle w:val="ListParagraph"/>
        <w:widowControl w:val="0"/>
        <w:numPr>
          <w:ilvl w:val="2"/>
          <w:numId w:val="95"/>
        </w:numPr>
        <w:autoSpaceDE w:val="0"/>
        <w:autoSpaceDN w:val="0"/>
        <w:spacing w:after="0" w:line="240" w:lineRule="auto"/>
        <w:ind w:left="1080"/>
        <w:contextualSpacing w:val="0"/>
        <w:rPr>
          <w:rFonts w:ascii="Times New Roman" w:hAnsi="Times New Roman" w:cs="Times New Roman"/>
        </w:rPr>
      </w:pPr>
      <w:r w:rsidRPr="0064632D">
        <w:rPr>
          <w:rFonts w:ascii="Times New Roman" w:hAnsi="Times New Roman" w:cs="Times New Roman"/>
        </w:rPr>
        <w:t>If no such agreement exists or requires renewal, the course coordinator will forward designated information to the Dean’s</w:t>
      </w:r>
      <w:r w:rsidRPr="0064632D">
        <w:rPr>
          <w:rFonts w:ascii="Times New Roman" w:hAnsi="Times New Roman" w:cs="Times New Roman"/>
          <w:spacing w:val="-9"/>
        </w:rPr>
        <w:t xml:space="preserve"> </w:t>
      </w:r>
      <w:r w:rsidRPr="0064632D">
        <w:rPr>
          <w:rFonts w:ascii="Times New Roman" w:hAnsi="Times New Roman" w:cs="Times New Roman"/>
        </w:rPr>
        <w:t>office.</w:t>
      </w:r>
    </w:p>
    <w:p w:rsidR="0064632D" w:rsidRPr="0064632D" w:rsidRDefault="0064632D" w:rsidP="00187FD1">
      <w:pPr>
        <w:pStyle w:val="ListParagraph"/>
        <w:widowControl w:val="0"/>
        <w:numPr>
          <w:ilvl w:val="2"/>
          <w:numId w:val="95"/>
        </w:numPr>
        <w:autoSpaceDE w:val="0"/>
        <w:autoSpaceDN w:val="0"/>
        <w:spacing w:after="0" w:line="240" w:lineRule="auto"/>
        <w:ind w:left="1080"/>
        <w:contextualSpacing w:val="0"/>
        <w:rPr>
          <w:rFonts w:ascii="Times New Roman" w:hAnsi="Times New Roman" w:cs="Times New Roman"/>
        </w:rPr>
      </w:pPr>
      <w:r w:rsidRPr="0064632D">
        <w:rPr>
          <w:rFonts w:ascii="Times New Roman" w:hAnsi="Times New Roman" w:cs="Times New Roman"/>
        </w:rPr>
        <w:t>A representative from the Dean's Office in the CHHS will work with the agency</w:t>
      </w:r>
      <w:r w:rsidRPr="0064632D">
        <w:rPr>
          <w:rFonts w:ascii="Times New Roman" w:hAnsi="Times New Roman" w:cs="Times New Roman"/>
          <w:spacing w:val="-33"/>
        </w:rPr>
        <w:t xml:space="preserve"> </w:t>
      </w:r>
      <w:r w:rsidRPr="0064632D">
        <w:rPr>
          <w:rFonts w:ascii="Times New Roman" w:hAnsi="Times New Roman" w:cs="Times New Roman"/>
        </w:rPr>
        <w:t>in developing or updating the agreement and the course coordinator will verify that a current agreement is in place prior to a student starting a precepted</w:t>
      </w:r>
      <w:r w:rsidRPr="0064632D">
        <w:rPr>
          <w:rFonts w:ascii="Times New Roman" w:hAnsi="Times New Roman" w:cs="Times New Roman"/>
          <w:spacing w:val="-15"/>
        </w:rPr>
        <w:t xml:space="preserve"> </w:t>
      </w:r>
      <w:r w:rsidRPr="0064632D">
        <w:rPr>
          <w:rFonts w:ascii="Times New Roman" w:hAnsi="Times New Roman" w:cs="Times New Roman"/>
        </w:rPr>
        <w:t>experience.</w:t>
      </w:r>
    </w:p>
    <w:p w:rsidR="0064632D" w:rsidRPr="0064632D" w:rsidRDefault="0064632D" w:rsidP="00187FD1">
      <w:pPr>
        <w:pStyle w:val="ListParagraph"/>
        <w:widowControl w:val="0"/>
        <w:numPr>
          <w:ilvl w:val="1"/>
          <w:numId w:val="95"/>
        </w:numPr>
        <w:autoSpaceDE w:val="0"/>
        <w:autoSpaceDN w:val="0"/>
        <w:spacing w:after="0" w:line="240" w:lineRule="auto"/>
        <w:ind w:left="720"/>
        <w:contextualSpacing w:val="0"/>
        <w:rPr>
          <w:rFonts w:ascii="Times New Roman" w:hAnsi="Times New Roman" w:cs="Times New Roman"/>
        </w:rPr>
      </w:pPr>
      <w:r w:rsidRPr="0064632D">
        <w:rPr>
          <w:rFonts w:ascii="Times New Roman" w:hAnsi="Times New Roman" w:cs="Times New Roman"/>
        </w:rPr>
        <w:t>Preceptor letter will state time period for the clinical experience that is generated by the School of Nursing. A copy of the syllabus, responsibilities of the faculty and student and preceptor, as well as evaluations forms.</w:t>
      </w:r>
    </w:p>
    <w:p w:rsidR="0064632D" w:rsidRPr="0064632D" w:rsidRDefault="0064632D" w:rsidP="00187FD1">
      <w:pPr>
        <w:pStyle w:val="ListParagraph"/>
        <w:widowControl w:val="0"/>
        <w:numPr>
          <w:ilvl w:val="0"/>
          <w:numId w:val="95"/>
        </w:numPr>
        <w:autoSpaceDE w:val="0"/>
        <w:autoSpaceDN w:val="0"/>
        <w:spacing w:after="0" w:line="240" w:lineRule="auto"/>
        <w:ind w:left="360" w:hanging="360"/>
        <w:rPr>
          <w:rFonts w:ascii="Times New Roman" w:hAnsi="Times New Roman" w:cs="Times New Roman"/>
        </w:rPr>
      </w:pPr>
      <w:r w:rsidRPr="0064632D">
        <w:rPr>
          <w:rFonts w:ascii="Times New Roman" w:hAnsi="Times New Roman" w:cs="Times New Roman"/>
        </w:rPr>
        <w:t>Nurse Educator Program</w:t>
      </w:r>
    </w:p>
    <w:p w:rsidR="0064632D" w:rsidRPr="0064632D" w:rsidRDefault="0064632D" w:rsidP="00187FD1">
      <w:pPr>
        <w:pStyle w:val="ListParagraph"/>
        <w:widowControl w:val="0"/>
        <w:numPr>
          <w:ilvl w:val="1"/>
          <w:numId w:val="95"/>
        </w:numPr>
        <w:autoSpaceDE w:val="0"/>
        <w:autoSpaceDN w:val="0"/>
        <w:spacing w:after="0" w:line="240" w:lineRule="auto"/>
        <w:ind w:left="720"/>
        <w:contextualSpacing w:val="0"/>
        <w:rPr>
          <w:rFonts w:ascii="Times New Roman" w:hAnsi="Times New Roman" w:cs="Times New Roman"/>
        </w:rPr>
      </w:pPr>
      <w:r w:rsidRPr="0064632D">
        <w:rPr>
          <w:rFonts w:ascii="Times New Roman" w:hAnsi="Times New Roman" w:cs="Times New Roman"/>
        </w:rPr>
        <w:t>Preceptors will be identified by the course coordinators in partnership with clinical</w:t>
      </w:r>
      <w:r w:rsidRPr="0064632D">
        <w:rPr>
          <w:rFonts w:ascii="Times New Roman" w:hAnsi="Times New Roman" w:cs="Times New Roman"/>
          <w:spacing w:val="-30"/>
        </w:rPr>
        <w:t xml:space="preserve"> </w:t>
      </w:r>
      <w:r w:rsidRPr="0064632D">
        <w:rPr>
          <w:rFonts w:ascii="Times New Roman" w:hAnsi="Times New Roman" w:cs="Times New Roman"/>
        </w:rPr>
        <w:t>agencies and graduate students prior to the start of each</w:t>
      </w:r>
      <w:r w:rsidRPr="0064632D">
        <w:rPr>
          <w:rFonts w:ascii="Times New Roman" w:hAnsi="Times New Roman" w:cs="Times New Roman"/>
          <w:spacing w:val="-6"/>
        </w:rPr>
        <w:t xml:space="preserve"> </w:t>
      </w:r>
      <w:r w:rsidRPr="0064632D">
        <w:rPr>
          <w:rFonts w:ascii="Times New Roman" w:hAnsi="Times New Roman" w:cs="Times New Roman"/>
        </w:rPr>
        <w:t>semester.</w:t>
      </w:r>
    </w:p>
    <w:p w:rsidR="0064632D" w:rsidRPr="0064632D" w:rsidRDefault="0064632D" w:rsidP="00187FD1">
      <w:pPr>
        <w:pStyle w:val="ListParagraph"/>
        <w:widowControl w:val="0"/>
        <w:numPr>
          <w:ilvl w:val="1"/>
          <w:numId w:val="95"/>
        </w:numPr>
        <w:autoSpaceDE w:val="0"/>
        <w:autoSpaceDN w:val="0"/>
        <w:spacing w:after="0" w:line="240" w:lineRule="auto"/>
        <w:ind w:left="720"/>
        <w:contextualSpacing w:val="0"/>
        <w:rPr>
          <w:rFonts w:ascii="Times New Roman" w:hAnsi="Times New Roman" w:cs="Times New Roman"/>
        </w:rPr>
      </w:pPr>
      <w:r w:rsidRPr="0064632D">
        <w:rPr>
          <w:rFonts w:ascii="Times New Roman" w:hAnsi="Times New Roman" w:cs="Times New Roman"/>
        </w:rPr>
        <w:t>Course faculty will communicate recommended minimum preceptor qualifications to the education students. Qualifications include: minimum Master’s prepared, 2 years clinical experience and 1 year teaching</w:t>
      </w:r>
      <w:r w:rsidRPr="0064632D">
        <w:rPr>
          <w:rFonts w:ascii="Times New Roman" w:hAnsi="Times New Roman" w:cs="Times New Roman"/>
          <w:spacing w:val="-6"/>
        </w:rPr>
        <w:t xml:space="preserve"> </w:t>
      </w:r>
      <w:r w:rsidRPr="0064632D">
        <w:rPr>
          <w:rFonts w:ascii="Times New Roman" w:hAnsi="Times New Roman" w:cs="Times New Roman"/>
        </w:rPr>
        <w:t>experience.</w:t>
      </w:r>
    </w:p>
    <w:p w:rsidR="0064632D" w:rsidRPr="0064632D" w:rsidRDefault="0064632D" w:rsidP="00187FD1">
      <w:pPr>
        <w:pStyle w:val="ListParagraph"/>
        <w:widowControl w:val="0"/>
        <w:numPr>
          <w:ilvl w:val="1"/>
          <w:numId w:val="95"/>
        </w:numPr>
        <w:autoSpaceDE w:val="0"/>
        <w:autoSpaceDN w:val="0"/>
        <w:spacing w:after="0" w:line="240" w:lineRule="auto"/>
        <w:ind w:left="720"/>
        <w:contextualSpacing w:val="0"/>
        <w:rPr>
          <w:rFonts w:ascii="Times New Roman" w:hAnsi="Times New Roman" w:cs="Times New Roman"/>
        </w:rPr>
      </w:pPr>
      <w:r w:rsidRPr="0064632D">
        <w:rPr>
          <w:rFonts w:ascii="Times New Roman" w:hAnsi="Times New Roman" w:cs="Times New Roman"/>
        </w:rPr>
        <w:t>The course coordinator will verify that the education preceptor meets</w:t>
      </w:r>
      <w:r w:rsidRPr="0064632D">
        <w:rPr>
          <w:rFonts w:ascii="Times New Roman" w:hAnsi="Times New Roman" w:cs="Times New Roman"/>
          <w:spacing w:val="-11"/>
        </w:rPr>
        <w:t xml:space="preserve"> </w:t>
      </w:r>
      <w:r w:rsidRPr="0064632D">
        <w:rPr>
          <w:rFonts w:ascii="Times New Roman" w:hAnsi="Times New Roman" w:cs="Times New Roman"/>
        </w:rPr>
        <w:t>course</w:t>
      </w:r>
    </w:p>
    <w:p w:rsidR="0064632D" w:rsidRPr="00585F3C" w:rsidRDefault="0064632D" w:rsidP="00187FD1">
      <w:pPr>
        <w:pStyle w:val="ListParagraph"/>
        <w:widowControl w:val="0"/>
        <w:numPr>
          <w:ilvl w:val="1"/>
          <w:numId w:val="95"/>
        </w:numPr>
        <w:autoSpaceDE w:val="0"/>
        <w:autoSpaceDN w:val="0"/>
        <w:spacing w:after="0" w:line="240" w:lineRule="auto"/>
        <w:ind w:left="720"/>
        <w:contextualSpacing w:val="0"/>
        <w:rPr>
          <w:rFonts w:ascii="Times New Roman" w:hAnsi="Times New Roman" w:cs="Times New Roman"/>
        </w:rPr>
      </w:pPr>
      <w:r w:rsidRPr="0064632D">
        <w:rPr>
          <w:rFonts w:ascii="Times New Roman" w:hAnsi="Times New Roman" w:cs="Times New Roman"/>
        </w:rPr>
        <w:t>Preceptor letters will state time period for the clinical experience on the preceptor letter</w:t>
      </w:r>
      <w:r w:rsidRPr="0064632D">
        <w:rPr>
          <w:rFonts w:ascii="Times New Roman" w:hAnsi="Times New Roman" w:cs="Times New Roman"/>
          <w:spacing w:val="-33"/>
        </w:rPr>
        <w:t xml:space="preserve"> </w:t>
      </w:r>
      <w:r w:rsidRPr="0064632D">
        <w:rPr>
          <w:rFonts w:ascii="Times New Roman" w:hAnsi="Times New Roman" w:cs="Times New Roman"/>
        </w:rPr>
        <w:t>that is generated by the School of Nursing</w:t>
      </w:r>
      <w:r w:rsidRPr="0064632D">
        <w:rPr>
          <w:rFonts w:ascii="Times New Roman" w:hAnsi="Times New Roman" w:cs="Times New Roman"/>
          <w:spacing w:val="-8"/>
        </w:rPr>
        <w:t xml:space="preserve"> </w:t>
      </w:r>
      <w:r w:rsidRPr="0064632D">
        <w:rPr>
          <w:rFonts w:ascii="Times New Roman" w:hAnsi="Times New Roman" w:cs="Times New Roman"/>
        </w:rPr>
        <w:t>office.</w:t>
      </w:r>
    </w:p>
    <w:p w:rsidR="0064632D" w:rsidRDefault="00171E5C" w:rsidP="0064632D">
      <w:pPr>
        <w:pStyle w:val="Handbook"/>
      </w:pPr>
      <w:bookmarkStart w:id="70" w:name="PolicyPreceptorSiteEvalGrad"/>
      <w:r>
        <w:lastRenderedPageBreak/>
        <w:t xml:space="preserve">Policy: </w:t>
      </w:r>
      <w:r w:rsidR="0064632D">
        <w:t>Preceptor and Site Evaluation for all Graduate Programs</w:t>
      </w:r>
    </w:p>
    <w:bookmarkEnd w:id="70"/>
    <w:p w:rsidR="0064632D" w:rsidRPr="0064632D" w:rsidRDefault="0064632D" w:rsidP="00585F3C">
      <w:pPr>
        <w:pStyle w:val="ListParagraph"/>
        <w:widowControl w:val="0"/>
        <w:numPr>
          <w:ilvl w:val="0"/>
          <w:numId w:val="65"/>
        </w:numPr>
        <w:autoSpaceDE w:val="0"/>
        <w:autoSpaceDN w:val="0"/>
        <w:spacing w:after="0" w:line="240" w:lineRule="auto"/>
        <w:ind w:left="180" w:hanging="180"/>
        <w:contextualSpacing w:val="0"/>
        <w:rPr>
          <w:rFonts w:ascii="Times New Roman" w:hAnsi="Times New Roman" w:cs="Times New Roman"/>
        </w:rPr>
      </w:pPr>
      <w:r w:rsidRPr="0064632D">
        <w:rPr>
          <w:rFonts w:ascii="Times New Roman" w:hAnsi="Times New Roman" w:cs="Times New Roman"/>
        </w:rPr>
        <w:t>Course faculty and students provide feedback at the end of each semester to the course coordinator or clinical placement coordinator regarding the preceptor’s effectiveness and ability to adequately precept as well as the site. This is formally submitted by individual course faculty using the School of Nursing preceptor evaluation form for each preceptor in their</w:t>
      </w:r>
      <w:r w:rsidRPr="0064632D">
        <w:rPr>
          <w:rFonts w:ascii="Times New Roman" w:hAnsi="Times New Roman" w:cs="Times New Roman"/>
          <w:spacing w:val="-25"/>
        </w:rPr>
        <w:t xml:space="preserve"> </w:t>
      </w:r>
      <w:r w:rsidRPr="0064632D">
        <w:rPr>
          <w:rFonts w:ascii="Times New Roman" w:hAnsi="Times New Roman" w:cs="Times New Roman"/>
        </w:rPr>
        <w:t>section.</w:t>
      </w:r>
    </w:p>
    <w:p w:rsidR="0064632D" w:rsidRPr="0064632D" w:rsidRDefault="0064632D" w:rsidP="00585F3C">
      <w:pPr>
        <w:pStyle w:val="ListParagraph"/>
        <w:widowControl w:val="0"/>
        <w:numPr>
          <w:ilvl w:val="0"/>
          <w:numId w:val="65"/>
        </w:numPr>
        <w:autoSpaceDE w:val="0"/>
        <w:autoSpaceDN w:val="0"/>
        <w:spacing w:after="0" w:line="240" w:lineRule="auto"/>
        <w:ind w:left="180" w:hanging="180"/>
        <w:contextualSpacing w:val="0"/>
        <w:rPr>
          <w:rFonts w:ascii="Times New Roman" w:hAnsi="Times New Roman" w:cs="Times New Roman"/>
        </w:rPr>
      </w:pPr>
      <w:r w:rsidRPr="0064632D">
        <w:rPr>
          <w:rFonts w:ascii="Times New Roman" w:hAnsi="Times New Roman" w:cs="Times New Roman"/>
        </w:rPr>
        <w:t>Course coordinators and/or clinical placement coordinator work with course faculty to</w:t>
      </w:r>
      <w:r w:rsidRPr="0064632D">
        <w:rPr>
          <w:rFonts w:ascii="Times New Roman" w:hAnsi="Times New Roman" w:cs="Times New Roman"/>
          <w:spacing w:val="-32"/>
        </w:rPr>
        <w:t xml:space="preserve"> </w:t>
      </w:r>
      <w:r w:rsidRPr="0064632D">
        <w:rPr>
          <w:rFonts w:ascii="Times New Roman" w:hAnsi="Times New Roman" w:cs="Times New Roman"/>
        </w:rPr>
        <w:t>identify preceptors that adequately contributed to the students meeting the objectives of the</w:t>
      </w:r>
      <w:r w:rsidRPr="0064632D">
        <w:rPr>
          <w:rFonts w:ascii="Times New Roman" w:hAnsi="Times New Roman" w:cs="Times New Roman"/>
          <w:spacing w:val="-27"/>
        </w:rPr>
        <w:t xml:space="preserve"> </w:t>
      </w:r>
      <w:r w:rsidRPr="0064632D">
        <w:rPr>
          <w:rFonts w:ascii="Times New Roman" w:hAnsi="Times New Roman" w:cs="Times New Roman"/>
        </w:rPr>
        <w:t>course.</w:t>
      </w:r>
    </w:p>
    <w:p w:rsidR="0064632D" w:rsidRDefault="0064632D" w:rsidP="00BE703D">
      <w:pPr>
        <w:widowControl w:val="0"/>
        <w:autoSpaceDE w:val="0"/>
        <w:autoSpaceDN w:val="0"/>
        <w:spacing w:after="0" w:line="240" w:lineRule="auto"/>
        <w:ind w:left="360"/>
      </w:pPr>
    </w:p>
    <w:p w:rsidR="0064632D" w:rsidRDefault="0064632D" w:rsidP="00BE703D">
      <w:pPr>
        <w:widowControl w:val="0"/>
        <w:autoSpaceDE w:val="0"/>
        <w:autoSpaceDN w:val="0"/>
        <w:spacing w:after="0" w:line="240" w:lineRule="auto"/>
        <w:ind w:left="360"/>
      </w:pPr>
    </w:p>
    <w:p w:rsidR="0064632D" w:rsidRPr="0064632D" w:rsidRDefault="0064632D" w:rsidP="00BE703D">
      <w:pPr>
        <w:pStyle w:val="ListParagraph"/>
        <w:spacing w:after="0" w:line="240" w:lineRule="auto"/>
        <w:ind w:left="0"/>
        <w:rPr>
          <w:rFonts w:ascii="Times New Roman" w:hAnsi="Times New Roman" w:cs="Times New Roman"/>
          <w:i/>
        </w:rPr>
      </w:pPr>
      <w:r w:rsidRPr="0064632D">
        <w:rPr>
          <w:rFonts w:ascii="Times New Roman" w:hAnsi="Times New Roman" w:cs="Times New Roman"/>
          <w:i/>
        </w:rPr>
        <w:t>Created 04/30/10</w:t>
      </w:r>
      <w:r w:rsidRPr="0064632D">
        <w:rPr>
          <w:rFonts w:ascii="Times New Roman" w:hAnsi="Times New Roman" w:cs="Times New Roman"/>
          <w:i/>
        </w:rPr>
        <w:br/>
        <w:t>Reviewed: 08/16</w:t>
      </w:r>
      <w:r w:rsidR="00180906">
        <w:rPr>
          <w:rFonts w:ascii="Times New Roman" w:hAnsi="Times New Roman" w:cs="Times New Roman"/>
          <w:i/>
        </w:rPr>
        <w:t>;8/18</w:t>
      </w:r>
    </w:p>
    <w:p w:rsidR="0064632D" w:rsidRPr="0049191A" w:rsidRDefault="0064632D" w:rsidP="0064632D">
      <w:pPr>
        <w:widowControl w:val="0"/>
        <w:autoSpaceDE w:val="0"/>
        <w:autoSpaceDN w:val="0"/>
        <w:spacing w:after="0" w:line="240" w:lineRule="auto"/>
      </w:pPr>
    </w:p>
    <w:p w:rsidR="00B208EF" w:rsidRDefault="00B208EF" w:rsidP="007E3C3B">
      <w:pPr>
        <w:pStyle w:val="ListParagraph"/>
        <w:widowControl w:val="0"/>
        <w:autoSpaceDE w:val="0"/>
        <w:autoSpaceDN w:val="0"/>
        <w:spacing w:after="0" w:line="240" w:lineRule="auto"/>
        <w:ind w:left="0"/>
        <w:contextualSpacing w:val="0"/>
        <w:rPr>
          <w:rFonts w:ascii="Times New Roman" w:hAnsi="Times New Roman" w:cs="Times New Roman"/>
        </w:rPr>
      </w:pPr>
    </w:p>
    <w:p w:rsidR="0064632D" w:rsidRDefault="0064632D">
      <w:pPr>
        <w:rPr>
          <w:rFonts w:ascii="Times New Roman" w:hAnsi="Times New Roman" w:cs="Times New Roman"/>
        </w:rPr>
      </w:pPr>
      <w:r>
        <w:rPr>
          <w:rFonts w:ascii="Times New Roman" w:hAnsi="Times New Roman" w:cs="Times New Roman"/>
        </w:rPr>
        <w:br w:type="page"/>
      </w:r>
    </w:p>
    <w:p w:rsidR="0064632D" w:rsidRDefault="0064632D" w:rsidP="0064632D">
      <w:pPr>
        <w:pStyle w:val="Handbook"/>
      </w:pPr>
      <w:bookmarkStart w:id="71" w:name="EvalClinicalPreceptor"/>
      <w:r>
        <w:lastRenderedPageBreak/>
        <w:t xml:space="preserve">The University of North Carolina at Charlotte </w:t>
      </w:r>
    </w:p>
    <w:p w:rsidR="00DB622B" w:rsidRDefault="0064632D" w:rsidP="0064632D">
      <w:pPr>
        <w:pStyle w:val="Handbook"/>
      </w:pPr>
      <w:r>
        <w:t>School of Nursing</w:t>
      </w:r>
    </w:p>
    <w:p w:rsidR="007E3C3B" w:rsidRPr="008A5BE9" w:rsidRDefault="0064632D" w:rsidP="0064632D">
      <w:pPr>
        <w:pStyle w:val="Handbook"/>
        <w:rPr>
          <w:caps w:val="0"/>
        </w:rPr>
      </w:pPr>
      <w:r>
        <w:t xml:space="preserve"> </w:t>
      </w:r>
      <w:bookmarkStart w:id="72" w:name="FacultyEvalofClinicalPreceptorGrad"/>
      <w:r w:rsidR="00DB622B" w:rsidRPr="008A5BE9">
        <w:rPr>
          <w:caps w:val="0"/>
        </w:rPr>
        <w:t xml:space="preserve">Faculty </w:t>
      </w:r>
      <w:r w:rsidRPr="008A5BE9">
        <w:rPr>
          <w:caps w:val="0"/>
        </w:rPr>
        <w:t xml:space="preserve">Evaluation of Clinical Preceptor </w:t>
      </w:r>
      <w:r w:rsidR="00DB622B" w:rsidRPr="008A5BE9">
        <w:rPr>
          <w:caps w:val="0"/>
        </w:rPr>
        <w:t>(Graduate)</w:t>
      </w:r>
      <w:bookmarkEnd w:id="72"/>
    </w:p>
    <w:bookmarkEnd w:id="71"/>
    <w:p w:rsidR="0064632D" w:rsidRPr="0064632D" w:rsidRDefault="0064632D" w:rsidP="0064632D">
      <w:pPr>
        <w:tabs>
          <w:tab w:val="left" w:pos="5330"/>
          <w:tab w:val="left" w:pos="6276"/>
          <w:tab w:val="left" w:pos="8564"/>
        </w:tabs>
        <w:spacing w:before="92"/>
        <w:rPr>
          <w:rFonts w:ascii="Times New Roman" w:hAnsi="Times New Roman" w:cs="Times New Roman"/>
        </w:rPr>
      </w:pPr>
      <w:r w:rsidRPr="0064632D">
        <w:rPr>
          <w:rFonts w:ascii="Times New Roman" w:hAnsi="Times New Roman" w:cs="Times New Roman"/>
        </w:rPr>
        <w:t>Course</w:t>
      </w:r>
      <w:r w:rsidRPr="0064632D">
        <w:rPr>
          <w:rFonts w:ascii="Times New Roman" w:hAnsi="Times New Roman" w:cs="Times New Roman"/>
          <w:u w:val="single"/>
        </w:rPr>
        <w:t xml:space="preserve"> </w:t>
      </w:r>
      <w:r w:rsidRPr="0064632D">
        <w:rPr>
          <w:rFonts w:ascii="Times New Roman" w:hAnsi="Times New Roman" w:cs="Times New Roman"/>
          <w:u w:val="single"/>
        </w:rPr>
        <w:tab/>
      </w:r>
      <w:r w:rsidRPr="0064632D">
        <w:rPr>
          <w:rFonts w:ascii="Times New Roman" w:hAnsi="Times New Roman" w:cs="Times New Roman"/>
        </w:rPr>
        <w:tab/>
        <w:t>Semester</w:t>
      </w:r>
      <w:r w:rsidRPr="0064632D">
        <w:rPr>
          <w:rFonts w:ascii="Times New Roman" w:hAnsi="Times New Roman" w:cs="Times New Roman"/>
          <w:u w:val="single"/>
        </w:rPr>
        <w:t xml:space="preserve"> </w:t>
      </w:r>
      <w:r w:rsidRPr="0064632D">
        <w:rPr>
          <w:rFonts w:ascii="Times New Roman" w:hAnsi="Times New Roman" w:cs="Times New Roman"/>
          <w:u w:val="single"/>
        </w:rPr>
        <w:tab/>
      </w:r>
    </w:p>
    <w:p w:rsidR="0064632D" w:rsidRPr="0064632D" w:rsidRDefault="0064632D" w:rsidP="0064632D">
      <w:pPr>
        <w:tabs>
          <w:tab w:val="left" w:pos="4650"/>
          <w:tab w:val="left" w:pos="8322"/>
        </w:tabs>
        <w:spacing w:before="121"/>
        <w:rPr>
          <w:rFonts w:ascii="Times New Roman" w:hAnsi="Times New Roman" w:cs="Times New Roman"/>
        </w:rPr>
      </w:pPr>
      <w:r w:rsidRPr="0064632D">
        <w:rPr>
          <w:rFonts w:ascii="Times New Roman" w:hAnsi="Times New Roman" w:cs="Times New Roman"/>
        </w:rPr>
        <w:t>Clinical</w:t>
      </w:r>
      <w:r w:rsidRPr="0064632D">
        <w:rPr>
          <w:rFonts w:ascii="Times New Roman" w:hAnsi="Times New Roman" w:cs="Times New Roman"/>
          <w:spacing w:val="-3"/>
        </w:rPr>
        <w:t xml:space="preserve"> </w:t>
      </w:r>
      <w:r w:rsidRPr="0064632D">
        <w:rPr>
          <w:rFonts w:ascii="Times New Roman" w:hAnsi="Times New Roman" w:cs="Times New Roman"/>
        </w:rPr>
        <w:t>Area</w:t>
      </w:r>
      <w:r w:rsidRPr="0064632D">
        <w:rPr>
          <w:rFonts w:ascii="Times New Roman" w:hAnsi="Times New Roman" w:cs="Times New Roman"/>
          <w:u w:val="single"/>
        </w:rPr>
        <w:tab/>
      </w:r>
      <w:r w:rsidRPr="0064632D">
        <w:rPr>
          <w:rFonts w:ascii="Times New Roman" w:hAnsi="Times New Roman" w:cs="Times New Roman"/>
        </w:rPr>
        <w:t>Preceptor</w:t>
      </w:r>
      <w:r w:rsidRPr="0064632D">
        <w:rPr>
          <w:rFonts w:ascii="Times New Roman" w:hAnsi="Times New Roman" w:cs="Times New Roman"/>
          <w:spacing w:val="-4"/>
        </w:rPr>
        <w:t xml:space="preserve"> </w:t>
      </w:r>
      <w:r w:rsidRPr="0064632D">
        <w:rPr>
          <w:rFonts w:ascii="Times New Roman" w:hAnsi="Times New Roman" w:cs="Times New Roman"/>
        </w:rPr>
        <w:t>Name</w:t>
      </w:r>
      <w:r w:rsidRPr="0064632D">
        <w:rPr>
          <w:rFonts w:ascii="Times New Roman" w:hAnsi="Times New Roman" w:cs="Times New Roman"/>
          <w:u w:val="single"/>
        </w:rPr>
        <w:t xml:space="preserve"> </w:t>
      </w:r>
      <w:r w:rsidRPr="0064632D">
        <w:rPr>
          <w:rFonts w:ascii="Times New Roman" w:hAnsi="Times New Roman" w:cs="Times New Roman"/>
          <w:u w:val="single"/>
        </w:rPr>
        <w:tab/>
      </w:r>
    </w:p>
    <w:p w:rsidR="0064632D" w:rsidRPr="0064632D" w:rsidRDefault="0064632D" w:rsidP="0064632D">
      <w:pPr>
        <w:tabs>
          <w:tab w:val="left" w:pos="8370"/>
        </w:tabs>
        <w:spacing w:before="121"/>
        <w:rPr>
          <w:rFonts w:ascii="Times New Roman" w:hAnsi="Times New Roman" w:cs="Times New Roman"/>
        </w:rPr>
      </w:pPr>
      <w:r w:rsidRPr="0064632D">
        <w:rPr>
          <w:rFonts w:ascii="Times New Roman" w:hAnsi="Times New Roman" w:cs="Times New Roman"/>
        </w:rPr>
        <w:t>Faculty Member Completing</w:t>
      </w:r>
      <w:r w:rsidRPr="0064632D">
        <w:rPr>
          <w:rFonts w:ascii="Times New Roman" w:hAnsi="Times New Roman" w:cs="Times New Roman"/>
          <w:spacing w:val="-11"/>
        </w:rPr>
        <w:t xml:space="preserve"> </w:t>
      </w:r>
      <w:r w:rsidRPr="0064632D">
        <w:rPr>
          <w:rFonts w:ascii="Times New Roman" w:hAnsi="Times New Roman" w:cs="Times New Roman"/>
        </w:rPr>
        <w:t>Form:</w:t>
      </w:r>
      <w:r w:rsidRPr="0064632D">
        <w:rPr>
          <w:rFonts w:ascii="Times New Roman" w:hAnsi="Times New Roman" w:cs="Times New Roman"/>
          <w:spacing w:val="1"/>
        </w:rPr>
        <w:t xml:space="preserve"> </w:t>
      </w:r>
      <w:r w:rsidRPr="0064632D">
        <w:rPr>
          <w:rFonts w:ascii="Times New Roman" w:hAnsi="Times New Roman" w:cs="Times New Roman"/>
          <w:u w:val="single"/>
        </w:rPr>
        <w:t xml:space="preserve"> </w:t>
      </w:r>
      <w:r w:rsidRPr="0064632D">
        <w:rPr>
          <w:rFonts w:ascii="Times New Roman" w:hAnsi="Times New Roman" w:cs="Times New Roman"/>
          <w:u w:val="single"/>
        </w:rPr>
        <w:tab/>
      </w:r>
    </w:p>
    <w:p w:rsidR="0064632D" w:rsidRPr="0064632D" w:rsidRDefault="0064632D" w:rsidP="0064632D">
      <w:pPr>
        <w:spacing w:before="118"/>
        <w:ind w:right="1483"/>
        <w:rPr>
          <w:rFonts w:ascii="Times New Roman" w:hAnsi="Times New Roman" w:cs="Times New Roman"/>
        </w:rPr>
      </w:pPr>
      <w:r w:rsidRPr="0064632D">
        <w:rPr>
          <w:rFonts w:ascii="Times New Roman" w:hAnsi="Times New Roman" w:cs="Times New Roman"/>
        </w:rPr>
        <w:t>Directions: For each item, record the letter that most clearly corresponds to your experiences. Please give an explanation in “Comments” for any statement with a C or D for the response.</w:t>
      </w:r>
    </w:p>
    <w:p w:rsidR="0064632D" w:rsidRPr="0064632D" w:rsidRDefault="0064632D" w:rsidP="0064632D">
      <w:pPr>
        <w:tabs>
          <w:tab w:val="left" w:pos="2613"/>
          <w:tab w:val="left" w:pos="3710"/>
          <w:tab w:val="left" w:pos="4795"/>
          <w:tab w:val="left" w:pos="6091"/>
          <w:tab w:val="left" w:pos="7293"/>
        </w:tabs>
        <w:spacing w:before="122"/>
        <w:rPr>
          <w:rFonts w:ascii="Times New Roman" w:hAnsi="Times New Roman" w:cs="Times New Roman"/>
        </w:rPr>
      </w:pPr>
      <w:r w:rsidRPr="0064632D">
        <w:rPr>
          <w:rFonts w:ascii="Times New Roman" w:hAnsi="Times New Roman" w:cs="Times New Roman"/>
        </w:rPr>
        <w:t>Code:</w:t>
      </w:r>
      <w:r w:rsidRPr="0064632D">
        <w:rPr>
          <w:rFonts w:ascii="Times New Roman" w:hAnsi="Times New Roman" w:cs="Times New Roman"/>
        </w:rPr>
        <w:tab/>
        <w:t>A</w:t>
      </w:r>
      <w:r w:rsidRPr="0064632D">
        <w:rPr>
          <w:rFonts w:ascii="Times New Roman" w:hAnsi="Times New Roman" w:cs="Times New Roman"/>
          <w:u w:val="single"/>
        </w:rPr>
        <w:t xml:space="preserve"> </w:t>
      </w:r>
      <w:r w:rsidRPr="0064632D">
        <w:rPr>
          <w:rFonts w:ascii="Times New Roman" w:hAnsi="Times New Roman" w:cs="Times New Roman"/>
          <w:u w:val="single"/>
        </w:rPr>
        <w:tab/>
      </w:r>
      <w:r w:rsidRPr="0064632D">
        <w:rPr>
          <w:rFonts w:ascii="Times New Roman" w:hAnsi="Times New Roman" w:cs="Times New Roman"/>
        </w:rPr>
        <w:t>B</w:t>
      </w:r>
      <w:r w:rsidRPr="0064632D">
        <w:rPr>
          <w:rFonts w:ascii="Times New Roman" w:hAnsi="Times New Roman" w:cs="Times New Roman"/>
          <w:u w:val="single"/>
        </w:rPr>
        <w:t xml:space="preserve"> </w:t>
      </w:r>
      <w:r w:rsidRPr="0064632D">
        <w:rPr>
          <w:rFonts w:ascii="Times New Roman" w:hAnsi="Times New Roman" w:cs="Times New Roman"/>
          <w:u w:val="single"/>
        </w:rPr>
        <w:tab/>
      </w:r>
      <w:r w:rsidRPr="0064632D">
        <w:rPr>
          <w:rFonts w:ascii="Times New Roman" w:hAnsi="Times New Roman" w:cs="Times New Roman"/>
        </w:rPr>
        <w:t>C</w:t>
      </w:r>
      <w:r w:rsidRPr="0064632D">
        <w:rPr>
          <w:rFonts w:ascii="Times New Roman" w:hAnsi="Times New Roman" w:cs="Times New Roman"/>
          <w:u w:val="single"/>
        </w:rPr>
        <w:t xml:space="preserve"> </w:t>
      </w:r>
      <w:r w:rsidRPr="0064632D">
        <w:rPr>
          <w:rFonts w:ascii="Times New Roman" w:hAnsi="Times New Roman" w:cs="Times New Roman"/>
          <w:u w:val="single"/>
        </w:rPr>
        <w:tab/>
      </w:r>
      <w:r w:rsidRPr="0064632D">
        <w:rPr>
          <w:rFonts w:ascii="Times New Roman" w:hAnsi="Times New Roman" w:cs="Times New Roman"/>
        </w:rPr>
        <w:t>D</w:t>
      </w:r>
      <w:r w:rsidRPr="0064632D">
        <w:rPr>
          <w:rFonts w:ascii="Times New Roman" w:hAnsi="Times New Roman" w:cs="Times New Roman"/>
          <w:u w:val="single"/>
        </w:rPr>
        <w:t xml:space="preserve"> </w:t>
      </w:r>
      <w:r w:rsidRPr="0064632D">
        <w:rPr>
          <w:rFonts w:ascii="Times New Roman" w:hAnsi="Times New Roman" w:cs="Times New Roman"/>
          <w:u w:val="single"/>
        </w:rPr>
        <w:tab/>
      </w:r>
      <w:r w:rsidRPr="0064632D">
        <w:rPr>
          <w:rFonts w:ascii="Times New Roman" w:hAnsi="Times New Roman" w:cs="Times New Roman"/>
        </w:rPr>
        <w:t>E</w:t>
      </w:r>
    </w:p>
    <w:tbl>
      <w:tblPr>
        <w:tblW w:w="0" w:type="auto"/>
        <w:tblInd w:w="2271" w:type="dxa"/>
        <w:tblLayout w:type="fixed"/>
        <w:tblCellMar>
          <w:left w:w="0" w:type="dxa"/>
          <w:right w:w="0" w:type="dxa"/>
        </w:tblCellMar>
        <w:tblLook w:val="01E0" w:firstRow="1" w:lastRow="1" w:firstColumn="1" w:lastColumn="1" w:noHBand="0" w:noVBand="0"/>
      </w:tblPr>
      <w:tblGrid>
        <w:gridCol w:w="984"/>
        <w:gridCol w:w="1013"/>
        <w:gridCol w:w="1270"/>
        <w:gridCol w:w="1167"/>
        <w:gridCol w:w="1058"/>
      </w:tblGrid>
      <w:tr w:rsidR="0064632D" w:rsidRPr="0064632D" w:rsidTr="006C178E">
        <w:trPr>
          <w:trHeight w:val="377"/>
        </w:trPr>
        <w:tc>
          <w:tcPr>
            <w:tcW w:w="984" w:type="dxa"/>
            <w:tcBorders>
              <w:top w:val="single" w:sz="4" w:space="0" w:color="000000"/>
            </w:tcBorders>
          </w:tcPr>
          <w:p w:rsidR="0064632D" w:rsidRPr="0064632D" w:rsidRDefault="0064632D" w:rsidP="006C178E">
            <w:pPr>
              <w:pStyle w:val="TableParagraph"/>
              <w:spacing w:before="116" w:line="241" w:lineRule="exact"/>
            </w:pPr>
            <w:r w:rsidRPr="0064632D">
              <w:t>Agree</w:t>
            </w:r>
          </w:p>
        </w:tc>
        <w:tc>
          <w:tcPr>
            <w:tcW w:w="1013" w:type="dxa"/>
            <w:tcBorders>
              <w:top w:val="single" w:sz="4" w:space="0" w:color="000000"/>
            </w:tcBorders>
          </w:tcPr>
          <w:p w:rsidR="0064632D" w:rsidRPr="0064632D" w:rsidRDefault="0064632D" w:rsidP="006C178E">
            <w:pPr>
              <w:pStyle w:val="TableParagraph"/>
              <w:spacing w:before="116" w:line="241" w:lineRule="exact"/>
            </w:pPr>
            <w:r w:rsidRPr="0064632D">
              <w:t>Agree</w:t>
            </w:r>
          </w:p>
        </w:tc>
        <w:tc>
          <w:tcPr>
            <w:tcW w:w="1270" w:type="dxa"/>
            <w:tcBorders>
              <w:top w:val="single" w:sz="4" w:space="0" w:color="000000"/>
            </w:tcBorders>
          </w:tcPr>
          <w:p w:rsidR="0064632D" w:rsidRPr="0064632D" w:rsidRDefault="0064632D" w:rsidP="006C178E">
            <w:pPr>
              <w:pStyle w:val="TableParagraph"/>
              <w:spacing w:before="116" w:line="241" w:lineRule="exact"/>
            </w:pPr>
            <w:r w:rsidRPr="0064632D">
              <w:t>Disagree</w:t>
            </w:r>
          </w:p>
        </w:tc>
        <w:tc>
          <w:tcPr>
            <w:tcW w:w="1167" w:type="dxa"/>
            <w:tcBorders>
              <w:top w:val="single" w:sz="4" w:space="0" w:color="000000"/>
            </w:tcBorders>
          </w:tcPr>
          <w:p w:rsidR="0064632D" w:rsidRPr="0064632D" w:rsidRDefault="0064632D" w:rsidP="006C178E">
            <w:pPr>
              <w:pStyle w:val="TableParagraph"/>
              <w:spacing w:before="116" w:line="241" w:lineRule="exact"/>
              <w:ind w:right="181"/>
            </w:pPr>
            <w:r w:rsidRPr="0064632D">
              <w:t>Disagree</w:t>
            </w:r>
          </w:p>
        </w:tc>
        <w:tc>
          <w:tcPr>
            <w:tcW w:w="1058" w:type="dxa"/>
            <w:tcBorders>
              <w:top w:val="single" w:sz="4" w:space="0" w:color="000000"/>
            </w:tcBorders>
          </w:tcPr>
          <w:p w:rsidR="0064632D" w:rsidRPr="0064632D" w:rsidRDefault="0064632D" w:rsidP="006C178E">
            <w:pPr>
              <w:pStyle w:val="TableParagraph"/>
              <w:spacing w:before="116" w:line="241" w:lineRule="exact"/>
            </w:pPr>
            <w:r w:rsidRPr="0064632D">
              <w:t>Unable to</w:t>
            </w:r>
          </w:p>
        </w:tc>
      </w:tr>
      <w:tr w:rsidR="0064632D" w:rsidRPr="0064632D" w:rsidTr="006C178E">
        <w:trPr>
          <w:trHeight w:val="236"/>
        </w:trPr>
        <w:tc>
          <w:tcPr>
            <w:tcW w:w="984" w:type="dxa"/>
          </w:tcPr>
          <w:p w:rsidR="0064632D" w:rsidRPr="0064632D" w:rsidRDefault="0064632D" w:rsidP="006C178E">
            <w:pPr>
              <w:pStyle w:val="TableParagraph"/>
              <w:spacing w:line="217" w:lineRule="exact"/>
            </w:pPr>
            <w:r w:rsidRPr="0064632D">
              <w:t>Strongly</w:t>
            </w:r>
          </w:p>
        </w:tc>
        <w:tc>
          <w:tcPr>
            <w:tcW w:w="1013" w:type="dxa"/>
          </w:tcPr>
          <w:p w:rsidR="0064632D" w:rsidRPr="0064632D" w:rsidRDefault="0064632D" w:rsidP="006C178E">
            <w:pPr>
              <w:pStyle w:val="TableParagraph"/>
              <w:rPr>
                <w:sz w:val="18"/>
              </w:rPr>
            </w:pPr>
          </w:p>
        </w:tc>
        <w:tc>
          <w:tcPr>
            <w:tcW w:w="1270" w:type="dxa"/>
          </w:tcPr>
          <w:p w:rsidR="0064632D" w:rsidRPr="0064632D" w:rsidRDefault="0064632D" w:rsidP="006C178E">
            <w:pPr>
              <w:pStyle w:val="TableParagraph"/>
              <w:rPr>
                <w:sz w:val="18"/>
              </w:rPr>
            </w:pPr>
          </w:p>
        </w:tc>
        <w:tc>
          <w:tcPr>
            <w:tcW w:w="1167" w:type="dxa"/>
          </w:tcPr>
          <w:p w:rsidR="0064632D" w:rsidRPr="0064632D" w:rsidRDefault="0064632D" w:rsidP="006C178E">
            <w:pPr>
              <w:pStyle w:val="TableParagraph"/>
              <w:spacing w:line="217" w:lineRule="exact"/>
              <w:ind w:right="202"/>
            </w:pPr>
            <w:r w:rsidRPr="0064632D">
              <w:t>Strongly</w:t>
            </w:r>
          </w:p>
        </w:tc>
        <w:tc>
          <w:tcPr>
            <w:tcW w:w="1058" w:type="dxa"/>
          </w:tcPr>
          <w:p w:rsidR="0064632D" w:rsidRPr="0064632D" w:rsidRDefault="0064632D" w:rsidP="006C178E">
            <w:pPr>
              <w:pStyle w:val="TableParagraph"/>
              <w:spacing w:line="217" w:lineRule="exact"/>
            </w:pPr>
            <w:r w:rsidRPr="0064632D">
              <w:t>Evaluate</w:t>
            </w:r>
          </w:p>
        </w:tc>
      </w:tr>
    </w:tbl>
    <w:p w:rsidR="0064632D" w:rsidRPr="0064632D" w:rsidRDefault="0064632D" w:rsidP="0064632D">
      <w:pPr>
        <w:pStyle w:val="BodyText"/>
        <w:spacing w:before="6"/>
        <w:rPr>
          <w:sz w:val="20"/>
        </w:rPr>
      </w:pPr>
    </w:p>
    <w:p w:rsidR="0064632D" w:rsidRPr="0064632D" w:rsidRDefault="0064632D" w:rsidP="0064632D">
      <w:pPr>
        <w:tabs>
          <w:tab w:val="left" w:pos="1636"/>
        </w:tabs>
        <w:rPr>
          <w:rFonts w:ascii="Times New Roman" w:hAnsi="Times New Roman" w:cs="Times New Roman"/>
        </w:rPr>
      </w:pPr>
      <w:r w:rsidRPr="0064632D">
        <w:rPr>
          <w:rFonts w:ascii="Times New Roman" w:hAnsi="Times New Roman" w:cs="Times New Roman"/>
          <w:u w:val="single"/>
        </w:rPr>
        <w:t xml:space="preserve"> </w:t>
      </w:r>
      <w:r w:rsidRPr="0064632D">
        <w:rPr>
          <w:rFonts w:ascii="Times New Roman" w:hAnsi="Times New Roman" w:cs="Times New Roman"/>
          <w:u w:val="single"/>
        </w:rPr>
        <w:tab/>
      </w:r>
      <w:r w:rsidRPr="0064632D">
        <w:rPr>
          <w:rFonts w:ascii="Times New Roman" w:hAnsi="Times New Roman" w:cs="Times New Roman"/>
          <w:spacing w:val="1"/>
        </w:rPr>
        <w:t xml:space="preserve"> </w:t>
      </w:r>
      <w:r w:rsidRPr="0064632D">
        <w:rPr>
          <w:rFonts w:ascii="Times New Roman" w:hAnsi="Times New Roman" w:cs="Times New Roman"/>
        </w:rPr>
        <w:t>1. Respected the confidentiality of student</w:t>
      </w:r>
      <w:r w:rsidRPr="0064632D">
        <w:rPr>
          <w:rFonts w:ascii="Times New Roman" w:hAnsi="Times New Roman" w:cs="Times New Roman"/>
          <w:spacing w:val="-11"/>
        </w:rPr>
        <w:t xml:space="preserve"> </w:t>
      </w:r>
      <w:r w:rsidRPr="0064632D">
        <w:rPr>
          <w:rFonts w:ascii="Times New Roman" w:hAnsi="Times New Roman" w:cs="Times New Roman"/>
        </w:rPr>
        <w:t>relationships.</w:t>
      </w:r>
    </w:p>
    <w:p w:rsidR="0064632D" w:rsidRPr="0064632D" w:rsidRDefault="0064632D" w:rsidP="0064632D">
      <w:pPr>
        <w:tabs>
          <w:tab w:val="left" w:pos="1636"/>
        </w:tabs>
        <w:spacing w:before="121"/>
        <w:rPr>
          <w:rFonts w:ascii="Times New Roman" w:hAnsi="Times New Roman" w:cs="Times New Roman"/>
        </w:rPr>
      </w:pPr>
      <w:r w:rsidRPr="0064632D">
        <w:rPr>
          <w:rFonts w:ascii="Times New Roman" w:hAnsi="Times New Roman" w:cs="Times New Roman"/>
          <w:u w:val="single"/>
        </w:rPr>
        <w:t xml:space="preserve"> </w:t>
      </w:r>
      <w:r w:rsidRPr="0064632D">
        <w:rPr>
          <w:rFonts w:ascii="Times New Roman" w:hAnsi="Times New Roman" w:cs="Times New Roman"/>
          <w:u w:val="single"/>
        </w:rPr>
        <w:tab/>
      </w:r>
      <w:r w:rsidRPr="0064632D">
        <w:rPr>
          <w:rFonts w:ascii="Times New Roman" w:hAnsi="Times New Roman" w:cs="Times New Roman"/>
          <w:spacing w:val="1"/>
        </w:rPr>
        <w:t xml:space="preserve"> </w:t>
      </w:r>
      <w:r w:rsidRPr="0064632D">
        <w:rPr>
          <w:rFonts w:ascii="Times New Roman" w:hAnsi="Times New Roman" w:cs="Times New Roman"/>
        </w:rPr>
        <w:t>2. Demonstrated confidence in the</w:t>
      </w:r>
      <w:r w:rsidRPr="0064632D">
        <w:rPr>
          <w:rFonts w:ascii="Times New Roman" w:hAnsi="Times New Roman" w:cs="Times New Roman"/>
          <w:spacing w:val="-3"/>
        </w:rPr>
        <w:t xml:space="preserve"> </w:t>
      </w:r>
      <w:r w:rsidRPr="0064632D">
        <w:rPr>
          <w:rFonts w:ascii="Times New Roman" w:hAnsi="Times New Roman" w:cs="Times New Roman"/>
        </w:rPr>
        <w:t>student.</w:t>
      </w:r>
    </w:p>
    <w:p w:rsidR="0064632D" w:rsidRPr="0064632D" w:rsidRDefault="0064632D" w:rsidP="0064632D">
      <w:pPr>
        <w:tabs>
          <w:tab w:val="left" w:pos="1636"/>
        </w:tabs>
        <w:spacing w:before="121"/>
        <w:rPr>
          <w:rFonts w:ascii="Times New Roman" w:hAnsi="Times New Roman" w:cs="Times New Roman"/>
        </w:rPr>
      </w:pPr>
      <w:r w:rsidRPr="0064632D">
        <w:rPr>
          <w:rFonts w:ascii="Times New Roman" w:hAnsi="Times New Roman" w:cs="Times New Roman"/>
          <w:u w:val="single"/>
        </w:rPr>
        <w:t xml:space="preserve"> </w:t>
      </w:r>
      <w:r w:rsidRPr="0064632D">
        <w:rPr>
          <w:rFonts w:ascii="Times New Roman" w:hAnsi="Times New Roman" w:cs="Times New Roman"/>
          <w:u w:val="single"/>
        </w:rPr>
        <w:tab/>
      </w:r>
      <w:r w:rsidRPr="0064632D">
        <w:rPr>
          <w:rFonts w:ascii="Times New Roman" w:hAnsi="Times New Roman" w:cs="Times New Roman"/>
          <w:spacing w:val="1"/>
        </w:rPr>
        <w:t xml:space="preserve"> </w:t>
      </w:r>
      <w:r w:rsidRPr="0064632D">
        <w:rPr>
          <w:rFonts w:ascii="Times New Roman" w:hAnsi="Times New Roman" w:cs="Times New Roman"/>
        </w:rPr>
        <w:t>3. Showed understanding and recognition of the individuality of the</w:t>
      </w:r>
      <w:r w:rsidRPr="0064632D">
        <w:rPr>
          <w:rFonts w:ascii="Times New Roman" w:hAnsi="Times New Roman" w:cs="Times New Roman"/>
          <w:spacing w:val="-10"/>
        </w:rPr>
        <w:t xml:space="preserve"> </w:t>
      </w:r>
      <w:r w:rsidRPr="0064632D">
        <w:rPr>
          <w:rFonts w:ascii="Times New Roman" w:hAnsi="Times New Roman" w:cs="Times New Roman"/>
        </w:rPr>
        <w:t>student.</w:t>
      </w:r>
    </w:p>
    <w:p w:rsidR="0064632D" w:rsidRPr="0064632D" w:rsidRDefault="0064632D" w:rsidP="0064632D">
      <w:pPr>
        <w:tabs>
          <w:tab w:val="left" w:pos="1636"/>
        </w:tabs>
        <w:spacing w:before="121"/>
        <w:rPr>
          <w:rFonts w:ascii="Times New Roman" w:hAnsi="Times New Roman" w:cs="Times New Roman"/>
        </w:rPr>
      </w:pPr>
      <w:r w:rsidRPr="0064632D">
        <w:rPr>
          <w:rFonts w:ascii="Times New Roman" w:hAnsi="Times New Roman" w:cs="Times New Roman"/>
          <w:u w:val="single"/>
        </w:rPr>
        <w:t xml:space="preserve"> </w:t>
      </w:r>
      <w:r w:rsidRPr="0064632D">
        <w:rPr>
          <w:rFonts w:ascii="Times New Roman" w:hAnsi="Times New Roman" w:cs="Times New Roman"/>
          <w:u w:val="single"/>
        </w:rPr>
        <w:tab/>
      </w:r>
      <w:r w:rsidRPr="0064632D">
        <w:rPr>
          <w:rFonts w:ascii="Times New Roman" w:hAnsi="Times New Roman" w:cs="Times New Roman"/>
        </w:rPr>
        <w:t xml:space="preserve"> 4. Demonstrated</w:t>
      </w:r>
      <w:r w:rsidRPr="0064632D">
        <w:rPr>
          <w:rFonts w:ascii="Times New Roman" w:hAnsi="Times New Roman" w:cs="Times New Roman"/>
          <w:spacing w:val="-3"/>
        </w:rPr>
        <w:t xml:space="preserve"> </w:t>
      </w:r>
      <w:r w:rsidRPr="0064632D">
        <w:rPr>
          <w:rFonts w:ascii="Times New Roman" w:hAnsi="Times New Roman" w:cs="Times New Roman"/>
        </w:rPr>
        <w:t>flexibility.</w:t>
      </w:r>
    </w:p>
    <w:p w:rsidR="0064632D" w:rsidRPr="0064632D" w:rsidRDefault="0064632D" w:rsidP="0064632D">
      <w:pPr>
        <w:tabs>
          <w:tab w:val="left" w:pos="1636"/>
        </w:tabs>
        <w:spacing w:before="121"/>
        <w:rPr>
          <w:rFonts w:ascii="Times New Roman" w:hAnsi="Times New Roman" w:cs="Times New Roman"/>
        </w:rPr>
      </w:pPr>
      <w:r w:rsidRPr="0064632D">
        <w:rPr>
          <w:rFonts w:ascii="Times New Roman" w:hAnsi="Times New Roman" w:cs="Times New Roman"/>
          <w:u w:val="single"/>
        </w:rPr>
        <w:t xml:space="preserve"> </w:t>
      </w:r>
      <w:r w:rsidRPr="0064632D">
        <w:rPr>
          <w:rFonts w:ascii="Times New Roman" w:hAnsi="Times New Roman" w:cs="Times New Roman"/>
          <w:u w:val="single"/>
        </w:rPr>
        <w:tab/>
      </w:r>
      <w:r w:rsidRPr="0064632D">
        <w:rPr>
          <w:rFonts w:ascii="Times New Roman" w:hAnsi="Times New Roman" w:cs="Times New Roman"/>
          <w:spacing w:val="1"/>
        </w:rPr>
        <w:t xml:space="preserve"> </w:t>
      </w:r>
      <w:r w:rsidRPr="0064632D">
        <w:rPr>
          <w:rFonts w:ascii="Times New Roman" w:hAnsi="Times New Roman" w:cs="Times New Roman"/>
        </w:rPr>
        <w:t>5. Followed through on</w:t>
      </w:r>
      <w:r w:rsidRPr="0064632D">
        <w:rPr>
          <w:rFonts w:ascii="Times New Roman" w:hAnsi="Times New Roman" w:cs="Times New Roman"/>
          <w:spacing w:val="-4"/>
        </w:rPr>
        <w:t xml:space="preserve"> </w:t>
      </w:r>
      <w:r w:rsidRPr="0064632D">
        <w:rPr>
          <w:rFonts w:ascii="Times New Roman" w:hAnsi="Times New Roman" w:cs="Times New Roman"/>
        </w:rPr>
        <w:t>commitments.</w:t>
      </w:r>
    </w:p>
    <w:p w:rsidR="00180906" w:rsidRDefault="0064632D" w:rsidP="00180906">
      <w:pPr>
        <w:tabs>
          <w:tab w:val="left" w:pos="1636"/>
        </w:tabs>
        <w:spacing w:before="119" w:line="240" w:lineRule="auto"/>
        <w:ind w:left="1" w:hanging="1"/>
        <w:rPr>
          <w:rFonts w:ascii="Times New Roman" w:hAnsi="Times New Roman" w:cs="Times New Roman"/>
        </w:rPr>
      </w:pPr>
      <w:r w:rsidRPr="0064632D">
        <w:rPr>
          <w:rFonts w:ascii="Times New Roman" w:hAnsi="Times New Roman" w:cs="Times New Roman"/>
          <w:u w:val="single"/>
        </w:rPr>
        <w:t xml:space="preserve"> </w:t>
      </w:r>
      <w:r w:rsidRPr="0064632D">
        <w:rPr>
          <w:rFonts w:ascii="Times New Roman" w:hAnsi="Times New Roman" w:cs="Times New Roman"/>
          <w:u w:val="single"/>
        </w:rPr>
        <w:tab/>
      </w:r>
      <w:r w:rsidRPr="0064632D">
        <w:rPr>
          <w:rFonts w:ascii="Times New Roman" w:hAnsi="Times New Roman" w:cs="Times New Roman"/>
          <w:spacing w:val="1"/>
        </w:rPr>
        <w:t xml:space="preserve"> </w:t>
      </w:r>
      <w:r w:rsidRPr="0064632D">
        <w:rPr>
          <w:rFonts w:ascii="Times New Roman" w:hAnsi="Times New Roman" w:cs="Times New Roman"/>
        </w:rPr>
        <w:t xml:space="preserve">6. Established an environment conducive to dialog, discussion and expression of </w:t>
      </w:r>
    </w:p>
    <w:p w:rsidR="00180906" w:rsidRDefault="00180906" w:rsidP="00180906">
      <w:pPr>
        <w:tabs>
          <w:tab w:val="left" w:pos="1350"/>
          <w:tab w:val="left" w:pos="1620"/>
          <w:tab w:val="left" w:pos="1890"/>
        </w:tabs>
        <w:spacing w:before="119" w:line="240" w:lineRule="auto"/>
        <w:ind w:left="1" w:hanging="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diverse points of view.</w:t>
      </w:r>
    </w:p>
    <w:p w:rsidR="00180906" w:rsidRDefault="0064632D" w:rsidP="00180906">
      <w:pPr>
        <w:tabs>
          <w:tab w:val="left" w:pos="1636"/>
        </w:tabs>
        <w:ind w:left="1"/>
        <w:rPr>
          <w:rFonts w:ascii="Times New Roman" w:hAnsi="Times New Roman" w:cs="Times New Roman"/>
          <w:spacing w:val="42"/>
        </w:rPr>
      </w:pPr>
      <w:r w:rsidRPr="0064632D">
        <w:rPr>
          <w:rFonts w:ascii="Times New Roman" w:hAnsi="Times New Roman" w:cs="Times New Roman"/>
          <w:u w:val="single"/>
        </w:rPr>
        <w:tab/>
      </w:r>
      <w:r w:rsidRPr="0064632D">
        <w:rPr>
          <w:rFonts w:ascii="Times New Roman" w:hAnsi="Times New Roman" w:cs="Times New Roman"/>
          <w:spacing w:val="1"/>
        </w:rPr>
        <w:t xml:space="preserve"> </w:t>
      </w:r>
      <w:r w:rsidRPr="0064632D">
        <w:rPr>
          <w:rFonts w:ascii="Times New Roman" w:hAnsi="Times New Roman" w:cs="Times New Roman"/>
        </w:rPr>
        <w:t>7. Interacted with student individually to provide assistance in implementing learning</w:t>
      </w:r>
      <w:r w:rsidRPr="0064632D">
        <w:rPr>
          <w:rFonts w:ascii="Times New Roman" w:hAnsi="Times New Roman" w:cs="Times New Roman"/>
          <w:spacing w:val="42"/>
        </w:rPr>
        <w:t xml:space="preserve"> </w:t>
      </w:r>
    </w:p>
    <w:p w:rsidR="0064632D" w:rsidRPr="0064632D" w:rsidRDefault="00180906" w:rsidP="00180906">
      <w:pPr>
        <w:tabs>
          <w:tab w:val="left" w:pos="1636"/>
          <w:tab w:val="left" w:pos="1890"/>
        </w:tabs>
        <w:ind w:left="1"/>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4632D" w:rsidRPr="0064632D">
        <w:rPr>
          <w:rFonts w:ascii="Times New Roman" w:hAnsi="Times New Roman" w:cs="Times New Roman"/>
        </w:rPr>
        <w:t>experiences.</w:t>
      </w:r>
    </w:p>
    <w:p w:rsidR="0064632D" w:rsidRPr="0064632D" w:rsidRDefault="0064632D" w:rsidP="0064632D">
      <w:pPr>
        <w:tabs>
          <w:tab w:val="left" w:pos="1636"/>
        </w:tabs>
        <w:spacing w:before="121"/>
        <w:rPr>
          <w:rFonts w:ascii="Times New Roman" w:hAnsi="Times New Roman" w:cs="Times New Roman"/>
        </w:rPr>
      </w:pPr>
      <w:r w:rsidRPr="0064632D">
        <w:rPr>
          <w:rFonts w:ascii="Times New Roman" w:hAnsi="Times New Roman" w:cs="Times New Roman"/>
          <w:u w:val="single"/>
        </w:rPr>
        <w:t xml:space="preserve"> </w:t>
      </w:r>
      <w:r w:rsidRPr="0064632D">
        <w:rPr>
          <w:rFonts w:ascii="Times New Roman" w:hAnsi="Times New Roman" w:cs="Times New Roman"/>
          <w:u w:val="single"/>
        </w:rPr>
        <w:tab/>
      </w:r>
      <w:r w:rsidRPr="0064632D">
        <w:rPr>
          <w:rFonts w:ascii="Times New Roman" w:hAnsi="Times New Roman" w:cs="Times New Roman"/>
          <w:spacing w:val="1"/>
        </w:rPr>
        <w:t xml:space="preserve"> </w:t>
      </w:r>
      <w:r w:rsidRPr="0064632D">
        <w:rPr>
          <w:rFonts w:ascii="Times New Roman" w:hAnsi="Times New Roman" w:cs="Times New Roman"/>
        </w:rPr>
        <w:t>8. Made and kept student and faculty</w:t>
      </w:r>
      <w:r w:rsidRPr="0064632D">
        <w:rPr>
          <w:rFonts w:ascii="Times New Roman" w:hAnsi="Times New Roman" w:cs="Times New Roman"/>
          <w:spacing w:val="-8"/>
        </w:rPr>
        <w:t xml:space="preserve"> </w:t>
      </w:r>
      <w:r w:rsidRPr="0064632D">
        <w:rPr>
          <w:rFonts w:ascii="Times New Roman" w:hAnsi="Times New Roman" w:cs="Times New Roman"/>
        </w:rPr>
        <w:t>appointments.</w:t>
      </w:r>
    </w:p>
    <w:p w:rsidR="0064632D" w:rsidRPr="0064632D" w:rsidRDefault="0064632D" w:rsidP="0064632D">
      <w:pPr>
        <w:tabs>
          <w:tab w:val="left" w:pos="1636"/>
        </w:tabs>
        <w:spacing w:before="121"/>
        <w:rPr>
          <w:rFonts w:ascii="Times New Roman" w:hAnsi="Times New Roman" w:cs="Times New Roman"/>
        </w:rPr>
      </w:pPr>
      <w:r w:rsidRPr="0064632D">
        <w:rPr>
          <w:rFonts w:ascii="Times New Roman" w:hAnsi="Times New Roman" w:cs="Times New Roman"/>
          <w:u w:val="single"/>
        </w:rPr>
        <w:t xml:space="preserve"> </w:t>
      </w:r>
      <w:r w:rsidRPr="0064632D">
        <w:rPr>
          <w:rFonts w:ascii="Times New Roman" w:hAnsi="Times New Roman" w:cs="Times New Roman"/>
          <w:u w:val="single"/>
        </w:rPr>
        <w:tab/>
      </w:r>
      <w:r w:rsidRPr="0064632D">
        <w:rPr>
          <w:rFonts w:ascii="Times New Roman" w:hAnsi="Times New Roman" w:cs="Times New Roman"/>
          <w:spacing w:val="1"/>
        </w:rPr>
        <w:t xml:space="preserve"> </w:t>
      </w:r>
      <w:r w:rsidRPr="0064632D">
        <w:rPr>
          <w:rFonts w:ascii="Times New Roman" w:hAnsi="Times New Roman" w:cs="Times New Roman"/>
        </w:rPr>
        <w:t>9. Shared knowledge, ideas and insights with</w:t>
      </w:r>
      <w:r w:rsidRPr="0064632D">
        <w:rPr>
          <w:rFonts w:ascii="Times New Roman" w:hAnsi="Times New Roman" w:cs="Times New Roman"/>
          <w:spacing w:val="-2"/>
        </w:rPr>
        <w:t xml:space="preserve"> </w:t>
      </w:r>
      <w:r w:rsidRPr="0064632D">
        <w:rPr>
          <w:rFonts w:ascii="Times New Roman" w:hAnsi="Times New Roman" w:cs="Times New Roman"/>
        </w:rPr>
        <w:t>students.</w:t>
      </w:r>
    </w:p>
    <w:p w:rsidR="0064632D" w:rsidRPr="0064632D" w:rsidRDefault="0064632D" w:rsidP="0064632D">
      <w:pPr>
        <w:tabs>
          <w:tab w:val="left" w:pos="1636"/>
        </w:tabs>
        <w:spacing w:before="121"/>
        <w:rPr>
          <w:rFonts w:ascii="Times New Roman" w:hAnsi="Times New Roman" w:cs="Times New Roman"/>
        </w:rPr>
      </w:pPr>
      <w:r w:rsidRPr="0064632D">
        <w:rPr>
          <w:rFonts w:ascii="Times New Roman" w:hAnsi="Times New Roman" w:cs="Times New Roman"/>
          <w:u w:val="single"/>
        </w:rPr>
        <w:t xml:space="preserve"> </w:t>
      </w:r>
      <w:r w:rsidRPr="0064632D">
        <w:rPr>
          <w:rFonts w:ascii="Times New Roman" w:hAnsi="Times New Roman" w:cs="Times New Roman"/>
          <w:u w:val="single"/>
        </w:rPr>
        <w:tab/>
      </w:r>
      <w:r w:rsidRPr="0064632D">
        <w:rPr>
          <w:rFonts w:ascii="Times New Roman" w:hAnsi="Times New Roman" w:cs="Times New Roman"/>
          <w:spacing w:val="1"/>
        </w:rPr>
        <w:t xml:space="preserve"> </w:t>
      </w:r>
      <w:r w:rsidRPr="0064632D">
        <w:rPr>
          <w:rFonts w:ascii="Times New Roman" w:hAnsi="Times New Roman" w:cs="Times New Roman"/>
        </w:rPr>
        <w:t>10. Was well informed about clinical and professional</w:t>
      </w:r>
      <w:r w:rsidRPr="0064632D">
        <w:rPr>
          <w:rFonts w:ascii="Times New Roman" w:hAnsi="Times New Roman" w:cs="Times New Roman"/>
          <w:spacing w:val="-12"/>
        </w:rPr>
        <w:t xml:space="preserve"> </w:t>
      </w:r>
      <w:r w:rsidRPr="0064632D">
        <w:rPr>
          <w:rFonts w:ascii="Times New Roman" w:hAnsi="Times New Roman" w:cs="Times New Roman"/>
        </w:rPr>
        <w:t>advances.</w:t>
      </w:r>
    </w:p>
    <w:p w:rsidR="0064632D" w:rsidRPr="0064632D" w:rsidRDefault="0064632D" w:rsidP="0064632D">
      <w:pPr>
        <w:tabs>
          <w:tab w:val="left" w:pos="1636"/>
        </w:tabs>
        <w:spacing w:before="121"/>
        <w:rPr>
          <w:rFonts w:ascii="Times New Roman" w:hAnsi="Times New Roman" w:cs="Times New Roman"/>
        </w:rPr>
      </w:pPr>
      <w:r w:rsidRPr="0064632D">
        <w:rPr>
          <w:rFonts w:ascii="Times New Roman" w:hAnsi="Times New Roman" w:cs="Times New Roman"/>
          <w:u w:val="single"/>
        </w:rPr>
        <w:t xml:space="preserve"> </w:t>
      </w:r>
      <w:r w:rsidRPr="0064632D">
        <w:rPr>
          <w:rFonts w:ascii="Times New Roman" w:hAnsi="Times New Roman" w:cs="Times New Roman"/>
          <w:u w:val="single"/>
        </w:rPr>
        <w:tab/>
      </w:r>
      <w:r w:rsidRPr="0064632D">
        <w:rPr>
          <w:rFonts w:ascii="Times New Roman" w:hAnsi="Times New Roman" w:cs="Times New Roman"/>
          <w:spacing w:val="1"/>
        </w:rPr>
        <w:t xml:space="preserve"> </w:t>
      </w:r>
      <w:r w:rsidRPr="0064632D">
        <w:rPr>
          <w:rFonts w:ascii="Times New Roman" w:hAnsi="Times New Roman" w:cs="Times New Roman"/>
        </w:rPr>
        <w:t>11. Referred student to resource persons and</w:t>
      </w:r>
      <w:r w:rsidRPr="0064632D">
        <w:rPr>
          <w:rFonts w:ascii="Times New Roman" w:hAnsi="Times New Roman" w:cs="Times New Roman"/>
          <w:spacing w:val="-7"/>
        </w:rPr>
        <w:t xml:space="preserve"> </w:t>
      </w:r>
      <w:r w:rsidRPr="0064632D">
        <w:rPr>
          <w:rFonts w:ascii="Times New Roman" w:hAnsi="Times New Roman" w:cs="Times New Roman"/>
        </w:rPr>
        <w:t>materials.</w:t>
      </w:r>
    </w:p>
    <w:p w:rsidR="0064632D" w:rsidRPr="0064632D" w:rsidRDefault="0064632D" w:rsidP="0064632D">
      <w:pPr>
        <w:tabs>
          <w:tab w:val="left" w:pos="1636"/>
        </w:tabs>
        <w:spacing w:before="121"/>
        <w:rPr>
          <w:rFonts w:ascii="Times New Roman" w:hAnsi="Times New Roman" w:cs="Times New Roman"/>
        </w:rPr>
      </w:pPr>
      <w:r w:rsidRPr="0064632D">
        <w:rPr>
          <w:rFonts w:ascii="Times New Roman" w:hAnsi="Times New Roman" w:cs="Times New Roman"/>
          <w:u w:val="single"/>
        </w:rPr>
        <w:t xml:space="preserve"> </w:t>
      </w:r>
      <w:r w:rsidRPr="0064632D">
        <w:rPr>
          <w:rFonts w:ascii="Times New Roman" w:hAnsi="Times New Roman" w:cs="Times New Roman"/>
          <w:u w:val="single"/>
        </w:rPr>
        <w:tab/>
      </w:r>
      <w:r w:rsidRPr="0064632D">
        <w:rPr>
          <w:rFonts w:ascii="Times New Roman" w:hAnsi="Times New Roman" w:cs="Times New Roman"/>
          <w:spacing w:val="1"/>
        </w:rPr>
        <w:t xml:space="preserve"> </w:t>
      </w:r>
      <w:r w:rsidRPr="0064632D">
        <w:rPr>
          <w:rFonts w:ascii="Times New Roman" w:hAnsi="Times New Roman" w:cs="Times New Roman"/>
        </w:rPr>
        <w:t>12. Served as a role model for</w:t>
      </w:r>
      <w:r w:rsidRPr="0064632D">
        <w:rPr>
          <w:rFonts w:ascii="Times New Roman" w:hAnsi="Times New Roman" w:cs="Times New Roman"/>
          <w:spacing w:val="-8"/>
        </w:rPr>
        <w:t xml:space="preserve"> </w:t>
      </w:r>
      <w:r w:rsidRPr="0064632D">
        <w:rPr>
          <w:rFonts w:ascii="Times New Roman" w:hAnsi="Times New Roman" w:cs="Times New Roman"/>
        </w:rPr>
        <w:t>student.</w:t>
      </w:r>
    </w:p>
    <w:p w:rsidR="00180906" w:rsidRDefault="0064632D" w:rsidP="0064632D">
      <w:pPr>
        <w:tabs>
          <w:tab w:val="left" w:pos="1636"/>
        </w:tabs>
        <w:spacing w:before="121"/>
        <w:rPr>
          <w:rFonts w:ascii="Times New Roman" w:hAnsi="Times New Roman" w:cs="Times New Roman"/>
        </w:rPr>
      </w:pPr>
      <w:r w:rsidRPr="0064632D">
        <w:rPr>
          <w:rFonts w:ascii="Times New Roman" w:hAnsi="Times New Roman" w:cs="Times New Roman"/>
          <w:u w:val="single"/>
        </w:rPr>
        <w:t xml:space="preserve"> </w:t>
      </w:r>
      <w:r w:rsidRPr="0064632D">
        <w:rPr>
          <w:rFonts w:ascii="Times New Roman" w:hAnsi="Times New Roman" w:cs="Times New Roman"/>
          <w:u w:val="single"/>
        </w:rPr>
        <w:tab/>
      </w:r>
      <w:r w:rsidRPr="0064632D">
        <w:rPr>
          <w:rFonts w:ascii="Times New Roman" w:hAnsi="Times New Roman" w:cs="Times New Roman"/>
        </w:rPr>
        <w:t xml:space="preserve"> </w:t>
      </w:r>
      <w:r w:rsidRPr="0064632D">
        <w:rPr>
          <w:rFonts w:ascii="Times New Roman" w:hAnsi="Times New Roman" w:cs="Times New Roman"/>
          <w:spacing w:val="2"/>
        </w:rPr>
        <w:t xml:space="preserve"> </w:t>
      </w:r>
      <w:r w:rsidRPr="0064632D">
        <w:rPr>
          <w:rFonts w:ascii="Times New Roman" w:hAnsi="Times New Roman" w:cs="Times New Roman"/>
        </w:rPr>
        <w:t xml:space="preserve">13. Assisted in arranging clinical teaching experiences which enabled student to meet </w:t>
      </w:r>
    </w:p>
    <w:p w:rsidR="0064632D" w:rsidRPr="0064632D" w:rsidRDefault="00180906" w:rsidP="00180906">
      <w:pPr>
        <w:tabs>
          <w:tab w:val="left" w:pos="1620"/>
          <w:tab w:val="left" w:pos="2070"/>
        </w:tabs>
        <w:spacing w:before="121"/>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4632D" w:rsidRPr="0064632D">
        <w:rPr>
          <w:rFonts w:ascii="Times New Roman" w:hAnsi="Times New Roman" w:cs="Times New Roman"/>
        </w:rPr>
        <w:t>learning</w:t>
      </w:r>
      <w:r w:rsidR="0064632D" w:rsidRPr="0064632D">
        <w:rPr>
          <w:rFonts w:ascii="Times New Roman" w:hAnsi="Times New Roman" w:cs="Times New Roman"/>
          <w:spacing w:val="-16"/>
        </w:rPr>
        <w:t xml:space="preserve"> </w:t>
      </w:r>
      <w:r w:rsidR="0064632D" w:rsidRPr="0064632D">
        <w:rPr>
          <w:rFonts w:ascii="Times New Roman" w:hAnsi="Times New Roman" w:cs="Times New Roman"/>
        </w:rPr>
        <w:t>needs.</w:t>
      </w:r>
    </w:p>
    <w:p w:rsidR="0064632D" w:rsidRPr="0064632D" w:rsidRDefault="0064632D" w:rsidP="0064632D">
      <w:pPr>
        <w:tabs>
          <w:tab w:val="left" w:pos="1636"/>
        </w:tabs>
        <w:spacing w:before="121"/>
        <w:rPr>
          <w:rFonts w:ascii="Times New Roman" w:hAnsi="Times New Roman" w:cs="Times New Roman"/>
        </w:rPr>
      </w:pPr>
      <w:r w:rsidRPr="0064632D">
        <w:rPr>
          <w:rFonts w:ascii="Times New Roman" w:hAnsi="Times New Roman" w:cs="Times New Roman"/>
          <w:u w:val="single"/>
        </w:rPr>
        <w:t xml:space="preserve"> </w:t>
      </w:r>
      <w:r w:rsidRPr="0064632D">
        <w:rPr>
          <w:rFonts w:ascii="Times New Roman" w:hAnsi="Times New Roman" w:cs="Times New Roman"/>
          <w:u w:val="single"/>
        </w:rPr>
        <w:tab/>
      </w:r>
      <w:r w:rsidRPr="0064632D">
        <w:rPr>
          <w:rFonts w:ascii="Times New Roman" w:hAnsi="Times New Roman" w:cs="Times New Roman"/>
        </w:rPr>
        <w:t xml:space="preserve"> </w:t>
      </w:r>
      <w:r w:rsidRPr="0064632D">
        <w:rPr>
          <w:rFonts w:ascii="Times New Roman" w:hAnsi="Times New Roman" w:cs="Times New Roman"/>
          <w:spacing w:val="2"/>
        </w:rPr>
        <w:t xml:space="preserve"> </w:t>
      </w:r>
      <w:r w:rsidRPr="0064632D">
        <w:rPr>
          <w:rFonts w:ascii="Times New Roman" w:hAnsi="Times New Roman" w:cs="Times New Roman"/>
        </w:rPr>
        <w:t>14. Maintained open communication with student and</w:t>
      </w:r>
      <w:r w:rsidRPr="0064632D">
        <w:rPr>
          <w:rFonts w:ascii="Times New Roman" w:hAnsi="Times New Roman" w:cs="Times New Roman"/>
          <w:spacing w:val="-4"/>
        </w:rPr>
        <w:t xml:space="preserve"> </w:t>
      </w:r>
      <w:r w:rsidRPr="0064632D">
        <w:rPr>
          <w:rFonts w:ascii="Times New Roman" w:hAnsi="Times New Roman" w:cs="Times New Roman"/>
        </w:rPr>
        <w:t>instructor.</w:t>
      </w:r>
    </w:p>
    <w:p w:rsidR="00180906" w:rsidRDefault="0064632D" w:rsidP="00180906">
      <w:pPr>
        <w:tabs>
          <w:tab w:val="left" w:pos="1636"/>
          <w:tab w:val="left" w:pos="2070"/>
          <w:tab w:val="left" w:pos="6300"/>
          <w:tab w:val="left" w:pos="6930"/>
        </w:tabs>
        <w:spacing w:before="121" w:line="360" w:lineRule="auto"/>
        <w:rPr>
          <w:rFonts w:ascii="Times New Roman" w:hAnsi="Times New Roman" w:cs="Times New Roman"/>
          <w:spacing w:val="-28"/>
        </w:rPr>
      </w:pPr>
      <w:r w:rsidRPr="0064632D">
        <w:rPr>
          <w:rFonts w:ascii="Times New Roman" w:hAnsi="Times New Roman" w:cs="Times New Roman"/>
          <w:u w:val="single"/>
        </w:rPr>
        <w:t xml:space="preserve"> </w:t>
      </w:r>
      <w:r w:rsidRPr="0064632D">
        <w:rPr>
          <w:rFonts w:ascii="Times New Roman" w:hAnsi="Times New Roman" w:cs="Times New Roman"/>
          <w:u w:val="single"/>
        </w:rPr>
        <w:tab/>
      </w:r>
      <w:r w:rsidRPr="0064632D">
        <w:rPr>
          <w:rFonts w:ascii="Times New Roman" w:hAnsi="Times New Roman" w:cs="Times New Roman"/>
        </w:rPr>
        <w:t xml:space="preserve"> </w:t>
      </w:r>
      <w:r w:rsidRPr="0064632D">
        <w:rPr>
          <w:rFonts w:ascii="Times New Roman" w:hAnsi="Times New Roman" w:cs="Times New Roman"/>
          <w:spacing w:val="2"/>
        </w:rPr>
        <w:t xml:space="preserve"> </w:t>
      </w:r>
      <w:r w:rsidRPr="0064632D">
        <w:rPr>
          <w:rFonts w:ascii="Times New Roman" w:hAnsi="Times New Roman" w:cs="Times New Roman"/>
        </w:rPr>
        <w:t>15. In collaboration with the student allowed progression from participant observation</w:t>
      </w:r>
      <w:r w:rsidRPr="0064632D">
        <w:rPr>
          <w:rFonts w:ascii="Times New Roman" w:hAnsi="Times New Roman" w:cs="Times New Roman"/>
          <w:spacing w:val="-28"/>
        </w:rPr>
        <w:t xml:space="preserve"> </w:t>
      </w:r>
    </w:p>
    <w:p w:rsidR="0064632D" w:rsidRPr="0064632D" w:rsidRDefault="0064632D" w:rsidP="00180906">
      <w:pPr>
        <w:tabs>
          <w:tab w:val="left" w:pos="1636"/>
          <w:tab w:val="left" w:pos="2070"/>
          <w:tab w:val="left" w:pos="6300"/>
          <w:tab w:val="left" w:pos="6930"/>
        </w:tabs>
        <w:spacing w:before="121" w:line="360" w:lineRule="auto"/>
        <w:ind w:left="2070"/>
        <w:rPr>
          <w:rFonts w:ascii="Times New Roman" w:hAnsi="Times New Roman" w:cs="Times New Roman"/>
        </w:rPr>
      </w:pPr>
      <w:r w:rsidRPr="0064632D">
        <w:rPr>
          <w:rFonts w:ascii="Times New Roman" w:hAnsi="Times New Roman" w:cs="Times New Roman"/>
        </w:rPr>
        <w:lastRenderedPageBreak/>
        <w:t>toward responsible professional practice that enabled the accomplishment of learning</w:t>
      </w:r>
      <w:r w:rsidRPr="0064632D">
        <w:rPr>
          <w:rFonts w:ascii="Times New Roman" w:hAnsi="Times New Roman" w:cs="Times New Roman"/>
          <w:spacing w:val="-9"/>
        </w:rPr>
        <w:t xml:space="preserve"> </w:t>
      </w:r>
      <w:r w:rsidRPr="0064632D">
        <w:rPr>
          <w:rFonts w:ascii="Times New Roman" w:hAnsi="Times New Roman" w:cs="Times New Roman"/>
        </w:rPr>
        <w:t>objectives</w:t>
      </w:r>
    </w:p>
    <w:p w:rsidR="00180906" w:rsidRPr="00180906" w:rsidRDefault="0064632D" w:rsidP="00180906">
      <w:pPr>
        <w:tabs>
          <w:tab w:val="left" w:pos="1636"/>
        </w:tabs>
        <w:spacing w:line="240" w:lineRule="auto"/>
        <w:rPr>
          <w:rFonts w:ascii="Times New Roman" w:hAnsi="Times New Roman" w:cs="Times New Roman"/>
          <w:spacing w:val="-14"/>
        </w:rPr>
      </w:pPr>
      <w:r w:rsidRPr="0064632D">
        <w:rPr>
          <w:rFonts w:ascii="Times New Roman" w:hAnsi="Times New Roman" w:cs="Times New Roman"/>
          <w:u w:val="single"/>
        </w:rPr>
        <w:t xml:space="preserve"> </w:t>
      </w:r>
      <w:r w:rsidRPr="0064632D">
        <w:rPr>
          <w:rFonts w:ascii="Times New Roman" w:hAnsi="Times New Roman" w:cs="Times New Roman"/>
          <w:u w:val="single"/>
        </w:rPr>
        <w:tab/>
      </w:r>
      <w:r w:rsidRPr="0064632D">
        <w:rPr>
          <w:rFonts w:ascii="Times New Roman" w:hAnsi="Times New Roman" w:cs="Times New Roman"/>
        </w:rPr>
        <w:t xml:space="preserve"> </w:t>
      </w:r>
      <w:r w:rsidRPr="0064632D">
        <w:rPr>
          <w:rFonts w:ascii="Times New Roman" w:hAnsi="Times New Roman" w:cs="Times New Roman"/>
          <w:spacing w:val="2"/>
        </w:rPr>
        <w:t xml:space="preserve"> </w:t>
      </w:r>
      <w:r w:rsidRPr="0064632D">
        <w:rPr>
          <w:rFonts w:ascii="Times New Roman" w:hAnsi="Times New Roman" w:cs="Times New Roman"/>
        </w:rPr>
        <w:t>16. Provided adequate and appropriate supervision for the student while in the clinical</w:t>
      </w:r>
      <w:r w:rsidRPr="0064632D">
        <w:rPr>
          <w:rFonts w:ascii="Times New Roman" w:hAnsi="Times New Roman" w:cs="Times New Roman"/>
          <w:spacing w:val="-14"/>
        </w:rPr>
        <w:t xml:space="preserve"> </w:t>
      </w:r>
    </w:p>
    <w:p w:rsidR="0064632D" w:rsidRPr="0064632D" w:rsidRDefault="00180906" w:rsidP="00180906">
      <w:pPr>
        <w:tabs>
          <w:tab w:val="left" w:pos="1620"/>
          <w:tab w:val="left" w:pos="1980"/>
        </w:tabs>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632D" w:rsidRPr="0064632D">
        <w:rPr>
          <w:rFonts w:ascii="Times New Roman" w:hAnsi="Times New Roman" w:cs="Times New Roman"/>
        </w:rPr>
        <w:t>setting.</w:t>
      </w:r>
    </w:p>
    <w:p w:rsidR="00180906" w:rsidRDefault="0064632D" w:rsidP="0064632D">
      <w:pPr>
        <w:tabs>
          <w:tab w:val="left" w:pos="1636"/>
        </w:tabs>
        <w:spacing w:before="121" w:line="357" w:lineRule="auto"/>
        <w:rPr>
          <w:rFonts w:ascii="Times New Roman" w:hAnsi="Times New Roman" w:cs="Times New Roman"/>
        </w:rPr>
      </w:pPr>
      <w:r w:rsidRPr="0064632D">
        <w:rPr>
          <w:rFonts w:ascii="Times New Roman" w:hAnsi="Times New Roman" w:cs="Times New Roman"/>
          <w:u w:val="single"/>
        </w:rPr>
        <w:t xml:space="preserve"> </w:t>
      </w:r>
      <w:r w:rsidRPr="0064632D">
        <w:rPr>
          <w:rFonts w:ascii="Times New Roman" w:hAnsi="Times New Roman" w:cs="Times New Roman"/>
          <w:u w:val="single"/>
        </w:rPr>
        <w:tab/>
      </w:r>
      <w:r w:rsidRPr="0064632D">
        <w:rPr>
          <w:rFonts w:ascii="Times New Roman" w:hAnsi="Times New Roman" w:cs="Times New Roman"/>
        </w:rPr>
        <w:t xml:space="preserve"> </w:t>
      </w:r>
      <w:r w:rsidRPr="0064632D">
        <w:rPr>
          <w:rFonts w:ascii="Times New Roman" w:hAnsi="Times New Roman" w:cs="Times New Roman"/>
          <w:spacing w:val="2"/>
        </w:rPr>
        <w:t xml:space="preserve"> </w:t>
      </w:r>
      <w:r w:rsidRPr="0064632D">
        <w:rPr>
          <w:rFonts w:ascii="Times New Roman" w:hAnsi="Times New Roman" w:cs="Times New Roman"/>
        </w:rPr>
        <w:t xml:space="preserve">17. Provided periodic evaluation to faculty and the student of the student’s progress in </w:t>
      </w:r>
    </w:p>
    <w:p w:rsidR="0064632D" w:rsidRPr="0064632D" w:rsidRDefault="00180906" w:rsidP="0064632D">
      <w:pPr>
        <w:tabs>
          <w:tab w:val="left" w:pos="1636"/>
        </w:tabs>
        <w:spacing w:before="121" w:line="357"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4632D" w:rsidRPr="0064632D">
        <w:rPr>
          <w:rFonts w:ascii="Times New Roman" w:hAnsi="Times New Roman" w:cs="Times New Roman"/>
        </w:rPr>
        <w:t>meeting</w:t>
      </w:r>
      <w:r w:rsidR="0064632D" w:rsidRPr="0064632D">
        <w:rPr>
          <w:rFonts w:ascii="Times New Roman" w:hAnsi="Times New Roman" w:cs="Times New Roman"/>
          <w:spacing w:val="-31"/>
        </w:rPr>
        <w:t xml:space="preserve"> </w:t>
      </w:r>
      <w:r w:rsidR="0064632D" w:rsidRPr="0064632D">
        <w:rPr>
          <w:rFonts w:ascii="Times New Roman" w:hAnsi="Times New Roman" w:cs="Times New Roman"/>
        </w:rPr>
        <w:t>the learning</w:t>
      </w:r>
      <w:r w:rsidR="0064632D" w:rsidRPr="0064632D">
        <w:rPr>
          <w:rFonts w:ascii="Times New Roman" w:hAnsi="Times New Roman" w:cs="Times New Roman"/>
          <w:spacing w:val="-1"/>
        </w:rPr>
        <w:t xml:space="preserve"> </w:t>
      </w:r>
      <w:r w:rsidR="0064632D" w:rsidRPr="0064632D">
        <w:rPr>
          <w:rFonts w:ascii="Times New Roman" w:hAnsi="Times New Roman" w:cs="Times New Roman"/>
        </w:rPr>
        <w:t>objectives.</w:t>
      </w:r>
    </w:p>
    <w:p w:rsidR="0064632D" w:rsidRPr="0064632D" w:rsidRDefault="0064632D" w:rsidP="0064632D">
      <w:pPr>
        <w:tabs>
          <w:tab w:val="left" w:pos="1636"/>
        </w:tabs>
        <w:spacing w:before="3" w:after="6" w:line="480" w:lineRule="auto"/>
        <w:rPr>
          <w:rFonts w:ascii="Times New Roman" w:hAnsi="Times New Roman" w:cs="Times New Roman"/>
        </w:rPr>
      </w:pPr>
      <w:r w:rsidRPr="0064632D">
        <w:rPr>
          <w:rFonts w:ascii="Times New Roman" w:hAnsi="Times New Roman" w:cs="Times New Roman"/>
          <w:u w:val="single"/>
        </w:rPr>
        <w:t xml:space="preserve"> </w:t>
      </w:r>
      <w:r w:rsidRPr="0064632D">
        <w:rPr>
          <w:rFonts w:ascii="Times New Roman" w:hAnsi="Times New Roman" w:cs="Times New Roman"/>
          <w:u w:val="single"/>
        </w:rPr>
        <w:tab/>
      </w:r>
      <w:r w:rsidRPr="0064632D">
        <w:rPr>
          <w:rFonts w:ascii="Times New Roman" w:hAnsi="Times New Roman" w:cs="Times New Roman"/>
        </w:rPr>
        <w:t xml:space="preserve"> </w:t>
      </w:r>
      <w:r w:rsidRPr="0064632D">
        <w:rPr>
          <w:rFonts w:ascii="Times New Roman" w:hAnsi="Times New Roman" w:cs="Times New Roman"/>
          <w:spacing w:val="2"/>
        </w:rPr>
        <w:t xml:space="preserve"> </w:t>
      </w:r>
      <w:r w:rsidRPr="0064632D">
        <w:rPr>
          <w:rFonts w:ascii="Times New Roman" w:hAnsi="Times New Roman" w:cs="Times New Roman"/>
        </w:rPr>
        <w:t xml:space="preserve">18. Would recommend utilization of this site in the future. </w:t>
      </w:r>
    </w:p>
    <w:p w:rsidR="0064632D" w:rsidRPr="0064632D" w:rsidRDefault="0064632D" w:rsidP="0064632D">
      <w:pPr>
        <w:tabs>
          <w:tab w:val="left" w:pos="1636"/>
        </w:tabs>
        <w:spacing w:before="3" w:after="6" w:line="480" w:lineRule="auto"/>
        <w:rPr>
          <w:rFonts w:ascii="Times New Roman" w:hAnsi="Times New Roman" w:cs="Times New Roman"/>
        </w:rPr>
      </w:pPr>
      <w:r w:rsidRPr="0064632D">
        <w:rPr>
          <w:rFonts w:ascii="Times New Roman" w:hAnsi="Times New Roman" w:cs="Times New Roman"/>
        </w:rPr>
        <w:t>Comments: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1289"/>
        <w:gridCol w:w="5300"/>
      </w:tblGrid>
      <w:tr w:rsidR="0064632D" w:rsidRPr="0064632D" w:rsidTr="006C178E">
        <w:trPr>
          <w:trHeight w:val="362"/>
          <w:jc w:val="center"/>
        </w:trPr>
        <w:tc>
          <w:tcPr>
            <w:tcW w:w="2948" w:type="dxa"/>
          </w:tcPr>
          <w:p w:rsidR="0064632D" w:rsidRPr="0064632D" w:rsidRDefault="0064632D" w:rsidP="006C178E">
            <w:pPr>
              <w:pStyle w:val="TableParagraph"/>
              <w:spacing w:line="240" w:lineRule="exact"/>
              <w:rPr>
                <w:b/>
              </w:rPr>
            </w:pPr>
            <w:r w:rsidRPr="0064632D">
              <w:rPr>
                <w:b/>
              </w:rPr>
              <w:t>Reviewed by:</w:t>
            </w:r>
          </w:p>
        </w:tc>
        <w:tc>
          <w:tcPr>
            <w:tcW w:w="1289" w:type="dxa"/>
          </w:tcPr>
          <w:p w:rsidR="0064632D" w:rsidRPr="0064632D" w:rsidRDefault="0064632D" w:rsidP="006C178E">
            <w:pPr>
              <w:pStyle w:val="TableParagraph"/>
              <w:spacing w:line="240" w:lineRule="exact"/>
              <w:rPr>
                <w:b/>
              </w:rPr>
            </w:pPr>
            <w:r w:rsidRPr="0064632D">
              <w:rPr>
                <w:b/>
              </w:rPr>
              <w:t>Date</w:t>
            </w:r>
          </w:p>
        </w:tc>
        <w:tc>
          <w:tcPr>
            <w:tcW w:w="5300" w:type="dxa"/>
          </w:tcPr>
          <w:p w:rsidR="0064632D" w:rsidRPr="0064632D" w:rsidRDefault="0064632D" w:rsidP="006C178E">
            <w:pPr>
              <w:pStyle w:val="TableParagraph"/>
              <w:spacing w:line="240" w:lineRule="exact"/>
              <w:rPr>
                <w:b/>
              </w:rPr>
            </w:pPr>
            <w:r w:rsidRPr="0064632D">
              <w:rPr>
                <w:b/>
              </w:rPr>
              <w:t>Actions</w:t>
            </w:r>
          </w:p>
        </w:tc>
      </w:tr>
      <w:tr w:rsidR="0064632D" w:rsidRPr="0064632D" w:rsidTr="006C178E">
        <w:trPr>
          <w:trHeight w:val="484"/>
          <w:jc w:val="center"/>
        </w:trPr>
        <w:tc>
          <w:tcPr>
            <w:tcW w:w="2948" w:type="dxa"/>
          </w:tcPr>
          <w:p w:rsidR="0064632D" w:rsidRPr="0064632D" w:rsidRDefault="0064632D" w:rsidP="006C178E">
            <w:pPr>
              <w:pStyle w:val="TableParagraph"/>
              <w:spacing w:line="235" w:lineRule="exact"/>
            </w:pPr>
            <w:r w:rsidRPr="0064632D">
              <w:t>Course Meeting</w:t>
            </w:r>
          </w:p>
          <w:p w:rsidR="0064632D" w:rsidRPr="0064632D" w:rsidRDefault="0064632D" w:rsidP="006C178E">
            <w:pPr>
              <w:pStyle w:val="TableParagraph"/>
              <w:spacing w:before="1" w:line="229" w:lineRule="exact"/>
            </w:pPr>
            <w:r w:rsidRPr="0064632D">
              <w:t>(if multiple faculty)</w:t>
            </w:r>
          </w:p>
        </w:tc>
        <w:tc>
          <w:tcPr>
            <w:tcW w:w="1289" w:type="dxa"/>
          </w:tcPr>
          <w:p w:rsidR="0064632D" w:rsidRPr="0064632D" w:rsidRDefault="0064632D" w:rsidP="006C178E">
            <w:pPr>
              <w:pStyle w:val="TableParagraph"/>
            </w:pPr>
          </w:p>
        </w:tc>
        <w:tc>
          <w:tcPr>
            <w:tcW w:w="5300" w:type="dxa"/>
          </w:tcPr>
          <w:p w:rsidR="0064632D" w:rsidRPr="0064632D" w:rsidRDefault="0064632D" w:rsidP="006C178E">
            <w:pPr>
              <w:pStyle w:val="TableParagraph"/>
            </w:pPr>
          </w:p>
        </w:tc>
      </w:tr>
      <w:tr w:rsidR="0064632D" w:rsidRPr="0064632D" w:rsidTr="006C178E">
        <w:trPr>
          <w:trHeight w:val="361"/>
          <w:jc w:val="center"/>
        </w:trPr>
        <w:tc>
          <w:tcPr>
            <w:tcW w:w="2948" w:type="dxa"/>
          </w:tcPr>
          <w:p w:rsidR="0064632D" w:rsidRPr="0064632D" w:rsidRDefault="0064632D" w:rsidP="006C178E">
            <w:pPr>
              <w:pStyle w:val="TableParagraph"/>
              <w:spacing w:line="235" w:lineRule="exact"/>
            </w:pPr>
            <w:r w:rsidRPr="0064632D">
              <w:t>UGCC</w:t>
            </w:r>
          </w:p>
        </w:tc>
        <w:tc>
          <w:tcPr>
            <w:tcW w:w="1289" w:type="dxa"/>
          </w:tcPr>
          <w:p w:rsidR="0064632D" w:rsidRPr="0064632D" w:rsidRDefault="0064632D" w:rsidP="006C178E">
            <w:pPr>
              <w:pStyle w:val="TableParagraph"/>
            </w:pPr>
          </w:p>
        </w:tc>
        <w:tc>
          <w:tcPr>
            <w:tcW w:w="5300" w:type="dxa"/>
          </w:tcPr>
          <w:p w:rsidR="0064632D" w:rsidRPr="0064632D" w:rsidRDefault="0064632D" w:rsidP="006C178E">
            <w:pPr>
              <w:pStyle w:val="TableParagraph"/>
            </w:pPr>
          </w:p>
        </w:tc>
      </w:tr>
    </w:tbl>
    <w:p w:rsidR="0064632D" w:rsidRPr="0064632D" w:rsidRDefault="0064632D" w:rsidP="0064632D">
      <w:pPr>
        <w:spacing w:before="113"/>
        <w:rPr>
          <w:rFonts w:ascii="Times New Roman" w:hAnsi="Times New Roman" w:cs="Times New Roman"/>
        </w:rPr>
      </w:pPr>
    </w:p>
    <w:p w:rsidR="0064632D" w:rsidRPr="0064632D" w:rsidRDefault="0064632D" w:rsidP="0064632D">
      <w:pPr>
        <w:spacing w:before="113"/>
        <w:rPr>
          <w:rFonts w:ascii="Times New Roman" w:hAnsi="Times New Roman" w:cs="Times New Roman"/>
          <w:i/>
        </w:rPr>
      </w:pPr>
    </w:p>
    <w:p w:rsidR="0064632D" w:rsidRPr="0064632D" w:rsidRDefault="0064632D" w:rsidP="0064632D">
      <w:pPr>
        <w:spacing w:before="113"/>
        <w:rPr>
          <w:rFonts w:ascii="Times New Roman" w:hAnsi="Times New Roman" w:cs="Times New Roman"/>
          <w:i/>
        </w:rPr>
      </w:pPr>
      <w:r w:rsidRPr="0064632D">
        <w:rPr>
          <w:rFonts w:ascii="Times New Roman" w:hAnsi="Times New Roman" w:cs="Times New Roman"/>
          <w:i/>
        </w:rPr>
        <w:t xml:space="preserve">Revised 10/2009 </w:t>
      </w:r>
      <w:r w:rsidRPr="0064632D">
        <w:rPr>
          <w:rFonts w:ascii="Times New Roman" w:hAnsi="Times New Roman" w:cs="Times New Roman"/>
          <w:i/>
        </w:rPr>
        <w:br/>
        <w:t>Reviewed 06/12</w:t>
      </w:r>
      <w:r w:rsidR="00180906">
        <w:rPr>
          <w:rFonts w:ascii="Times New Roman" w:hAnsi="Times New Roman" w:cs="Times New Roman"/>
          <w:i/>
        </w:rPr>
        <w:t>; 0 8/14; 06/16; 08/18</w:t>
      </w:r>
    </w:p>
    <w:p w:rsidR="0064632D" w:rsidRDefault="0064632D">
      <w:pPr>
        <w:rPr>
          <w:rFonts w:ascii="Times New Roman" w:hAnsi="Times New Roman" w:cs="Times New Roman"/>
        </w:rPr>
      </w:pPr>
      <w:r>
        <w:rPr>
          <w:rFonts w:ascii="Times New Roman" w:hAnsi="Times New Roman" w:cs="Times New Roman"/>
        </w:rPr>
        <w:br w:type="page"/>
      </w:r>
    </w:p>
    <w:p w:rsidR="005A3685" w:rsidRDefault="005A3685" w:rsidP="005A3685">
      <w:pPr>
        <w:pStyle w:val="Handbook"/>
      </w:pPr>
      <w:bookmarkStart w:id="73" w:name="EvalClinicalPreceptorGrad"/>
      <w:r>
        <w:lastRenderedPageBreak/>
        <w:t xml:space="preserve">The University of North Carolina at Charlotte </w:t>
      </w:r>
    </w:p>
    <w:p w:rsidR="00DB622B" w:rsidRDefault="005A3685" w:rsidP="005A3685">
      <w:pPr>
        <w:pStyle w:val="Handbook"/>
      </w:pPr>
      <w:r>
        <w:t xml:space="preserve">School of Nursing </w:t>
      </w:r>
    </w:p>
    <w:p w:rsidR="0064632D" w:rsidRPr="008A5BE9" w:rsidRDefault="005A3685" w:rsidP="005A3685">
      <w:pPr>
        <w:pStyle w:val="Handbook"/>
        <w:rPr>
          <w:caps w:val="0"/>
        </w:rPr>
      </w:pPr>
      <w:r w:rsidRPr="008A5BE9">
        <w:rPr>
          <w:caps w:val="0"/>
        </w:rPr>
        <w:t>Evaluation of Preceptor and Clinical Site</w:t>
      </w:r>
      <w:r w:rsidR="00180906" w:rsidRPr="008A5BE9">
        <w:rPr>
          <w:caps w:val="0"/>
        </w:rPr>
        <w:t xml:space="preserve"> (</w:t>
      </w:r>
      <w:r w:rsidR="008A5BE9">
        <w:rPr>
          <w:caps w:val="0"/>
        </w:rPr>
        <w:t>Graduate Student</w:t>
      </w:r>
      <w:r w:rsidR="00180906" w:rsidRPr="008A5BE9">
        <w:rPr>
          <w:caps w:val="0"/>
        </w:rPr>
        <w:t>)</w:t>
      </w:r>
    </w:p>
    <w:bookmarkEnd w:id="73"/>
    <w:p w:rsidR="005A3685" w:rsidRDefault="005A3685" w:rsidP="0064632D">
      <w:pPr>
        <w:pStyle w:val="ListParagraph"/>
        <w:widowControl w:val="0"/>
        <w:autoSpaceDE w:val="0"/>
        <w:autoSpaceDN w:val="0"/>
        <w:spacing w:after="0" w:line="240" w:lineRule="auto"/>
        <w:ind w:left="0"/>
        <w:contextualSpacing w:val="0"/>
        <w:rPr>
          <w:rFonts w:ascii="Times New Roman" w:hAnsi="Times New Roman" w:cs="Times New Roman"/>
        </w:rPr>
      </w:pPr>
    </w:p>
    <w:p w:rsidR="005A3685" w:rsidRPr="005A3685" w:rsidRDefault="005A3685" w:rsidP="005A3685">
      <w:pPr>
        <w:pStyle w:val="BodyText"/>
        <w:tabs>
          <w:tab w:val="left" w:pos="4491"/>
          <w:tab w:val="left" w:pos="8169"/>
        </w:tabs>
        <w:spacing w:before="215"/>
      </w:pPr>
      <w:r w:rsidRPr="005A3685">
        <w:t>Name</w:t>
      </w:r>
      <w:r w:rsidRPr="005A3685">
        <w:rPr>
          <w:spacing w:val="-2"/>
        </w:rPr>
        <w:t xml:space="preserve"> </w:t>
      </w:r>
      <w:r w:rsidRPr="005A3685">
        <w:t>of</w:t>
      </w:r>
      <w:r w:rsidRPr="005A3685">
        <w:rPr>
          <w:spacing w:val="-1"/>
        </w:rPr>
        <w:t xml:space="preserve"> </w:t>
      </w:r>
      <w:r w:rsidRPr="005A3685">
        <w:t>Preceptor:</w:t>
      </w:r>
      <w:r w:rsidRPr="005A3685">
        <w:rPr>
          <w:u w:val="single"/>
        </w:rPr>
        <w:t xml:space="preserve"> </w:t>
      </w:r>
      <w:r w:rsidRPr="005A3685">
        <w:rPr>
          <w:u w:val="single"/>
        </w:rPr>
        <w:tab/>
      </w:r>
      <w:r w:rsidRPr="005A3685">
        <w:t>Clinical</w:t>
      </w:r>
      <w:r w:rsidRPr="005A3685">
        <w:rPr>
          <w:spacing w:val="-8"/>
        </w:rPr>
        <w:t xml:space="preserve"> </w:t>
      </w:r>
      <w:r w:rsidRPr="005A3685">
        <w:t xml:space="preserve">Site: </w:t>
      </w:r>
      <w:r w:rsidRPr="005A3685">
        <w:rPr>
          <w:u w:val="single"/>
        </w:rPr>
        <w:t xml:space="preserve"> </w:t>
      </w:r>
      <w:r w:rsidRPr="005A3685">
        <w:rPr>
          <w:u w:val="single"/>
        </w:rPr>
        <w:tab/>
      </w:r>
    </w:p>
    <w:p w:rsidR="005A3685" w:rsidRPr="005A3685" w:rsidRDefault="005A3685" w:rsidP="005A3685">
      <w:pPr>
        <w:pStyle w:val="BodyText"/>
        <w:spacing w:before="7"/>
      </w:pPr>
    </w:p>
    <w:p w:rsidR="005A3685" w:rsidRPr="005A3685" w:rsidRDefault="005A3685" w:rsidP="005A3685">
      <w:pPr>
        <w:pStyle w:val="BodyText"/>
        <w:tabs>
          <w:tab w:val="left" w:pos="4057"/>
          <w:tab w:val="left" w:pos="4661"/>
          <w:tab w:val="left" w:pos="8056"/>
        </w:tabs>
        <w:spacing w:before="92"/>
      </w:pPr>
      <w:r w:rsidRPr="005A3685">
        <w:t>Course</w:t>
      </w:r>
      <w:r w:rsidRPr="005A3685">
        <w:rPr>
          <w:spacing w:val="-1"/>
        </w:rPr>
        <w:t xml:space="preserve"> </w:t>
      </w:r>
      <w:r w:rsidRPr="005A3685">
        <w:t>Number:</w:t>
      </w:r>
      <w:r w:rsidRPr="005A3685">
        <w:rPr>
          <w:u w:val="single"/>
        </w:rPr>
        <w:t xml:space="preserve"> </w:t>
      </w:r>
      <w:r w:rsidRPr="005A3685">
        <w:rPr>
          <w:u w:val="single"/>
        </w:rPr>
        <w:tab/>
      </w:r>
      <w:r w:rsidRPr="005A3685">
        <w:tab/>
        <w:t>Semester:</w:t>
      </w:r>
      <w:r w:rsidRPr="005A3685">
        <w:rPr>
          <w:spacing w:val="-2"/>
        </w:rPr>
        <w:t xml:space="preserve"> </w:t>
      </w:r>
      <w:r w:rsidRPr="005A3685">
        <w:rPr>
          <w:u w:val="single"/>
        </w:rPr>
        <w:t xml:space="preserve"> </w:t>
      </w:r>
      <w:r w:rsidRPr="005A3685">
        <w:rPr>
          <w:u w:val="single"/>
        </w:rPr>
        <w:tab/>
      </w:r>
    </w:p>
    <w:p w:rsidR="005A3685" w:rsidRPr="005A3685" w:rsidRDefault="005A3685" w:rsidP="005A3685">
      <w:pPr>
        <w:pStyle w:val="BodyText"/>
        <w:spacing w:before="9"/>
      </w:pPr>
    </w:p>
    <w:p w:rsidR="005A3685" w:rsidRPr="005A3685" w:rsidRDefault="005A3685" w:rsidP="005A3685">
      <w:pPr>
        <w:pStyle w:val="BodyText"/>
        <w:spacing w:before="92"/>
      </w:pPr>
      <w:r w:rsidRPr="005A3685">
        <w:t>Directions: For each item, record the letter that most closely corresponds to your experiences with the preceptor.</w:t>
      </w:r>
    </w:p>
    <w:p w:rsidR="005A3685" w:rsidRPr="005A3685" w:rsidRDefault="005A3685" w:rsidP="005A3685">
      <w:pPr>
        <w:rPr>
          <w:rFonts w:ascii="Times New Roman" w:hAnsi="Times New Roman" w:cs="Times New Roman"/>
        </w:rPr>
      </w:pPr>
      <w:r w:rsidRPr="005A3685">
        <w:rPr>
          <w:rFonts w:ascii="Times New Roman" w:hAnsi="Times New Roman" w:cs="Times New Roman"/>
        </w:rPr>
        <w:t>Codes:</w:t>
      </w:r>
    </w:p>
    <w:p w:rsidR="005A3685" w:rsidRPr="005A3685" w:rsidRDefault="005A3685" w:rsidP="005A3685">
      <w:pPr>
        <w:pStyle w:val="BodyText"/>
        <w:spacing w:before="54"/>
      </w:pPr>
      <w:r w:rsidRPr="005A3685">
        <w:rPr>
          <w:b/>
        </w:rPr>
        <w:t>A</w:t>
      </w:r>
      <w:r w:rsidRPr="005A3685">
        <w:t xml:space="preserve">=Strongly Agree; </w:t>
      </w:r>
      <w:r w:rsidRPr="005A3685">
        <w:rPr>
          <w:b/>
        </w:rPr>
        <w:t>B</w:t>
      </w:r>
      <w:r w:rsidRPr="005A3685">
        <w:t xml:space="preserve">=Agree; </w:t>
      </w:r>
      <w:r w:rsidRPr="005A3685">
        <w:rPr>
          <w:b/>
        </w:rPr>
        <w:t>C</w:t>
      </w:r>
      <w:r w:rsidRPr="005A3685">
        <w:t xml:space="preserve">=Disagree; </w:t>
      </w:r>
      <w:r w:rsidRPr="005A3685">
        <w:rPr>
          <w:b/>
        </w:rPr>
        <w:t>D</w:t>
      </w:r>
      <w:r w:rsidRPr="005A3685">
        <w:t xml:space="preserve">=Strongly Disagree; </w:t>
      </w:r>
      <w:r w:rsidRPr="005A3685">
        <w:rPr>
          <w:b/>
        </w:rPr>
        <w:t>U</w:t>
      </w:r>
      <w:r w:rsidRPr="005A3685">
        <w:t>=Unable to Evaluate.</w:t>
      </w:r>
    </w:p>
    <w:p w:rsidR="005A3685" w:rsidRPr="005A3685" w:rsidRDefault="005A3685" w:rsidP="005A3685">
      <w:pPr>
        <w:pStyle w:val="BodyText"/>
        <w:spacing w:before="8"/>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
        <w:gridCol w:w="8371"/>
      </w:tblGrid>
      <w:tr w:rsidR="005A3685" w:rsidRPr="005A3685" w:rsidTr="006C178E">
        <w:trPr>
          <w:trHeight w:val="492"/>
          <w:jc w:val="center"/>
        </w:trPr>
        <w:tc>
          <w:tcPr>
            <w:tcW w:w="920" w:type="dxa"/>
          </w:tcPr>
          <w:p w:rsidR="005A3685" w:rsidRPr="005A3685" w:rsidRDefault="005A3685" w:rsidP="006C178E">
            <w:pPr>
              <w:pStyle w:val="TableParagraph"/>
              <w:spacing w:line="249" w:lineRule="exact"/>
              <w:jc w:val="center"/>
            </w:pPr>
            <w:r w:rsidRPr="005A3685">
              <w:t>Rating</w:t>
            </w:r>
          </w:p>
        </w:tc>
        <w:tc>
          <w:tcPr>
            <w:tcW w:w="8371" w:type="dxa"/>
          </w:tcPr>
          <w:p w:rsidR="005A3685" w:rsidRPr="005A3685" w:rsidRDefault="005A3685" w:rsidP="006C178E">
            <w:pPr>
              <w:pStyle w:val="TableParagraph"/>
              <w:tabs>
                <w:tab w:val="left" w:pos="3931"/>
              </w:tabs>
              <w:spacing w:line="249" w:lineRule="exact"/>
              <w:ind w:right="16"/>
              <w:jc w:val="center"/>
            </w:pPr>
            <w:r w:rsidRPr="005A3685">
              <w:t>Clinical Performance Criteria</w:t>
            </w:r>
          </w:p>
        </w:tc>
      </w:tr>
      <w:tr w:rsidR="005A3685" w:rsidRPr="005A3685" w:rsidTr="006C178E">
        <w:trPr>
          <w:trHeight w:val="566"/>
          <w:jc w:val="center"/>
        </w:trPr>
        <w:tc>
          <w:tcPr>
            <w:tcW w:w="920" w:type="dxa"/>
          </w:tcPr>
          <w:p w:rsidR="005A3685" w:rsidRPr="005A3685" w:rsidRDefault="005A3685" w:rsidP="006C178E">
            <w:pPr>
              <w:pStyle w:val="TableParagraph"/>
            </w:pPr>
          </w:p>
        </w:tc>
        <w:tc>
          <w:tcPr>
            <w:tcW w:w="8371" w:type="dxa"/>
          </w:tcPr>
          <w:p w:rsidR="005A3685" w:rsidRPr="005A3685" w:rsidRDefault="005A3685" w:rsidP="006C178E">
            <w:pPr>
              <w:pStyle w:val="TableParagraph"/>
              <w:spacing w:line="242" w:lineRule="auto"/>
              <w:ind w:right="284"/>
            </w:pPr>
            <w:r w:rsidRPr="005A3685">
              <w:t>1. Demonstrated knowledge and skills for working with the client population at the agency.</w:t>
            </w:r>
          </w:p>
        </w:tc>
      </w:tr>
      <w:tr w:rsidR="005A3685" w:rsidRPr="005A3685" w:rsidTr="006C178E">
        <w:trPr>
          <w:trHeight w:val="565"/>
          <w:jc w:val="center"/>
        </w:trPr>
        <w:tc>
          <w:tcPr>
            <w:tcW w:w="920" w:type="dxa"/>
          </w:tcPr>
          <w:p w:rsidR="005A3685" w:rsidRPr="005A3685" w:rsidRDefault="005A3685" w:rsidP="006C178E">
            <w:pPr>
              <w:pStyle w:val="TableParagraph"/>
            </w:pPr>
          </w:p>
        </w:tc>
        <w:tc>
          <w:tcPr>
            <w:tcW w:w="8371" w:type="dxa"/>
          </w:tcPr>
          <w:p w:rsidR="005A3685" w:rsidRPr="005A3685" w:rsidRDefault="005A3685" w:rsidP="006C178E">
            <w:pPr>
              <w:pStyle w:val="TableParagraph"/>
              <w:spacing w:line="242" w:lineRule="auto"/>
              <w:ind w:right="284"/>
            </w:pPr>
            <w:r w:rsidRPr="005A3685">
              <w:t>2. Demonstrated open and honest communication so that a feeling of trust developed between preceptor and student.</w:t>
            </w:r>
          </w:p>
        </w:tc>
      </w:tr>
      <w:tr w:rsidR="005A3685" w:rsidRPr="005A3685" w:rsidTr="006C178E">
        <w:trPr>
          <w:trHeight w:val="491"/>
          <w:jc w:val="center"/>
        </w:trPr>
        <w:tc>
          <w:tcPr>
            <w:tcW w:w="920" w:type="dxa"/>
          </w:tcPr>
          <w:p w:rsidR="005A3685" w:rsidRPr="005A3685" w:rsidRDefault="005A3685" w:rsidP="006C178E">
            <w:pPr>
              <w:pStyle w:val="TableParagraph"/>
            </w:pPr>
          </w:p>
        </w:tc>
        <w:tc>
          <w:tcPr>
            <w:tcW w:w="8371" w:type="dxa"/>
          </w:tcPr>
          <w:p w:rsidR="005A3685" w:rsidRPr="005A3685" w:rsidRDefault="005A3685" w:rsidP="006C178E">
            <w:pPr>
              <w:pStyle w:val="TableParagraph"/>
              <w:spacing w:line="247" w:lineRule="exact"/>
            </w:pPr>
            <w:r w:rsidRPr="005A3685">
              <w:t>3. Showed understanding and recognition of the individuality of the student.</w:t>
            </w:r>
          </w:p>
        </w:tc>
      </w:tr>
      <w:tr w:rsidR="005A3685" w:rsidRPr="005A3685" w:rsidTr="006C178E">
        <w:trPr>
          <w:trHeight w:val="491"/>
          <w:jc w:val="center"/>
        </w:trPr>
        <w:tc>
          <w:tcPr>
            <w:tcW w:w="920" w:type="dxa"/>
          </w:tcPr>
          <w:p w:rsidR="005A3685" w:rsidRPr="005A3685" w:rsidRDefault="005A3685" w:rsidP="006C178E">
            <w:pPr>
              <w:pStyle w:val="TableParagraph"/>
            </w:pPr>
          </w:p>
        </w:tc>
        <w:tc>
          <w:tcPr>
            <w:tcW w:w="8371" w:type="dxa"/>
          </w:tcPr>
          <w:p w:rsidR="005A3685" w:rsidRPr="005A3685" w:rsidRDefault="005A3685" w:rsidP="006C178E">
            <w:pPr>
              <w:pStyle w:val="TableParagraph"/>
              <w:spacing w:line="247" w:lineRule="exact"/>
            </w:pPr>
            <w:r w:rsidRPr="005A3685">
              <w:t>4. Demonstrated flexibility.</w:t>
            </w:r>
          </w:p>
        </w:tc>
      </w:tr>
      <w:tr w:rsidR="005A3685" w:rsidRPr="005A3685" w:rsidTr="006C178E">
        <w:trPr>
          <w:trHeight w:val="489"/>
          <w:jc w:val="center"/>
        </w:trPr>
        <w:tc>
          <w:tcPr>
            <w:tcW w:w="920" w:type="dxa"/>
          </w:tcPr>
          <w:p w:rsidR="005A3685" w:rsidRPr="005A3685" w:rsidRDefault="005A3685" w:rsidP="006C178E">
            <w:pPr>
              <w:pStyle w:val="TableParagraph"/>
            </w:pPr>
          </w:p>
        </w:tc>
        <w:tc>
          <w:tcPr>
            <w:tcW w:w="8371" w:type="dxa"/>
          </w:tcPr>
          <w:p w:rsidR="005A3685" w:rsidRPr="005A3685" w:rsidRDefault="005A3685" w:rsidP="006C178E">
            <w:pPr>
              <w:pStyle w:val="TableParagraph"/>
              <w:spacing w:line="247" w:lineRule="exact"/>
            </w:pPr>
            <w:r w:rsidRPr="005A3685">
              <w:t>5. Followed through on commitments.</w:t>
            </w:r>
          </w:p>
        </w:tc>
      </w:tr>
      <w:tr w:rsidR="005A3685" w:rsidRPr="005A3685" w:rsidTr="006C178E">
        <w:trPr>
          <w:trHeight w:val="566"/>
          <w:jc w:val="center"/>
        </w:trPr>
        <w:tc>
          <w:tcPr>
            <w:tcW w:w="920" w:type="dxa"/>
          </w:tcPr>
          <w:p w:rsidR="005A3685" w:rsidRPr="005A3685" w:rsidRDefault="005A3685" w:rsidP="006C178E">
            <w:pPr>
              <w:pStyle w:val="TableParagraph"/>
            </w:pPr>
          </w:p>
        </w:tc>
        <w:tc>
          <w:tcPr>
            <w:tcW w:w="8371" w:type="dxa"/>
          </w:tcPr>
          <w:p w:rsidR="005A3685" w:rsidRPr="005A3685" w:rsidRDefault="005A3685" w:rsidP="006C178E">
            <w:pPr>
              <w:pStyle w:val="TableParagraph"/>
              <w:spacing w:line="242" w:lineRule="auto"/>
              <w:ind w:right="284" w:hanging="360"/>
            </w:pPr>
            <w:r w:rsidRPr="005A3685">
              <w:t>6. E</w:t>
            </w:r>
            <w:r w:rsidR="00180906">
              <w:t>6. E</w:t>
            </w:r>
            <w:r w:rsidRPr="005A3685">
              <w:t>stablished an environment conducive to dialog, discussion and expression of diverse points of view.</w:t>
            </w:r>
          </w:p>
        </w:tc>
      </w:tr>
      <w:tr w:rsidR="005A3685" w:rsidRPr="005A3685" w:rsidTr="006C178E">
        <w:trPr>
          <w:trHeight w:val="492"/>
          <w:jc w:val="center"/>
        </w:trPr>
        <w:tc>
          <w:tcPr>
            <w:tcW w:w="920" w:type="dxa"/>
          </w:tcPr>
          <w:p w:rsidR="005A3685" w:rsidRPr="005A3685" w:rsidRDefault="005A3685" w:rsidP="006C178E">
            <w:pPr>
              <w:pStyle w:val="TableParagraph"/>
            </w:pPr>
          </w:p>
        </w:tc>
        <w:tc>
          <w:tcPr>
            <w:tcW w:w="8371" w:type="dxa"/>
          </w:tcPr>
          <w:p w:rsidR="005A3685" w:rsidRPr="005A3685" w:rsidRDefault="005A3685" w:rsidP="006C178E">
            <w:pPr>
              <w:pStyle w:val="TableParagraph"/>
              <w:spacing w:line="247" w:lineRule="exact"/>
            </w:pPr>
            <w:r w:rsidRPr="005A3685">
              <w:t>7. Made and kept student appointments.</w:t>
            </w:r>
          </w:p>
        </w:tc>
      </w:tr>
      <w:tr w:rsidR="005A3685" w:rsidRPr="005A3685" w:rsidTr="006C178E">
        <w:trPr>
          <w:trHeight w:val="491"/>
          <w:jc w:val="center"/>
        </w:trPr>
        <w:tc>
          <w:tcPr>
            <w:tcW w:w="920" w:type="dxa"/>
          </w:tcPr>
          <w:p w:rsidR="005A3685" w:rsidRPr="005A3685" w:rsidRDefault="005A3685" w:rsidP="006C178E">
            <w:pPr>
              <w:pStyle w:val="TableParagraph"/>
            </w:pPr>
          </w:p>
        </w:tc>
        <w:tc>
          <w:tcPr>
            <w:tcW w:w="8371" w:type="dxa"/>
          </w:tcPr>
          <w:p w:rsidR="005A3685" w:rsidRPr="005A3685" w:rsidRDefault="005A3685" w:rsidP="006C178E">
            <w:pPr>
              <w:pStyle w:val="TableParagraph"/>
              <w:spacing w:line="247" w:lineRule="exact"/>
            </w:pPr>
            <w:r w:rsidRPr="005A3685">
              <w:t>8. Shared knowledge, ideas and insights with students.</w:t>
            </w:r>
          </w:p>
        </w:tc>
      </w:tr>
      <w:tr w:rsidR="005A3685" w:rsidRPr="005A3685" w:rsidTr="006C178E">
        <w:trPr>
          <w:trHeight w:val="489"/>
          <w:jc w:val="center"/>
        </w:trPr>
        <w:tc>
          <w:tcPr>
            <w:tcW w:w="920" w:type="dxa"/>
          </w:tcPr>
          <w:p w:rsidR="005A3685" w:rsidRPr="005A3685" w:rsidRDefault="005A3685" w:rsidP="006C178E">
            <w:pPr>
              <w:pStyle w:val="TableParagraph"/>
            </w:pPr>
          </w:p>
        </w:tc>
        <w:tc>
          <w:tcPr>
            <w:tcW w:w="8371" w:type="dxa"/>
          </w:tcPr>
          <w:p w:rsidR="005A3685" w:rsidRPr="005A3685" w:rsidRDefault="005A3685" w:rsidP="006C178E">
            <w:pPr>
              <w:pStyle w:val="TableParagraph"/>
              <w:spacing w:line="247" w:lineRule="exact"/>
            </w:pPr>
            <w:r w:rsidRPr="005A3685">
              <w:t>9. Was well informed about clinical and professional advances.</w:t>
            </w:r>
          </w:p>
        </w:tc>
      </w:tr>
      <w:tr w:rsidR="005A3685" w:rsidRPr="005A3685" w:rsidTr="006C178E">
        <w:trPr>
          <w:trHeight w:val="491"/>
          <w:jc w:val="center"/>
        </w:trPr>
        <w:tc>
          <w:tcPr>
            <w:tcW w:w="920" w:type="dxa"/>
          </w:tcPr>
          <w:p w:rsidR="005A3685" w:rsidRPr="005A3685" w:rsidRDefault="005A3685" w:rsidP="006C178E">
            <w:pPr>
              <w:pStyle w:val="TableParagraph"/>
            </w:pPr>
          </w:p>
        </w:tc>
        <w:tc>
          <w:tcPr>
            <w:tcW w:w="8371" w:type="dxa"/>
          </w:tcPr>
          <w:p w:rsidR="005A3685" w:rsidRPr="005A3685" w:rsidRDefault="005A3685" w:rsidP="006C178E">
            <w:pPr>
              <w:pStyle w:val="TableParagraph"/>
              <w:spacing w:line="249" w:lineRule="exact"/>
            </w:pPr>
            <w:r w:rsidRPr="005A3685">
              <w:t>10. Referred student to resource persons and materials.</w:t>
            </w:r>
          </w:p>
        </w:tc>
      </w:tr>
      <w:tr w:rsidR="005A3685" w:rsidRPr="005A3685" w:rsidTr="006C178E">
        <w:trPr>
          <w:trHeight w:val="491"/>
          <w:jc w:val="center"/>
        </w:trPr>
        <w:tc>
          <w:tcPr>
            <w:tcW w:w="920" w:type="dxa"/>
          </w:tcPr>
          <w:p w:rsidR="005A3685" w:rsidRPr="005A3685" w:rsidRDefault="005A3685" w:rsidP="006C178E">
            <w:pPr>
              <w:pStyle w:val="TableParagraph"/>
            </w:pPr>
          </w:p>
        </w:tc>
        <w:tc>
          <w:tcPr>
            <w:tcW w:w="8371" w:type="dxa"/>
          </w:tcPr>
          <w:p w:rsidR="005A3685" w:rsidRPr="005A3685" w:rsidRDefault="005A3685" w:rsidP="006C178E">
            <w:pPr>
              <w:pStyle w:val="TableParagraph"/>
              <w:spacing w:line="247" w:lineRule="exact"/>
            </w:pPr>
            <w:r w:rsidRPr="005A3685">
              <w:t>11. Served as a role-model for student.</w:t>
            </w:r>
          </w:p>
        </w:tc>
      </w:tr>
      <w:tr w:rsidR="005A3685" w:rsidRPr="005A3685" w:rsidTr="006C178E">
        <w:trPr>
          <w:trHeight w:val="491"/>
          <w:jc w:val="center"/>
        </w:trPr>
        <w:tc>
          <w:tcPr>
            <w:tcW w:w="920" w:type="dxa"/>
          </w:tcPr>
          <w:p w:rsidR="005A3685" w:rsidRPr="005A3685" w:rsidRDefault="005A3685" w:rsidP="006C178E">
            <w:pPr>
              <w:pStyle w:val="TableParagraph"/>
            </w:pPr>
          </w:p>
        </w:tc>
        <w:tc>
          <w:tcPr>
            <w:tcW w:w="8371" w:type="dxa"/>
          </w:tcPr>
          <w:p w:rsidR="005A3685" w:rsidRPr="005A3685" w:rsidRDefault="005A3685" w:rsidP="006C178E">
            <w:pPr>
              <w:pStyle w:val="TableParagraph"/>
              <w:spacing w:line="247" w:lineRule="exact"/>
            </w:pPr>
            <w:r w:rsidRPr="005A3685">
              <w:t>12. There was an adequate orientation to the agency, staff, policies and procedures.</w:t>
            </w:r>
          </w:p>
        </w:tc>
      </w:tr>
      <w:tr w:rsidR="005A3685" w:rsidRPr="005A3685" w:rsidTr="006C178E">
        <w:trPr>
          <w:trHeight w:val="623"/>
          <w:jc w:val="center"/>
        </w:trPr>
        <w:tc>
          <w:tcPr>
            <w:tcW w:w="920" w:type="dxa"/>
            <w:tcBorders>
              <w:bottom w:val="single" w:sz="6" w:space="0" w:color="000000"/>
            </w:tcBorders>
          </w:tcPr>
          <w:p w:rsidR="005A3685" w:rsidRPr="005A3685" w:rsidRDefault="005A3685" w:rsidP="006C178E">
            <w:pPr>
              <w:pStyle w:val="TableParagraph"/>
            </w:pPr>
          </w:p>
        </w:tc>
        <w:tc>
          <w:tcPr>
            <w:tcW w:w="8371" w:type="dxa"/>
            <w:tcBorders>
              <w:bottom w:val="single" w:sz="6" w:space="0" w:color="000000"/>
            </w:tcBorders>
          </w:tcPr>
          <w:p w:rsidR="005A3685" w:rsidRPr="005A3685" w:rsidRDefault="005A3685" w:rsidP="006C178E">
            <w:pPr>
              <w:pStyle w:val="TableParagraph"/>
              <w:spacing w:line="247" w:lineRule="exact"/>
            </w:pPr>
            <w:r w:rsidRPr="005A3685">
              <w:t>14. Assisted in arranging clinical teaching experiences which enabled student to</w:t>
            </w:r>
          </w:p>
          <w:p w:rsidR="005A3685" w:rsidRPr="005A3685" w:rsidRDefault="005A3685" w:rsidP="006C178E">
            <w:pPr>
              <w:pStyle w:val="TableParagraph"/>
              <w:spacing w:before="59"/>
            </w:pPr>
            <w:r w:rsidRPr="005A3685">
              <w:t>meet learning needs.</w:t>
            </w:r>
          </w:p>
        </w:tc>
      </w:tr>
      <w:tr w:rsidR="005A3685" w:rsidRPr="005A3685" w:rsidTr="006C178E">
        <w:trPr>
          <w:trHeight w:val="563"/>
          <w:jc w:val="center"/>
        </w:trPr>
        <w:tc>
          <w:tcPr>
            <w:tcW w:w="920" w:type="dxa"/>
            <w:tcBorders>
              <w:top w:val="single" w:sz="6" w:space="0" w:color="000000"/>
            </w:tcBorders>
          </w:tcPr>
          <w:p w:rsidR="005A3685" w:rsidRPr="005A3685" w:rsidRDefault="005A3685" w:rsidP="006C178E">
            <w:pPr>
              <w:pStyle w:val="TableParagraph"/>
            </w:pPr>
          </w:p>
        </w:tc>
        <w:tc>
          <w:tcPr>
            <w:tcW w:w="8371" w:type="dxa"/>
            <w:tcBorders>
              <w:top w:val="single" w:sz="6" w:space="0" w:color="000000"/>
            </w:tcBorders>
          </w:tcPr>
          <w:p w:rsidR="005A3685" w:rsidRPr="005A3685" w:rsidRDefault="00180906" w:rsidP="006C178E">
            <w:pPr>
              <w:pStyle w:val="TableParagraph"/>
              <w:ind w:right="284" w:hanging="360"/>
            </w:pPr>
            <w:r>
              <w:t>15. 15. I</w:t>
            </w:r>
            <w:r w:rsidR="005A3685" w:rsidRPr="005A3685">
              <w:t>nteracted with students individually to provide assistance in implementing learning experiences.</w:t>
            </w:r>
          </w:p>
        </w:tc>
      </w:tr>
      <w:tr w:rsidR="005A3685" w:rsidRPr="005A3685" w:rsidTr="006C178E">
        <w:trPr>
          <w:trHeight w:val="625"/>
          <w:jc w:val="center"/>
        </w:trPr>
        <w:tc>
          <w:tcPr>
            <w:tcW w:w="920" w:type="dxa"/>
          </w:tcPr>
          <w:p w:rsidR="005A3685" w:rsidRPr="005A3685" w:rsidRDefault="005A3685" w:rsidP="006C178E">
            <w:pPr>
              <w:pStyle w:val="TableParagraph"/>
            </w:pPr>
          </w:p>
        </w:tc>
        <w:tc>
          <w:tcPr>
            <w:tcW w:w="8371" w:type="dxa"/>
          </w:tcPr>
          <w:p w:rsidR="005A3685" w:rsidRPr="005A3685" w:rsidRDefault="005A3685" w:rsidP="006C178E">
            <w:pPr>
              <w:pStyle w:val="TableParagraph"/>
              <w:spacing w:line="247" w:lineRule="exact"/>
            </w:pPr>
            <w:r w:rsidRPr="005A3685">
              <w:t>16. Interacted with students individually to provide assistance in evaluating learning</w:t>
            </w:r>
          </w:p>
          <w:p w:rsidR="005A3685" w:rsidRPr="005A3685" w:rsidRDefault="005A3685" w:rsidP="006C178E">
            <w:pPr>
              <w:pStyle w:val="TableParagraph"/>
              <w:spacing w:before="59"/>
            </w:pPr>
            <w:r w:rsidRPr="005A3685">
              <w:t>experiences.</w:t>
            </w:r>
          </w:p>
        </w:tc>
      </w:tr>
      <w:tr w:rsidR="005A3685" w:rsidRPr="005A3685" w:rsidTr="006C178E">
        <w:trPr>
          <w:trHeight w:val="489"/>
          <w:jc w:val="center"/>
        </w:trPr>
        <w:tc>
          <w:tcPr>
            <w:tcW w:w="920" w:type="dxa"/>
          </w:tcPr>
          <w:p w:rsidR="005A3685" w:rsidRPr="005A3685" w:rsidRDefault="005A3685" w:rsidP="006C178E">
            <w:pPr>
              <w:pStyle w:val="TableParagraph"/>
            </w:pPr>
          </w:p>
        </w:tc>
        <w:tc>
          <w:tcPr>
            <w:tcW w:w="8371" w:type="dxa"/>
          </w:tcPr>
          <w:p w:rsidR="005A3685" w:rsidRPr="005A3685" w:rsidRDefault="005A3685" w:rsidP="006C178E">
            <w:pPr>
              <w:pStyle w:val="TableParagraph"/>
              <w:spacing w:line="247" w:lineRule="exact"/>
            </w:pPr>
            <w:r w:rsidRPr="005A3685">
              <w:t>16. Provided appropriate clinical supervision.</w:t>
            </w:r>
          </w:p>
        </w:tc>
      </w:tr>
      <w:tr w:rsidR="005A3685" w:rsidRPr="005A3685" w:rsidTr="006C178E">
        <w:trPr>
          <w:trHeight w:val="491"/>
          <w:jc w:val="center"/>
        </w:trPr>
        <w:tc>
          <w:tcPr>
            <w:tcW w:w="920" w:type="dxa"/>
          </w:tcPr>
          <w:p w:rsidR="005A3685" w:rsidRPr="005A3685" w:rsidRDefault="005A3685" w:rsidP="006C178E">
            <w:pPr>
              <w:pStyle w:val="TableParagraph"/>
            </w:pPr>
          </w:p>
        </w:tc>
        <w:tc>
          <w:tcPr>
            <w:tcW w:w="8371" w:type="dxa"/>
          </w:tcPr>
          <w:p w:rsidR="005A3685" w:rsidRPr="005A3685" w:rsidRDefault="005A3685" w:rsidP="006C178E">
            <w:pPr>
              <w:pStyle w:val="TableParagraph"/>
              <w:spacing w:line="247" w:lineRule="exact"/>
            </w:pPr>
            <w:r w:rsidRPr="005A3685">
              <w:t>17. Gave student on-going evaluation of performance.</w:t>
            </w:r>
          </w:p>
        </w:tc>
      </w:tr>
      <w:tr w:rsidR="005A3685" w:rsidRPr="005A3685" w:rsidTr="006C178E">
        <w:trPr>
          <w:trHeight w:val="491"/>
          <w:jc w:val="center"/>
        </w:trPr>
        <w:tc>
          <w:tcPr>
            <w:tcW w:w="920" w:type="dxa"/>
          </w:tcPr>
          <w:p w:rsidR="005A3685" w:rsidRPr="005A3685" w:rsidRDefault="005A3685" w:rsidP="006C178E">
            <w:pPr>
              <w:pStyle w:val="TableParagraph"/>
            </w:pPr>
          </w:p>
        </w:tc>
        <w:tc>
          <w:tcPr>
            <w:tcW w:w="8371" w:type="dxa"/>
          </w:tcPr>
          <w:p w:rsidR="005A3685" w:rsidRPr="005A3685" w:rsidRDefault="005A3685" w:rsidP="006C178E">
            <w:pPr>
              <w:pStyle w:val="TableParagraph"/>
              <w:spacing w:line="247" w:lineRule="exact"/>
            </w:pPr>
            <w:r w:rsidRPr="005A3685">
              <w:t>18. Would you recommend this preceptor to another student?</w:t>
            </w:r>
          </w:p>
        </w:tc>
      </w:tr>
    </w:tbl>
    <w:p w:rsidR="005A3685" w:rsidRPr="005A3685" w:rsidRDefault="005A3685" w:rsidP="005A3685">
      <w:pPr>
        <w:pStyle w:val="BodyText"/>
        <w:spacing w:before="114"/>
      </w:pPr>
      <w:r w:rsidRPr="005A3685">
        <w:t>Additional comments about the preceptor:</w:t>
      </w:r>
    </w:p>
    <w:p w:rsidR="005A3685" w:rsidRDefault="005A3685">
      <w:pPr>
        <w:rPr>
          <w:rFonts w:ascii="Times New Roman" w:hAnsi="Times New Roman" w:cs="Times New Roman"/>
        </w:rPr>
      </w:pPr>
      <w:r>
        <w:rPr>
          <w:rFonts w:ascii="Times New Roman" w:hAnsi="Times New Roman" w:cs="Times New Roman"/>
        </w:rPr>
        <w:br w:type="page"/>
      </w:r>
    </w:p>
    <w:p w:rsidR="005A3685" w:rsidRDefault="00171E5C" w:rsidP="005A3685">
      <w:pPr>
        <w:pStyle w:val="Handbook"/>
      </w:pPr>
      <w:bookmarkStart w:id="74" w:name="ClinicalAgencyEvalForm"/>
      <w:bookmarkStart w:id="75" w:name="ClinicalAgencyEvalFormGrad"/>
      <w:r>
        <w:lastRenderedPageBreak/>
        <w:t xml:space="preserve">cLINICAL </w:t>
      </w:r>
      <w:r w:rsidR="005A3685">
        <w:t>Agency Evaluation</w:t>
      </w:r>
      <w:r>
        <w:t xml:space="preserve"> fORM</w:t>
      </w:r>
      <w:r w:rsidR="00E27ADB">
        <w:t xml:space="preserve"> (Graduate)</w:t>
      </w:r>
    </w:p>
    <w:bookmarkEnd w:id="74"/>
    <w:bookmarkEnd w:id="75"/>
    <w:p w:rsidR="005A3685" w:rsidRDefault="005A3685" w:rsidP="0064632D">
      <w:pPr>
        <w:pStyle w:val="ListParagraph"/>
        <w:widowControl w:val="0"/>
        <w:autoSpaceDE w:val="0"/>
        <w:autoSpaceDN w:val="0"/>
        <w:spacing w:after="0" w:line="240" w:lineRule="auto"/>
        <w:ind w:left="0"/>
        <w:contextualSpacing w:val="0"/>
        <w:rPr>
          <w:rFonts w:ascii="Times New Roman" w:hAnsi="Times New Roman" w:cs="Times New Roman"/>
        </w:rPr>
      </w:pPr>
    </w:p>
    <w:p w:rsidR="005A3685" w:rsidRPr="005A3685" w:rsidRDefault="005A3685" w:rsidP="008503F8">
      <w:pPr>
        <w:pStyle w:val="ListParagraph"/>
        <w:widowControl w:val="0"/>
        <w:numPr>
          <w:ilvl w:val="1"/>
          <w:numId w:val="66"/>
        </w:numPr>
        <w:autoSpaceDE w:val="0"/>
        <w:autoSpaceDN w:val="0"/>
        <w:spacing w:before="91" w:after="0" w:line="240" w:lineRule="auto"/>
        <w:ind w:left="180" w:hanging="181"/>
        <w:contextualSpacing w:val="0"/>
        <w:rPr>
          <w:rFonts w:ascii="Times New Roman" w:hAnsi="Times New Roman" w:cs="Times New Roman"/>
        </w:rPr>
      </w:pPr>
      <w:r w:rsidRPr="005A3685">
        <w:rPr>
          <w:rFonts w:ascii="Times New Roman" w:hAnsi="Times New Roman" w:cs="Times New Roman"/>
        </w:rPr>
        <w:t>The clinical agency was appropriate for meeting my objectives and course objectives</w:t>
      </w:r>
      <w:r w:rsidR="00171E5C">
        <w:rPr>
          <w:rFonts w:ascii="Times New Roman" w:hAnsi="Times New Roman" w:cs="Times New Roman"/>
        </w:rPr>
        <w:t xml:space="preserve"> and is </w:t>
      </w:r>
      <w:r w:rsidRPr="005A3685">
        <w:rPr>
          <w:rFonts w:ascii="Times New Roman" w:hAnsi="Times New Roman" w:cs="Times New Roman"/>
        </w:rPr>
        <w:t>recommended for other</w:t>
      </w:r>
      <w:r w:rsidRPr="005A3685">
        <w:rPr>
          <w:rFonts w:ascii="Times New Roman" w:hAnsi="Times New Roman" w:cs="Times New Roman"/>
          <w:spacing w:val="-1"/>
        </w:rPr>
        <w:t xml:space="preserve"> </w:t>
      </w:r>
      <w:r w:rsidRPr="005A3685">
        <w:rPr>
          <w:rFonts w:ascii="Times New Roman" w:hAnsi="Times New Roman" w:cs="Times New Roman"/>
        </w:rPr>
        <w:t>students.</w:t>
      </w:r>
    </w:p>
    <w:p w:rsidR="005A3685" w:rsidRPr="005A3685" w:rsidRDefault="005A3685" w:rsidP="005A3685">
      <w:pPr>
        <w:spacing w:before="1"/>
        <w:ind w:left="180" w:hanging="181"/>
        <w:rPr>
          <w:rFonts w:ascii="Times New Roman" w:hAnsi="Times New Roman" w:cs="Times New Roman"/>
        </w:rPr>
      </w:pPr>
      <w:r w:rsidRPr="005A3685">
        <w:rPr>
          <w:rFonts w:ascii="Times New Roman" w:hAnsi="Times New Roman" w:cs="Times New Roman"/>
        </w:rPr>
        <w:t xml:space="preserve">   (</w:t>
      </w:r>
      <w:r w:rsidRPr="005A3685">
        <w:rPr>
          <w:rFonts w:ascii="Times New Roman" w:hAnsi="Times New Roman" w:cs="Times New Roman"/>
          <w:i/>
        </w:rPr>
        <w:t>circle</w:t>
      </w:r>
      <w:r w:rsidRPr="005A3685">
        <w:rPr>
          <w:rFonts w:ascii="Times New Roman" w:hAnsi="Times New Roman" w:cs="Times New Roman"/>
          <w:i/>
          <w:spacing w:val="-1"/>
        </w:rPr>
        <w:t xml:space="preserve"> </w:t>
      </w:r>
      <w:r w:rsidRPr="005A3685">
        <w:rPr>
          <w:rFonts w:ascii="Times New Roman" w:hAnsi="Times New Roman" w:cs="Times New Roman"/>
          <w:i/>
        </w:rPr>
        <w:t>one</w:t>
      </w:r>
      <w:r w:rsidRPr="005A3685">
        <w:rPr>
          <w:rFonts w:ascii="Times New Roman" w:hAnsi="Times New Roman" w:cs="Times New Roman"/>
        </w:rPr>
        <w:t>)</w:t>
      </w:r>
      <w:r w:rsidRPr="005A3685">
        <w:rPr>
          <w:rFonts w:ascii="Times New Roman" w:hAnsi="Times New Roman" w:cs="Times New Roman"/>
        </w:rPr>
        <w:tab/>
        <w:t>yes</w:t>
      </w:r>
      <w:r w:rsidRPr="005A3685">
        <w:rPr>
          <w:rFonts w:ascii="Times New Roman" w:hAnsi="Times New Roman" w:cs="Times New Roman"/>
        </w:rPr>
        <w:tab/>
        <w:t>no</w:t>
      </w:r>
    </w:p>
    <w:p w:rsidR="005A3685" w:rsidRPr="005A3685" w:rsidRDefault="005A3685" w:rsidP="005A3685">
      <w:pPr>
        <w:pStyle w:val="BodyText"/>
        <w:rPr>
          <w:sz w:val="24"/>
        </w:rPr>
      </w:pPr>
    </w:p>
    <w:p w:rsidR="005A3685" w:rsidRPr="005A3685" w:rsidRDefault="005A3685" w:rsidP="005A3685">
      <w:pPr>
        <w:pStyle w:val="BodyText"/>
        <w:rPr>
          <w:sz w:val="24"/>
        </w:rPr>
      </w:pPr>
    </w:p>
    <w:p w:rsidR="005A3685" w:rsidRPr="005A3685" w:rsidRDefault="005A3685" w:rsidP="008503F8">
      <w:pPr>
        <w:pStyle w:val="ListParagraph"/>
        <w:widowControl w:val="0"/>
        <w:numPr>
          <w:ilvl w:val="1"/>
          <w:numId w:val="66"/>
        </w:numPr>
        <w:autoSpaceDE w:val="0"/>
        <w:autoSpaceDN w:val="0"/>
        <w:spacing w:before="176" w:after="0" w:line="240" w:lineRule="auto"/>
        <w:ind w:left="180" w:hanging="181"/>
        <w:contextualSpacing w:val="0"/>
        <w:rPr>
          <w:rFonts w:ascii="Times New Roman" w:hAnsi="Times New Roman" w:cs="Times New Roman"/>
        </w:rPr>
      </w:pPr>
      <w:r w:rsidRPr="005A3685">
        <w:rPr>
          <w:rFonts w:ascii="Times New Roman" w:hAnsi="Times New Roman" w:cs="Times New Roman"/>
        </w:rPr>
        <w:t>Is this agency in a Medically Underserved</w:t>
      </w:r>
      <w:r w:rsidRPr="005A3685">
        <w:rPr>
          <w:rFonts w:ascii="Times New Roman" w:hAnsi="Times New Roman" w:cs="Times New Roman"/>
          <w:spacing w:val="-9"/>
        </w:rPr>
        <w:t xml:space="preserve"> </w:t>
      </w:r>
      <w:r w:rsidRPr="005A3685">
        <w:rPr>
          <w:rFonts w:ascii="Times New Roman" w:hAnsi="Times New Roman" w:cs="Times New Roman"/>
        </w:rPr>
        <w:t>Community?</w:t>
      </w:r>
    </w:p>
    <w:p w:rsidR="005A3685" w:rsidRPr="005A3685" w:rsidRDefault="005A3685" w:rsidP="005A3685">
      <w:pPr>
        <w:pStyle w:val="BodyText"/>
        <w:rPr>
          <w:sz w:val="24"/>
        </w:rPr>
      </w:pPr>
    </w:p>
    <w:p w:rsidR="005A3685" w:rsidRPr="005A3685" w:rsidRDefault="005A3685" w:rsidP="005A3685">
      <w:pPr>
        <w:pStyle w:val="BodyText"/>
        <w:rPr>
          <w:sz w:val="24"/>
        </w:rPr>
      </w:pPr>
    </w:p>
    <w:p w:rsidR="005A3685" w:rsidRPr="005A3685" w:rsidRDefault="005A3685" w:rsidP="005A3685">
      <w:pPr>
        <w:pStyle w:val="BodyText"/>
        <w:rPr>
          <w:sz w:val="24"/>
        </w:rPr>
      </w:pPr>
    </w:p>
    <w:p w:rsidR="005A3685" w:rsidRPr="005A3685" w:rsidRDefault="005A3685" w:rsidP="005A3685">
      <w:pPr>
        <w:pStyle w:val="BodyText"/>
        <w:spacing w:before="5"/>
        <w:rPr>
          <w:sz w:val="35"/>
        </w:rPr>
      </w:pPr>
    </w:p>
    <w:p w:rsidR="005A3685" w:rsidRPr="005A3685" w:rsidRDefault="005A3685" w:rsidP="008503F8">
      <w:pPr>
        <w:pStyle w:val="ListParagraph"/>
        <w:widowControl w:val="0"/>
        <w:numPr>
          <w:ilvl w:val="1"/>
          <w:numId w:val="66"/>
        </w:numPr>
        <w:autoSpaceDE w:val="0"/>
        <w:autoSpaceDN w:val="0"/>
        <w:spacing w:before="1" w:after="0" w:line="240" w:lineRule="auto"/>
        <w:ind w:left="187" w:hanging="187"/>
        <w:contextualSpacing w:val="0"/>
        <w:rPr>
          <w:rFonts w:ascii="Times New Roman" w:hAnsi="Times New Roman" w:cs="Times New Roman"/>
        </w:rPr>
      </w:pPr>
      <w:r w:rsidRPr="005A3685">
        <w:rPr>
          <w:rFonts w:ascii="Times New Roman" w:hAnsi="Times New Roman" w:cs="Times New Roman"/>
        </w:rPr>
        <w:t>Identify specific strengths of the agency (if any</w:t>
      </w:r>
      <w:r w:rsidRPr="005A3685">
        <w:rPr>
          <w:rFonts w:ascii="Times New Roman" w:hAnsi="Times New Roman" w:cs="Times New Roman"/>
          <w:spacing w:val="-9"/>
        </w:rPr>
        <w:t xml:space="preserve"> </w:t>
      </w:r>
      <w:r w:rsidRPr="005A3685">
        <w:rPr>
          <w:rFonts w:ascii="Times New Roman" w:hAnsi="Times New Roman" w:cs="Times New Roman"/>
        </w:rPr>
        <w:t>noted).</w:t>
      </w:r>
    </w:p>
    <w:p w:rsidR="005A3685" w:rsidRPr="005A3685" w:rsidRDefault="005A3685" w:rsidP="005A3685">
      <w:pPr>
        <w:pStyle w:val="BodyText"/>
        <w:ind w:left="180" w:hanging="181"/>
        <w:rPr>
          <w:sz w:val="24"/>
        </w:rPr>
      </w:pPr>
    </w:p>
    <w:p w:rsidR="005A3685" w:rsidRPr="005A3685" w:rsidRDefault="005A3685" w:rsidP="005A3685">
      <w:pPr>
        <w:pStyle w:val="BodyText"/>
        <w:ind w:left="180" w:hanging="181"/>
        <w:rPr>
          <w:sz w:val="24"/>
        </w:rPr>
      </w:pPr>
    </w:p>
    <w:p w:rsidR="005A3685" w:rsidRPr="005A3685" w:rsidRDefault="005A3685" w:rsidP="005A3685">
      <w:pPr>
        <w:pStyle w:val="BodyText"/>
        <w:ind w:left="180" w:hanging="181"/>
        <w:rPr>
          <w:sz w:val="24"/>
        </w:rPr>
      </w:pPr>
    </w:p>
    <w:p w:rsidR="005A3685" w:rsidRPr="005A3685" w:rsidRDefault="005A3685" w:rsidP="008503F8">
      <w:pPr>
        <w:pStyle w:val="ListParagraph"/>
        <w:widowControl w:val="0"/>
        <w:numPr>
          <w:ilvl w:val="1"/>
          <w:numId w:val="66"/>
        </w:numPr>
        <w:autoSpaceDE w:val="0"/>
        <w:autoSpaceDN w:val="0"/>
        <w:spacing w:before="184" w:after="0" w:line="240" w:lineRule="auto"/>
        <w:ind w:left="180" w:hanging="181"/>
        <w:contextualSpacing w:val="0"/>
        <w:rPr>
          <w:rFonts w:ascii="Times New Roman" w:hAnsi="Times New Roman" w:cs="Times New Roman"/>
        </w:rPr>
      </w:pPr>
      <w:r w:rsidRPr="005A3685">
        <w:rPr>
          <w:rFonts w:ascii="Times New Roman" w:hAnsi="Times New Roman" w:cs="Times New Roman"/>
        </w:rPr>
        <w:t>Identify specific weaknesses of the agency (if any</w:t>
      </w:r>
      <w:r w:rsidRPr="005A3685">
        <w:rPr>
          <w:rFonts w:ascii="Times New Roman" w:hAnsi="Times New Roman" w:cs="Times New Roman"/>
          <w:spacing w:val="-15"/>
        </w:rPr>
        <w:t xml:space="preserve"> </w:t>
      </w:r>
      <w:r w:rsidRPr="005A3685">
        <w:rPr>
          <w:rFonts w:ascii="Times New Roman" w:hAnsi="Times New Roman" w:cs="Times New Roman"/>
        </w:rPr>
        <w:t>noted).</w:t>
      </w:r>
    </w:p>
    <w:p w:rsidR="005A3685" w:rsidRPr="005A3685" w:rsidRDefault="005A3685" w:rsidP="005A3685">
      <w:pPr>
        <w:pStyle w:val="BodyText"/>
        <w:rPr>
          <w:sz w:val="20"/>
        </w:rPr>
      </w:pPr>
    </w:p>
    <w:p w:rsidR="005A3685" w:rsidRPr="005A3685" w:rsidRDefault="005A3685" w:rsidP="005A3685">
      <w:pPr>
        <w:pStyle w:val="BodyText"/>
        <w:rPr>
          <w:sz w:val="20"/>
        </w:rPr>
      </w:pPr>
    </w:p>
    <w:p w:rsidR="005A3685" w:rsidRPr="005A3685" w:rsidRDefault="005A3685" w:rsidP="005A3685">
      <w:pPr>
        <w:pStyle w:val="BodyText"/>
        <w:rPr>
          <w:sz w:val="20"/>
        </w:rPr>
      </w:pPr>
    </w:p>
    <w:p w:rsidR="005A3685" w:rsidRPr="005A3685" w:rsidRDefault="005A3685" w:rsidP="005A3685">
      <w:pPr>
        <w:pStyle w:val="BodyText"/>
        <w:rPr>
          <w:sz w:val="20"/>
        </w:rPr>
      </w:pPr>
    </w:p>
    <w:p w:rsidR="005A3685" w:rsidRPr="005A3685" w:rsidRDefault="005A3685" w:rsidP="005A3685">
      <w:pPr>
        <w:pStyle w:val="BodyText"/>
        <w:rPr>
          <w:sz w:val="20"/>
        </w:rPr>
      </w:pPr>
    </w:p>
    <w:p w:rsidR="005A3685" w:rsidRPr="005A3685" w:rsidRDefault="005A3685" w:rsidP="005A3685">
      <w:pPr>
        <w:pStyle w:val="BodyText"/>
        <w:rPr>
          <w:sz w:val="20"/>
        </w:rPr>
      </w:pPr>
    </w:p>
    <w:p w:rsidR="005A3685" w:rsidRPr="005A3685" w:rsidRDefault="005A3685" w:rsidP="005A3685">
      <w:pPr>
        <w:pStyle w:val="BodyText"/>
        <w:spacing w:before="3"/>
      </w:pPr>
    </w:p>
    <w:p w:rsidR="005A3685" w:rsidRPr="005A3685" w:rsidRDefault="005A3685" w:rsidP="005A3685">
      <w:pPr>
        <w:pStyle w:val="BodyText"/>
        <w:spacing w:before="91"/>
      </w:pPr>
      <w:r w:rsidRPr="005A3685">
        <w:t>Student</w:t>
      </w:r>
      <w:r w:rsidRPr="005A3685">
        <w:rPr>
          <w:spacing w:val="-1"/>
        </w:rPr>
        <w:t xml:space="preserve"> </w:t>
      </w:r>
      <w:r w:rsidRPr="005A3685">
        <w:t>Signature:</w:t>
      </w:r>
      <w:r>
        <w:rPr>
          <w:u w:val="single"/>
        </w:rPr>
        <w:tab/>
      </w:r>
      <w:r>
        <w:rPr>
          <w:u w:val="single"/>
        </w:rPr>
        <w:tab/>
      </w:r>
      <w:r>
        <w:rPr>
          <w:u w:val="single"/>
        </w:rPr>
        <w:tab/>
      </w:r>
      <w:r>
        <w:rPr>
          <w:u w:val="single"/>
        </w:rPr>
        <w:tab/>
      </w:r>
      <w:r>
        <w:rPr>
          <w:u w:val="single"/>
        </w:rPr>
        <w:tab/>
      </w:r>
      <w:r>
        <w:rPr>
          <w:u w:val="single"/>
        </w:rPr>
        <w:tab/>
      </w:r>
    </w:p>
    <w:p w:rsidR="005A3685" w:rsidRPr="005A3685" w:rsidRDefault="005A3685" w:rsidP="005A3685">
      <w:pPr>
        <w:pStyle w:val="BodyText"/>
        <w:spacing w:before="91"/>
      </w:pPr>
      <w:r w:rsidRPr="005A3685">
        <w:t>Date:</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rsidR="005A3685" w:rsidRPr="005A3685" w:rsidRDefault="005A3685" w:rsidP="005A3685">
      <w:pPr>
        <w:pStyle w:val="BodyText"/>
        <w:spacing w:before="7"/>
        <w:rPr>
          <w:sz w:val="12"/>
        </w:rPr>
      </w:pPr>
    </w:p>
    <w:p w:rsidR="006C178E" w:rsidRDefault="006C178E" w:rsidP="005A3685">
      <w:pPr>
        <w:pStyle w:val="ListParagraph"/>
        <w:widowControl w:val="0"/>
        <w:autoSpaceDE w:val="0"/>
        <w:autoSpaceDN w:val="0"/>
        <w:spacing w:after="0" w:line="240" w:lineRule="auto"/>
        <w:ind w:left="0"/>
        <w:contextualSpacing w:val="0"/>
        <w:rPr>
          <w:rFonts w:ascii="Times New Roman" w:hAnsi="Times New Roman" w:cs="Times New Roman"/>
          <w:i/>
        </w:rPr>
      </w:pPr>
    </w:p>
    <w:p w:rsidR="006C178E" w:rsidRDefault="006C178E" w:rsidP="005A3685">
      <w:pPr>
        <w:pStyle w:val="ListParagraph"/>
        <w:widowControl w:val="0"/>
        <w:autoSpaceDE w:val="0"/>
        <w:autoSpaceDN w:val="0"/>
        <w:spacing w:after="0" w:line="240" w:lineRule="auto"/>
        <w:ind w:left="0"/>
        <w:contextualSpacing w:val="0"/>
        <w:rPr>
          <w:rFonts w:ascii="Times New Roman" w:hAnsi="Times New Roman" w:cs="Times New Roman"/>
          <w:i/>
        </w:rPr>
      </w:pPr>
    </w:p>
    <w:p w:rsidR="006C178E" w:rsidRDefault="006C178E" w:rsidP="005A3685">
      <w:pPr>
        <w:pStyle w:val="ListParagraph"/>
        <w:widowControl w:val="0"/>
        <w:autoSpaceDE w:val="0"/>
        <w:autoSpaceDN w:val="0"/>
        <w:spacing w:after="0" w:line="240" w:lineRule="auto"/>
        <w:ind w:left="0"/>
        <w:contextualSpacing w:val="0"/>
        <w:rPr>
          <w:rFonts w:ascii="Times New Roman" w:hAnsi="Times New Roman" w:cs="Times New Roman"/>
          <w:i/>
        </w:rPr>
      </w:pPr>
    </w:p>
    <w:p w:rsidR="006C178E" w:rsidRDefault="005A3685" w:rsidP="005A3685">
      <w:pPr>
        <w:pStyle w:val="ListParagraph"/>
        <w:widowControl w:val="0"/>
        <w:autoSpaceDE w:val="0"/>
        <w:autoSpaceDN w:val="0"/>
        <w:spacing w:after="0" w:line="240" w:lineRule="auto"/>
        <w:ind w:left="0"/>
        <w:contextualSpacing w:val="0"/>
        <w:rPr>
          <w:rFonts w:ascii="Times New Roman" w:hAnsi="Times New Roman" w:cs="Times New Roman"/>
          <w:i/>
        </w:rPr>
      </w:pPr>
      <w:r w:rsidRPr="005A3685">
        <w:rPr>
          <w:rFonts w:ascii="Times New Roman" w:hAnsi="Times New Roman" w:cs="Times New Roman"/>
          <w:i/>
        </w:rPr>
        <w:t>Reviewed: 06/12</w:t>
      </w:r>
      <w:r w:rsidR="00180906">
        <w:rPr>
          <w:rFonts w:ascii="Times New Roman" w:hAnsi="Times New Roman" w:cs="Times New Roman"/>
          <w:i/>
        </w:rPr>
        <w:t>; 08/14; 06/16; 08/18</w:t>
      </w:r>
    </w:p>
    <w:p w:rsidR="004A0374" w:rsidRPr="004A0374" w:rsidRDefault="006C178E" w:rsidP="00DB622B">
      <w:pPr>
        <w:pStyle w:val="Handbook"/>
      </w:pPr>
      <w:r>
        <w:rPr>
          <w:i/>
        </w:rPr>
        <w:br w:type="page"/>
      </w:r>
      <w:bookmarkStart w:id="76" w:name="BloodbornePathogenExposure"/>
      <w:r w:rsidR="004A0374" w:rsidRPr="004A0374">
        <w:lastRenderedPageBreak/>
        <w:t>Bloodborne Pathogen Exposure Control Plan</w:t>
      </w:r>
    </w:p>
    <w:bookmarkEnd w:id="76"/>
    <w:p w:rsidR="004A0374" w:rsidRPr="00585F3C" w:rsidRDefault="004A0374" w:rsidP="004A0374">
      <w:pPr>
        <w:widowControl w:val="0"/>
        <w:spacing w:before="7" w:after="0" w:line="240" w:lineRule="auto"/>
        <w:rPr>
          <w:rFonts w:ascii="Times" w:hAnsi="Times"/>
          <w:b/>
        </w:rPr>
      </w:pPr>
      <w:r w:rsidRPr="00585F3C">
        <w:rPr>
          <w:rFonts w:ascii="Times" w:hAnsi="Times"/>
          <w:b/>
        </w:rPr>
        <w:t xml:space="preserve">Purpose: </w:t>
      </w:r>
    </w:p>
    <w:p w:rsidR="004A0374" w:rsidRPr="004A0374" w:rsidRDefault="004A0374" w:rsidP="004A0374">
      <w:pPr>
        <w:widowControl w:val="0"/>
        <w:spacing w:before="7" w:after="0" w:line="240" w:lineRule="auto"/>
        <w:rPr>
          <w:rFonts w:ascii="Times" w:hAnsi="Times"/>
        </w:rPr>
      </w:pPr>
      <w:r w:rsidRPr="004A0374">
        <w:rPr>
          <w:rFonts w:ascii="Times" w:hAnsi="Times"/>
        </w:rPr>
        <w:t xml:space="preserve">The purpose of the School of Nursing Exposure Control Plan is to minimize or reduce student and faculty exposure to bloodborne pathogens. This plan is in accordance with OSHA Standard 29:CFR 1910.1030 Occupational Exposure to Bloodborne Pathogens. This plan applies to all students and faculty participating in any clinical activity, including those in the Learning Resource Center. The School of Nursing (SON) is within the College of Health and Human Services of the University of North Carolina at Charlotte, hereafter referred to as the “University”. Please refer to the </w:t>
      </w:r>
      <w:hyperlink r:id="rId61" w:history="1">
        <w:r w:rsidRPr="004A0374">
          <w:rPr>
            <w:rStyle w:val="Hyperlink"/>
            <w:rFonts w:ascii="Times" w:hAnsi="Times"/>
          </w:rPr>
          <w:t>University’s Bloodborne Pathogens Exposure Control Plan</w:t>
        </w:r>
      </w:hyperlink>
      <w:r w:rsidRPr="004A0374">
        <w:rPr>
          <w:rFonts w:ascii="Times" w:hAnsi="Times"/>
        </w:rPr>
        <w:t xml:space="preserve"> </w:t>
      </w:r>
    </w:p>
    <w:p w:rsidR="004A0374" w:rsidRPr="004A0374" w:rsidRDefault="004A0374" w:rsidP="004A0374">
      <w:pPr>
        <w:widowControl w:val="0"/>
        <w:spacing w:before="7" w:after="0" w:line="240" w:lineRule="auto"/>
        <w:rPr>
          <w:rFonts w:ascii="Times" w:hAnsi="Times"/>
        </w:rPr>
      </w:pPr>
    </w:p>
    <w:p w:rsidR="004A0374" w:rsidRPr="004A0374" w:rsidRDefault="004A0374" w:rsidP="00187FD1">
      <w:pPr>
        <w:pStyle w:val="ListParagraph"/>
        <w:widowControl w:val="0"/>
        <w:numPr>
          <w:ilvl w:val="0"/>
          <w:numId w:val="82"/>
        </w:numPr>
        <w:spacing w:after="0" w:line="240" w:lineRule="auto"/>
        <w:ind w:left="360" w:hanging="360"/>
        <w:rPr>
          <w:rFonts w:ascii="Times" w:hAnsi="Times"/>
        </w:rPr>
      </w:pPr>
      <w:r w:rsidRPr="004A0374">
        <w:rPr>
          <w:rFonts w:ascii="Times" w:hAnsi="Times"/>
          <w:b/>
        </w:rPr>
        <w:t>Exposure Determination:</w:t>
      </w:r>
      <w:r w:rsidRPr="004A0374">
        <w:rPr>
          <w:rFonts w:ascii="Times" w:hAnsi="Times"/>
        </w:rPr>
        <w:t xml:space="preserve"> Addresses OSHA item (c) (2)</w:t>
      </w:r>
      <w:r w:rsidRPr="004A0374">
        <w:rPr>
          <w:rFonts w:ascii="Times" w:hAnsi="Times"/>
        </w:rPr>
        <w:br/>
        <w:t>All students and faculty of the School of Nursing, as a result of performing their learning and instructional duties, must engage in activities where exposure to blood or other potentially infectious materials is reasonably anticipated. Students and faculty are therefore considered to have the potential for occupational exposure. This includes, but is not limited to, activities in both the clinical setting and labs within the school. Examples of potential exposure include, but are not limited to: invasive procedures, blood glucose monitoring, obtaining blood samples, starting IVs, exposure to urine, stool, amniotic and spinal fluid, and handling contaminated sharps or equipment.</w:t>
      </w:r>
    </w:p>
    <w:p w:rsidR="004A0374" w:rsidRPr="004A0374" w:rsidRDefault="004A0374" w:rsidP="004A0374">
      <w:pPr>
        <w:pStyle w:val="ListParagraph"/>
        <w:widowControl w:val="0"/>
        <w:spacing w:after="0" w:line="240" w:lineRule="auto"/>
        <w:ind w:left="360"/>
        <w:rPr>
          <w:rFonts w:ascii="Times" w:hAnsi="Times"/>
          <w:b/>
        </w:rPr>
      </w:pPr>
    </w:p>
    <w:p w:rsidR="004A0374" w:rsidRPr="004A0374" w:rsidRDefault="004A0374" w:rsidP="004A0374">
      <w:pPr>
        <w:pStyle w:val="ListParagraph"/>
        <w:widowControl w:val="0"/>
        <w:spacing w:after="0" w:line="240" w:lineRule="auto"/>
        <w:ind w:left="360"/>
        <w:rPr>
          <w:rFonts w:ascii="Times" w:hAnsi="Times"/>
          <w:b/>
        </w:rPr>
      </w:pPr>
      <w:r w:rsidRPr="004A0374">
        <w:rPr>
          <w:rFonts w:ascii="Times" w:hAnsi="Times"/>
        </w:rPr>
        <w:t xml:space="preserve">Students and faculty take necessary precautions to avoid direct contact with fluids and shall not, except when absolutely necessary for the performance of duties, participate in activities nor enter areas that will require them to come in contact with body fluids, needles, or other instruments or surfaces that are contaminated with other potentially infectious materials. Any procedure that can be avoided is not to be undertaken. </w:t>
      </w:r>
      <w:r w:rsidRPr="004A0374">
        <w:rPr>
          <w:rFonts w:ascii="Times" w:hAnsi="Times"/>
          <w:b/>
        </w:rPr>
        <w:t>The School of Nursing forbids the performance of invasive procedures by students or faculty on any other member of the healthcare team, including other students, faculty, or employees of clinical agencies.</w:t>
      </w:r>
    </w:p>
    <w:p w:rsidR="004A0374" w:rsidRPr="004A0374" w:rsidRDefault="004A0374" w:rsidP="004A0374">
      <w:pPr>
        <w:pStyle w:val="ListParagraph"/>
        <w:widowControl w:val="0"/>
        <w:spacing w:after="0" w:line="240" w:lineRule="auto"/>
        <w:ind w:left="360"/>
        <w:rPr>
          <w:rFonts w:ascii="Times" w:hAnsi="Times"/>
        </w:rPr>
      </w:pPr>
      <w:r w:rsidRPr="004A0374">
        <w:rPr>
          <w:rFonts w:ascii="Times" w:hAnsi="Times"/>
        </w:rPr>
        <w:t>Moreover, even in cases of occupational exposure (i.e. unavoidable contact with contaminated equipment or sharps), extreme caution must be observed.</w:t>
      </w:r>
    </w:p>
    <w:p w:rsidR="004A0374" w:rsidRPr="004A0374" w:rsidRDefault="004A0374" w:rsidP="004A0374">
      <w:pPr>
        <w:pStyle w:val="ListParagraph"/>
        <w:widowControl w:val="0"/>
        <w:spacing w:after="0" w:line="240" w:lineRule="auto"/>
        <w:ind w:left="360"/>
        <w:rPr>
          <w:rFonts w:ascii="Times" w:hAnsi="Times"/>
        </w:rPr>
      </w:pPr>
    </w:p>
    <w:p w:rsidR="004A0374" w:rsidRPr="004A0374" w:rsidRDefault="004A0374" w:rsidP="004A0374">
      <w:pPr>
        <w:pStyle w:val="ListParagraph"/>
        <w:widowControl w:val="0"/>
        <w:spacing w:after="0" w:line="240" w:lineRule="auto"/>
        <w:ind w:left="360"/>
        <w:rPr>
          <w:rFonts w:ascii="Times" w:hAnsi="Times"/>
        </w:rPr>
      </w:pPr>
      <w:r w:rsidRPr="004A0374">
        <w:rPr>
          <w:rFonts w:ascii="Times" w:hAnsi="Times"/>
          <w:i/>
        </w:rPr>
        <w:t>Occupational Exposure</w:t>
      </w:r>
      <w:r w:rsidRPr="004A0374">
        <w:rPr>
          <w:rFonts w:ascii="Times" w:hAnsi="Times"/>
        </w:rPr>
        <w:t xml:space="preserve"> is defined as any reasonably anticipated skin, eye, mucous membrane, or parenteral contact with blood or other potentially infectious materials that may result from the performance of the student’s or faculty member’s duties. This definition is without regard to the use of Personal Protective Equipment.</w:t>
      </w:r>
    </w:p>
    <w:p w:rsidR="004A0374" w:rsidRPr="004A0374" w:rsidRDefault="004A0374" w:rsidP="004A0374">
      <w:pPr>
        <w:pStyle w:val="ListParagraph"/>
        <w:widowControl w:val="0"/>
        <w:spacing w:after="0" w:line="240" w:lineRule="auto"/>
        <w:ind w:left="360"/>
        <w:rPr>
          <w:rFonts w:ascii="Times" w:hAnsi="Times"/>
        </w:rPr>
      </w:pPr>
    </w:p>
    <w:p w:rsidR="004A0374" w:rsidRPr="004A0374" w:rsidRDefault="004A0374" w:rsidP="00187FD1">
      <w:pPr>
        <w:pStyle w:val="ListParagraph"/>
        <w:numPr>
          <w:ilvl w:val="0"/>
          <w:numId w:val="82"/>
        </w:numPr>
        <w:spacing w:after="0" w:line="240" w:lineRule="auto"/>
        <w:ind w:left="360" w:hanging="360"/>
        <w:rPr>
          <w:rFonts w:ascii="Times" w:hAnsi="Times"/>
        </w:rPr>
      </w:pPr>
      <w:r w:rsidRPr="004A0374">
        <w:rPr>
          <w:rFonts w:ascii="Times" w:hAnsi="Times"/>
        </w:rPr>
        <w:t xml:space="preserve">All students and clinical faculty are required to complete the </w:t>
      </w:r>
      <w:hyperlink r:id="rId62" w:history="1">
        <w:r w:rsidRPr="004A0374">
          <w:rPr>
            <w:rStyle w:val="Hyperlink"/>
            <w:rFonts w:ascii="Times" w:hAnsi="Times"/>
          </w:rPr>
          <w:t>SON Blood borne requirements annually</w:t>
        </w:r>
      </w:hyperlink>
      <w:r w:rsidRPr="004A0374">
        <w:rPr>
          <w:rFonts w:ascii="Times" w:hAnsi="Times"/>
        </w:rPr>
        <w:t xml:space="preserve">. </w:t>
      </w:r>
    </w:p>
    <w:p w:rsidR="004A0374" w:rsidRPr="004A0374" w:rsidRDefault="004A0374" w:rsidP="004A0374">
      <w:pPr>
        <w:pStyle w:val="ListParagraph"/>
        <w:spacing w:after="0" w:line="240" w:lineRule="auto"/>
        <w:ind w:left="360"/>
        <w:rPr>
          <w:rFonts w:ascii="Times" w:hAnsi="Times"/>
        </w:rPr>
      </w:pPr>
    </w:p>
    <w:p w:rsidR="004A0374" w:rsidRPr="004A0374" w:rsidRDefault="004A0374" w:rsidP="00187FD1">
      <w:pPr>
        <w:pStyle w:val="BodyText"/>
        <w:numPr>
          <w:ilvl w:val="0"/>
          <w:numId w:val="82"/>
        </w:numPr>
        <w:autoSpaceDE/>
        <w:autoSpaceDN/>
        <w:ind w:left="360" w:right="95" w:hanging="360"/>
        <w:rPr>
          <w:rStyle w:val="Hyperlink"/>
          <w:rFonts w:ascii="Times" w:hAnsi="Times"/>
          <w:color w:val="auto"/>
          <w:u w:val="none"/>
        </w:rPr>
      </w:pPr>
      <w:r w:rsidRPr="004A0374">
        <w:rPr>
          <w:rFonts w:ascii="Times" w:hAnsi="Times"/>
        </w:rPr>
        <w:t xml:space="preserve">For additional policy and procedures related to the Learning Resource Center (LRC) please refer to the </w:t>
      </w:r>
      <w:hyperlink r:id="rId63" w:history="1">
        <w:r w:rsidRPr="004A0374">
          <w:rPr>
            <w:rStyle w:val="Hyperlink"/>
            <w:rFonts w:ascii="Times" w:hAnsi="Times"/>
          </w:rPr>
          <w:t>LRC website</w:t>
        </w:r>
      </w:hyperlink>
      <w:r w:rsidRPr="004A0374">
        <w:rPr>
          <w:rFonts w:ascii="Times" w:hAnsi="Times"/>
        </w:rPr>
        <w:t xml:space="preserve">.  </w:t>
      </w:r>
    </w:p>
    <w:p w:rsidR="004A0374" w:rsidRPr="004A0374" w:rsidRDefault="004A0374" w:rsidP="004A0374">
      <w:pPr>
        <w:pStyle w:val="ListParagraph"/>
        <w:rPr>
          <w:rFonts w:ascii="Times" w:hAnsi="Times"/>
        </w:rPr>
      </w:pPr>
    </w:p>
    <w:p w:rsidR="004A0374" w:rsidRPr="004A0374" w:rsidRDefault="004A0374" w:rsidP="004A0374">
      <w:pPr>
        <w:pStyle w:val="BodyText"/>
        <w:ind w:left="360" w:right="95"/>
        <w:rPr>
          <w:rFonts w:ascii="Times" w:hAnsi="Times"/>
        </w:rPr>
      </w:pPr>
    </w:p>
    <w:p w:rsidR="00171E5C" w:rsidRDefault="004A0374" w:rsidP="004A0374">
      <w:pPr>
        <w:widowControl w:val="0"/>
        <w:spacing w:after="0" w:line="240" w:lineRule="auto"/>
        <w:rPr>
          <w:rFonts w:ascii="Times" w:hAnsi="Times"/>
          <w:i/>
        </w:rPr>
      </w:pPr>
      <w:r w:rsidRPr="004A0374">
        <w:rPr>
          <w:rFonts w:ascii="Times" w:hAnsi="Times"/>
          <w:i/>
        </w:rPr>
        <w:t>Reviewed 06-10, 8/18</w:t>
      </w:r>
      <w:r w:rsidRPr="004A0374">
        <w:rPr>
          <w:rFonts w:ascii="Times" w:hAnsi="Times"/>
          <w:i/>
        </w:rPr>
        <w:br/>
        <w:t>Revised: 8/16, 8/18</w:t>
      </w:r>
    </w:p>
    <w:p w:rsidR="00171E5C" w:rsidRDefault="00171E5C">
      <w:pPr>
        <w:rPr>
          <w:rFonts w:ascii="Times" w:hAnsi="Times"/>
          <w:i/>
        </w:rPr>
      </w:pPr>
      <w:r>
        <w:rPr>
          <w:rFonts w:ascii="Times" w:hAnsi="Times"/>
          <w:i/>
        </w:rPr>
        <w:br w:type="page"/>
      </w:r>
    </w:p>
    <w:p w:rsidR="00171E5C" w:rsidRPr="00171E5C" w:rsidRDefault="00171E5C" w:rsidP="00DB622B">
      <w:pPr>
        <w:pStyle w:val="Handbook"/>
        <w:rPr>
          <w:rFonts w:eastAsiaTheme="majorEastAsia"/>
        </w:rPr>
      </w:pPr>
      <w:bookmarkStart w:id="77" w:name="LatexPlan"/>
      <w:r w:rsidRPr="00171E5C">
        <w:rPr>
          <w:rFonts w:eastAsiaTheme="majorEastAsia"/>
        </w:rPr>
        <w:lastRenderedPageBreak/>
        <w:t>Latex Response Plan</w:t>
      </w:r>
    </w:p>
    <w:bookmarkEnd w:id="77"/>
    <w:p w:rsidR="00171E5C" w:rsidRPr="00171E5C" w:rsidRDefault="00171E5C" w:rsidP="00171E5C">
      <w:pPr>
        <w:widowControl w:val="0"/>
        <w:spacing w:after="0" w:line="240" w:lineRule="auto"/>
        <w:rPr>
          <w:rFonts w:ascii="Times" w:hAnsi="Times"/>
        </w:rPr>
      </w:pPr>
      <w:r w:rsidRPr="00171E5C">
        <w:rPr>
          <w:rFonts w:ascii="Times" w:hAnsi="Times"/>
        </w:rPr>
        <w:t>As a student working in the clinical setting or nursing skills labs, you may be exposed to latex and other allergens.</w:t>
      </w:r>
    </w:p>
    <w:p w:rsidR="00171E5C" w:rsidRPr="00171E5C" w:rsidRDefault="00171E5C" w:rsidP="00171E5C">
      <w:pPr>
        <w:widowControl w:val="0"/>
        <w:spacing w:after="0" w:line="240" w:lineRule="auto"/>
        <w:rPr>
          <w:rFonts w:ascii="Times" w:hAnsi="Times"/>
        </w:rPr>
      </w:pPr>
    </w:p>
    <w:p w:rsidR="00171E5C" w:rsidRPr="00585F3C" w:rsidRDefault="00171E5C" w:rsidP="00171E5C">
      <w:pPr>
        <w:widowControl w:val="0"/>
        <w:spacing w:after="0" w:line="240" w:lineRule="auto"/>
        <w:rPr>
          <w:rFonts w:ascii="Times" w:hAnsi="Times"/>
          <w:b/>
        </w:rPr>
      </w:pPr>
      <w:r w:rsidRPr="00585F3C">
        <w:rPr>
          <w:rFonts w:ascii="Times" w:hAnsi="Times"/>
          <w:b/>
        </w:rPr>
        <w:t>Procedure:</w:t>
      </w:r>
    </w:p>
    <w:p w:rsidR="00171E5C" w:rsidRPr="00171E5C" w:rsidRDefault="00171E5C" w:rsidP="00171E5C">
      <w:pPr>
        <w:widowControl w:val="0"/>
        <w:spacing w:after="0" w:line="240" w:lineRule="auto"/>
        <w:rPr>
          <w:rFonts w:ascii="Times" w:hAnsi="Times"/>
        </w:rPr>
      </w:pPr>
      <w:r w:rsidRPr="00171E5C">
        <w:rPr>
          <w:rFonts w:ascii="Times" w:hAnsi="Times"/>
        </w:rPr>
        <w:t>For students with known sensitivity/allergy to latex or any other element in the lab or clinical environment, it is recommended that you:</w:t>
      </w:r>
    </w:p>
    <w:p w:rsidR="00171E5C" w:rsidRPr="00171E5C" w:rsidRDefault="00171E5C" w:rsidP="00187FD1">
      <w:pPr>
        <w:widowControl w:val="0"/>
        <w:numPr>
          <w:ilvl w:val="0"/>
          <w:numId w:val="84"/>
        </w:numPr>
        <w:spacing w:after="0" w:line="240" w:lineRule="auto"/>
        <w:ind w:left="360"/>
        <w:contextualSpacing/>
        <w:rPr>
          <w:rFonts w:ascii="Times" w:hAnsi="Times"/>
        </w:rPr>
      </w:pPr>
      <w:r w:rsidRPr="00171E5C">
        <w:rPr>
          <w:rFonts w:ascii="Times" w:hAnsi="Times"/>
        </w:rPr>
        <w:t>obtain consultation from your health care provider about your sensitivity/allergy, risks and treatment.</w:t>
      </w:r>
    </w:p>
    <w:p w:rsidR="00171E5C" w:rsidRPr="00171E5C" w:rsidRDefault="00171E5C" w:rsidP="00187FD1">
      <w:pPr>
        <w:widowControl w:val="0"/>
        <w:numPr>
          <w:ilvl w:val="0"/>
          <w:numId w:val="84"/>
        </w:numPr>
        <w:spacing w:after="0" w:line="240" w:lineRule="auto"/>
        <w:ind w:left="360"/>
        <w:contextualSpacing/>
        <w:rPr>
          <w:rFonts w:ascii="Times" w:hAnsi="Times"/>
        </w:rPr>
      </w:pPr>
      <w:r w:rsidRPr="00171E5C">
        <w:rPr>
          <w:rFonts w:ascii="Times" w:hAnsi="Times"/>
        </w:rPr>
        <w:t>inform the lab faculty and your clinical instructor of your sensitivity.</w:t>
      </w:r>
    </w:p>
    <w:p w:rsidR="00171E5C" w:rsidRPr="00171E5C" w:rsidRDefault="00171E5C" w:rsidP="00187FD1">
      <w:pPr>
        <w:widowControl w:val="0"/>
        <w:numPr>
          <w:ilvl w:val="0"/>
          <w:numId w:val="84"/>
        </w:numPr>
        <w:spacing w:after="0" w:line="240" w:lineRule="auto"/>
        <w:ind w:left="360"/>
        <w:contextualSpacing/>
        <w:rPr>
          <w:rFonts w:ascii="Times" w:hAnsi="Times"/>
        </w:rPr>
      </w:pPr>
      <w:r w:rsidRPr="00171E5C">
        <w:rPr>
          <w:rFonts w:ascii="Times" w:hAnsi="Times"/>
        </w:rPr>
        <w:t>Latex-free gloves can be provided.  However, the lab environment and clinical facilities are not latex free.</w:t>
      </w:r>
    </w:p>
    <w:p w:rsidR="00171E5C" w:rsidRPr="00171E5C" w:rsidRDefault="00171E5C" w:rsidP="00187FD1">
      <w:pPr>
        <w:widowControl w:val="0"/>
        <w:numPr>
          <w:ilvl w:val="0"/>
          <w:numId w:val="84"/>
        </w:numPr>
        <w:spacing w:after="0" w:line="240" w:lineRule="auto"/>
        <w:ind w:left="360"/>
        <w:contextualSpacing/>
        <w:rPr>
          <w:rFonts w:ascii="Times" w:hAnsi="Times"/>
        </w:rPr>
      </w:pPr>
      <w:r w:rsidRPr="00171E5C">
        <w:rPr>
          <w:rFonts w:ascii="Times" w:hAnsi="Times"/>
        </w:rPr>
        <w:t>inform the faculty member of your plan to handle a reaction.</w:t>
      </w:r>
    </w:p>
    <w:p w:rsidR="00171E5C" w:rsidRPr="00171E5C" w:rsidRDefault="00171E5C" w:rsidP="00171E5C">
      <w:pPr>
        <w:widowControl w:val="0"/>
        <w:spacing w:after="0" w:line="240" w:lineRule="auto"/>
        <w:rPr>
          <w:rFonts w:ascii="Times" w:hAnsi="Times"/>
        </w:rPr>
      </w:pPr>
    </w:p>
    <w:p w:rsidR="00171E5C" w:rsidRPr="00171E5C" w:rsidRDefault="00171E5C" w:rsidP="00171E5C">
      <w:pPr>
        <w:widowControl w:val="0"/>
        <w:spacing w:after="0" w:line="240" w:lineRule="auto"/>
        <w:rPr>
          <w:rFonts w:ascii="Times" w:hAnsi="Times"/>
        </w:rPr>
      </w:pPr>
      <w:r w:rsidRPr="00171E5C">
        <w:rPr>
          <w:rFonts w:ascii="Times" w:hAnsi="Times"/>
        </w:rPr>
        <w:t xml:space="preserve">In case of a life-threatening reaction in a nursing lab, an ambulance will be summoned. </w:t>
      </w:r>
    </w:p>
    <w:p w:rsidR="00171E5C" w:rsidRPr="00171E5C" w:rsidRDefault="00171E5C" w:rsidP="00187FD1">
      <w:pPr>
        <w:widowControl w:val="0"/>
        <w:numPr>
          <w:ilvl w:val="0"/>
          <w:numId w:val="85"/>
        </w:numPr>
        <w:spacing w:after="0" w:line="240" w:lineRule="auto"/>
        <w:ind w:left="360"/>
        <w:contextualSpacing/>
        <w:rPr>
          <w:rFonts w:ascii="Times" w:hAnsi="Times"/>
          <w:b/>
          <w:u w:val="single"/>
        </w:rPr>
      </w:pPr>
      <w:r w:rsidRPr="00171E5C">
        <w:rPr>
          <w:rFonts w:ascii="Times" w:hAnsi="Times"/>
        </w:rPr>
        <w:t xml:space="preserve">Any faculty member or student may </w:t>
      </w:r>
      <w:r w:rsidRPr="00171E5C">
        <w:rPr>
          <w:rFonts w:ascii="Times" w:hAnsi="Times"/>
          <w:b/>
        </w:rPr>
        <w:t xml:space="preserve">dial 911 on the phone in either lab, </w:t>
      </w:r>
      <w:r w:rsidRPr="00171E5C">
        <w:rPr>
          <w:rFonts w:ascii="Times" w:hAnsi="Times"/>
          <w:b/>
          <w:u w:val="single"/>
        </w:rPr>
        <w:t>state</w:t>
      </w:r>
    </w:p>
    <w:p w:rsidR="00171E5C" w:rsidRPr="00171E5C" w:rsidRDefault="00171E5C" w:rsidP="00187FD1">
      <w:pPr>
        <w:widowControl w:val="0"/>
        <w:numPr>
          <w:ilvl w:val="0"/>
          <w:numId w:val="85"/>
        </w:numPr>
        <w:spacing w:after="0" w:line="240" w:lineRule="auto"/>
        <w:ind w:left="360"/>
        <w:contextualSpacing/>
        <w:rPr>
          <w:rFonts w:ascii="Times" w:hAnsi="Times"/>
          <w:b/>
          <w:u w:val="single"/>
        </w:rPr>
      </w:pPr>
      <w:r w:rsidRPr="00171E5C">
        <w:rPr>
          <w:rFonts w:ascii="Times" w:hAnsi="Times"/>
          <w:b/>
          <w:u w:val="single"/>
        </w:rPr>
        <w:t xml:space="preserve"> that you have a life threatening “Latex emergency” and need an ambulance. State the lab location: Skills Lab –  CHHS 306 or Health Assessment Lab –  CHHS 308.  Epinephrine will be needed.</w:t>
      </w:r>
    </w:p>
    <w:p w:rsidR="00171E5C" w:rsidRPr="00171E5C" w:rsidRDefault="00171E5C" w:rsidP="00187FD1">
      <w:pPr>
        <w:widowControl w:val="0"/>
        <w:numPr>
          <w:ilvl w:val="0"/>
          <w:numId w:val="85"/>
        </w:numPr>
        <w:spacing w:after="0" w:line="240" w:lineRule="auto"/>
        <w:ind w:left="360"/>
        <w:contextualSpacing/>
        <w:rPr>
          <w:rFonts w:ascii="Times" w:hAnsi="Times"/>
        </w:rPr>
      </w:pPr>
      <w:r w:rsidRPr="00171E5C">
        <w:rPr>
          <w:rFonts w:ascii="Times" w:hAnsi="Times"/>
        </w:rPr>
        <w:t>Do not handle the victim with any latex products.</w:t>
      </w:r>
    </w:p>
    <w:p w:rsidR="00171E5C" w:rsidRPr="00171E5C" w:rsidRDefault="00171E5C" w:rsidP="00187FD1">
      <w:pPr>
        <w:widowControl w:val="0"/>
        <w:numPr>
          <w:ilvl w:val="0"/>
          <w:numId w:val="85"/>
        </w:numPr>
        <w:spacing w:after="0" w:line="240" w:lineRule="auto"/>
        <w:ind w:left="360"/>
        <w:contextualSpacing/>
        <w:rPr>
          <w:rFonts w:ascii="Times" w:hAnsi="Times"/>
        </w:rPr>
      </w:pPr>
      <w:r w:rsidRPr="00171E5C">
        <w:rPr>
          <w:rFonts w:ascii="Times" w:hAnsi="Times"/>
        </w:rPr>
        <w:t>Student/faculty member will be transferred to a local hospital by ambulance. It is helpful for the ambulance personnel to know the victim’s allergies, current medications and any medical conditions.</w:t>
      </w:r>
    </w:p>
    <w:p w:rsidR="00171E5C" w:rsidRPr="00171E5C" w:rsidRDefault="00171E5C" w:rsidP="00187FD1">
      <w:pPr>
        <w:widowControl w:val="0"/>
        <w:numPr>
          <w:ilvl w:val="0"/>
          <w:numId w:val="85"/>
        </w:numPr>
        <w:spacing w:after="0" w:line="240" w:lineRule="auto"/>
        <w:ind w:left="360"/>
        <w:contextualSpacing/>
        <w:rPr>
          <w:rFonts w:ascii="Times" w:hAnsi="Times"/>
        </w:rPr>
      </w:pPr>
      <w:r w:rsidRPr="00171E5C">
        <w:rPr>
          <w:rFonts w:ascii="Times" w:hAnsi="Times"/>
        </w:rPr>
        <w:t>Neither emergency transportation nor health care is provided at Student Health Center.</w:t>
      </w:r>
    </w:p>
    <w:p w:rsidR="00171E5C" w:rsidRPr="00171E5C" w:rsidRDefault="00171E5C" w:rsidP="00171E5C">
      <w:pPr>
        <w:widowControl w:val="0"/>
        <w:spacing w:after="0" w:line="240" w:lineRule="auto"/>
        <w:rPr>
          <w:rFonts w:ascii="Times" w:hAnsi="Times"/>
        </w:rPr>
      </w:pPr>
    </w:p>
    <w:p w:rsidR="00171E5C" w:rsidRPr="00171E5C" w:rsidRDefault="00171E5C" w:rsidP="00171E5C">
      <w:pPr>
        <w:widowControl w:val="0"/>
        <w:spacing w:after="0" w:line="240" w:lineRule="auto"/>
        <w:rPr>
          <w:rFonts w:ascii="Times" w:hAnsi="Times"/>
        </w:rPr>
      </w:pPr>
      <w:r w:rsidRPr="00171E5C">
        <w:rPr>
          <w:rFonts w:ascii="Times" w:hAnsi="Times"/>
        </w:rPr>
        <w:t>Lab Faculty with known sensitivities must inform the Director of Nursing Labs and other appropriate faculty.</w:t>
      </w:r>
    </w:p>
    <w:p w:rsidR="00171E5C" w:rsidRPr="00171E5C" w:rsidRDefault="00171E5C" w:rsidP="00171E5C">
      <w:pPr>
        <w:widowControl w:val="0"/>
        <w:spacing w:after="0" w:line="240" w:lineRule="auto"/>
        <w:rPr>
          <w:rFonts w:ascii="Times" w:hAnsi="Times"/>
        </w:rPr>
      </w:pPr>
    </w:p>
    <w:p w:rsidR="00171E5C" w:rsidRPr="00171E5C" w:rsidRDefault="00171E5C" w:rsidP="00171E5C">
      <w:pPr>
        <w:widowControl w:val="0"/>
        <w:spacing w:after="0" w:line="240" w:lineRule="auto"/>
        <w:rPr>
          <w:rFonts w:ascii="Times" w:hAnsi="Times"/>
        </w:rPr>
      </w:pPr>
      <w:r w:rsidRPr="00171E5C">
        <w:rPr>
          <w:rFonts w:ascii="Times" w:hAnsi="Times"/>
        </w:rPr>
        <w:t>If a student or faculty member has a reaction requiring medical attention, a SON Incident Report needs to be completed and forwarded to the Director of Nursing Labs.</w:t>
      </w:r>
    </w:p>
    <w:p w:rsidR="00171E5C" w:rsidRPr="00171E5C" w:rsidRDefault="00171E5C" w:rsidP="00171E5C">
      <w:pPr>
        <w:widowControl w:val="0"/>
        <w:spacing w:after="0" w:line="240" w:lineRule="auto"/>
        <w:rPr>
          <w:rFonts w:ascii="Times" w:hAnsi="Times"/>
        </w:rPr>
      </w:pPr>
    </w:p>
    <w:p w:rsidR="00171E5C" w:rsidRPr="00171E5C" w:rsidRDefault="00171E5C" w:rsidP="00171E5C">
      <w:pPr>
        <w:widowControl w:val="0"/>
        <w:spacing w:after="0" w:line="240" w:lineRule="auto"/>
        <w:rPr>
          <w:rFonts w:ascii="Times" w:hAnsi="Times"/>
          <w:i/>
        </w:rPr>
      </w:pPr>
    </w:p>
    <w:p w:rsidR="00171E5C" w:rsidRPr="00171E5C" w:rsidRDefault="00171E5C" w:rsidP="00171E5C">
      <w:pPr>
        <w:widowControl w:val="0"/>
        <w:spacing w:after="0" w:line="240" w:lineRule="auto"/>
        <w:rPr>
          <w:rFonts w:ascii="Times" w:hAnsi="Times"/>
          <w:i/>
        </w:rPr>
      </w:pPr>
      <w:r w:rsidRPr="00171E5C">
        <w:rPr>
          <w:rFonts w:ascii="Times" w:hAnsi="Times"/>
          <w:i/>
        </w:rPr>
        <w:t xml:space="preserve">Date of Origin: 7/02 </w:t>
      </w:r>
      <w:r w:rsidRPr="00171E5C">
        <w:rPr>
          <w:rFonts w:ascii="Times" w:hAnsi="Times"/>
          <w:i/>
        </w:rPr>
        <w:br/>
        <w:t>Reviewed: 6/03, 7/07, 8/16</w:t>
      </w:r>
    </w:p>
    <w:p w:rsidR="00171E5C" w:rsidRPr="00171E5C" w:rsidRDefault="00171E5C" w:rsidP="00171E5C">
      <w:pPr>
        <w:widowControl w:val="0"/>
        <w:spacing w:after="0" w:line="240" w:lineRule="auto"/>
        <w:rPr>
          <w:rFonts w:ascii="Times" w:hAnsi="Times"/>
          <w:i/>
        </w:rPr>
        <w:sectPr w:rsidR="00171E5C" w:rsidRPr="00171E5C" w:rsidSect="002D22F2">
          <w:pgSz w:w="12240" w:h="15840"/>
          <w:pgMar w:top="1440" w:right="1440" w:bottom="1440" w:left="1440" w:header="0" w:footer="294" w:gutter="0"/>
          <w:cols w:space="720"/>
          <w:docGrid w:linePitch="299"/>
        </w:sectPr>
      </w:pPr>
      <w:r w:rsidRPr="00171E5C">
        <w:rPr>
          <w:rFonts w:ascii="Times" w:hAnsi="Times"/>
          <w:i/>
        </w:rPr>
        <w:t>Revised: 6/04, 2/06, 7/08, 06/10, 07/11, 6/12, 8/14, 8/16, 8/1</w:t>
      </w:r>
      <w:r>
        <w:rPr>
          <w:rFonts w:ascii="Times" w:hAnsi="Times"/>
          <w:i/>
        </w:rPr>
        <w:t>8</w:t>
      </w:r>
    </w:p>
    <w:p w:rsidR="004A0374" w:rsidRPr="004A0374" w:rsidRDefault="004A0374" w:rsidP="004A0374">
      <w:pPr>
        <w:widowControl w:val="0"/>
        <w:spacing w:after="0" w:line="240" w:lineRule="auto"/>
        <w:rPr>
          <w:rFonts w:ascii="Times" w:hAnsi="Times"/>
          <w:i/>
        </w:rPr>
      </w:pPr>
    </w:p>
    <w:p w:rsidR="004A0374" w:rsidRPr="004A0374" w:rsidRDefault="004A0374" w:rsidP="00DB622B">
      <w:pPr>
        <w:pStyle w:val="Handbook"/>
      </w:pPr>
      <w:bookmarkStart w:id="78" w:name="ClinicalIncidentPolicy"/>
      <w:r w:rsidRPr="004A0374">
        <w:t>Clinical Incident Report Policy and Procedure</w:t>
      </w:r>
    </w:p>
    <w:bookmarkEnd w:id="78"/>
    <w:p w:rsidR="004A0374" w:rsidRPr="00585F3C" w:rsidRDefault="004A0374" w:rsidP="004A0374">
      <w:pPr>
        <w:widowControl w:val="0"/>
        <w:spacing w:after="0" w:line="240" w:lineRule="auto"/>
        <w:rPr>
          <w:rFonts w:ascii="Times" w:hAnsi="Times"/>
          <w:b/>
        </w:rPr>
      </w:pPr>
      <w:r w:rsidRPr="00585F3C">
        <w:rPr>
          <w:rFonts w:ascii="Times" w:hAnsi="Times"/>
          <w:b/>
        </w:rPr>
        <w:t xml:space="preserve">Policy: </w:t>
      </w:r>
    </w:p>
    <w:p w:rsidR="004A0374" w:rsidRPr="004A0374" w:rsidRDefault="004A0374" w:rsidP="004A0374">
      <w:pPr>
        <w:widowControl w:val="0"/>
        <w:spacing w:after="0" w:line="240" w:lineRule="auto"/>
        <w:rPr>
          <w:rFonts w:ascii="Times" w:hAnsi="Times"/>
        </w:rPr>
      </w:pPr>
      <w:r w:rsidRPr="004A0374">
        <w:rPr>
          <w:rFonts w:ascii="Times" w:hAnsi="Times"/>
        </w:rPr>
        <w:t>Incident reports for patient care incidents occurring in student clinical practice situations shall be made in accord with the procedure as developed in collaboration with the University Safety Office and the University Attorney.</w:t>
      </w:r>
    </w:p>
    <w:p w:rsidR="004A0374" w:rsidRPr="004A0374" w:rsidRDefault="004A0374" w:rsidP="004A0374">
      <w:pPr>
        <w:widowControl w:val="0"/>
        <w:spacing w:after="0" w:line="240" w:lineRule="auto"/>
        <w:rPr>
          <w:rFonts w:ascii="Times" w:hAnsi="Times"/>
        </w:rPr>
      </w:pPr>
    </w:p>
    <w:p w:rsidR="004A0374" w:rsidRPr="004A0374" w:rsidRDefault="004A0374" w:rsidP="004A0374">
      <w:pPr>
        <w:widowControl w:val="0"/>
        <w:spacing w:after="0" w:line="240" w:lineRule="auto"/>
        <w:rPr>
          <w:rFonts w:ascii="Times" w:hAnsi="Times"/>
        </w:rPr>
      </w:pPr>
      <w:r w:rsidRPr="004A0374">
        <w:rPr>
          <w:rFonts w:ascii="Times" w:hAnsi="Times"/>
        </w:rPr>
        <w:t>An incident is defined as any occurrence in the clinical setting that could potentially cause injury, illness or property damage. The involved parties may be students, faculty, clients or employees of the clinical agency. A reportable incident is any incident for which a written incident is filed at the clinical agency or any incident not reportable under clinical agency policy/procedures but which is perceived by faculty as having an actual or potential negative impact, outcome, or reaction.</w:t>
      </w:r>
    </w:p>
    <w:p w:rsidR="004A0374" w:rsidRPr="004A0374" w:rsidRDefault="004A0374" w:rsidP="004A0374">
      <w:pPr>
        <w:widowControl w:val="0"/>
        <w:spacing w:after="0" w:line="240" w:lineRule="auto"/>
        <w:rPr>
          <w:rFonts w:ascii="Times" w:hAnsi="Times"/>
        </w:rPr>
      </w:pPr>
    </w:p>
    <w:p w:rsidR="004A0374" w:rsidRPr="00585F3C" w:rsidRDefault="004A0374" w:rsidP="004A0374">
      <w:pPr>
        <w:widowControl w:val="0"/>
        <w:spacing w:after="0" w:line="240" w:lineRule="auto"/>
        <w:rPr>
          <w:rFonts w:ascii="Times" w:hAnsi="Times"/>
          <w:b/>
        </w:rPr>
      </w:pPr>
      <w:r w:rsidRPr="00585F3C">
        <w:rPr>
          <w:rFonts w:ascii="Times" w:hAnsi="Times"/>
          <w:b/>
        </w:rPr>
        <w:t xml:space="preserve">Procedure: </w:t>
      </w:r>
    </w:p>
    <w:p w:rsidR="004A0374" w:rsidRPr="004A0374" w:rsidRDefault="004A0374" w:rsidP="00187FD1">
      <w:pPr>
        <w:pStyle w:val="ListParagraph"/>
        <w:widowControl w:val="0"/>
        <w:numPr>
          <w:ilvl w:val="0"/>
          <w:numId w:val="83"/>
        </w:numPr>
        <w:spacing w:after="0" w:line="240" w:lineRule="auto"/>
        <w:ind w:left="360" w:hanging="360"/>
        <w:rPr>
          <w:rFonts w:ascii="Times" w:hAnsi="Times"/>
        </w:rPr>
      </w:pPr>
      <w:r w:rsidRPr="004A0374">
        <w:rPr>
          <w:rFonts w:ascii="Times" w:hAnsi="Times"/>
        </w:rPr>
        <w:t>A School of Nursing Clinical Incident Report Form or a copy of the agency’s incident report form is to completed and delivered (by hand or electronically) to the Director of the School of Nursing within 24 hours of the incident or on the first working day following the incident. If there is any doubt whether a UNC Charlotte incident report should be made, always resolve doubt in favor of submitting a report</w:t>
      </w:r>
    </w:p>
    <w:p w:rsidR="004A0374" w:rsidRPr="004A0374" w:rsidRDefault="004A0374" w:rsidP="00187FD1">
      <w:pPr>
        <w:pStyle w:val="ListParagraph"/>
        <w:widowControl w:val="0"/>
        <w:numPr>
          <w:ilvl w:val="0"/>
          <w:numId w:val="83"/>
        </w:numPr>
        <w:spacing w:after="0" w:line="240" w:lineRule="auto"/>
        <w:ind w:left="360" w:hanging="360"/>
        <w:rPr>
          <w:rFonts w:ascii="Times" w:hAnsi="Times"/>
        </w:rPr>
      </w:pPr>
      <w:r w:rsidRPr="004A0374">
        <w:rPr>
          <w:rFonts w:ascii="Times" w:hAnsi="Times"/>
        </w:rPr>
        <w:t>The Director of the School of Nursing will investigate the incident and forward to the appropriate University office.</w:t>
      </w:r>
    </w:p>
    <w:p w:rsidR="004A0374" w:rsidRPr="004A0374" w:rsidRDefault="004A0374" w:rsidP="00187FD1">
      <w:pPr>
        <w:pStyle w:val="ListParagraph"/>
        <w:widowControl w:val="0"/>
        <w:numPr>
          <w:ilvl w:val="0"/>
          <w:numId w:val="83"/>
        </w:numPr>
        <w:spacing w:after="0" w:line="240" w:lineRule="auto"/>
        <w:ind w:left="360" w:hanging="360"/>
        <w:rPr>
          <w:rFonts w:ascii="Times" w:hAnsi="Times"/>
        </w:rPr>
      </w:pPr>
      <w:r w:rsidRPr="004A0374">
        <w:rPr>
          <w:rFonts w:ascii="Times" w:hAnsi="Times"/>
        </w:rPr>
        <w:t>Faculty members and students have no authority to make any oral or written statement to the patient or patient's family or representative which assumes any degree of liability, or promise, any treatment or payment on the part of the University or the members of its staff. Any such inquiries from the patient or otherwise should be directed to the university Office of General Counsel.</w:t>
      </w:r>
    </w:p>
    <w:p w:rsidR="004A0374" w:rsidRPr="004A0374" w:rsidRDefault="004A0374" w:rsidP="00187FD1">
      <w:pPr>
        <w:pStyle w:val="ListParagraph"/>
        <w:widowControl w:val="0"/>
        <w:numPr>
          <w:ilvl w:val="0"/>
          <w:numId w:val="83"/>
        </w:numPr>
        <w:spacing w:after="0" w:line="240" w:lineRule="auto"/>
        <w:ind w:left="360" w:hanging="360"/>
        <w:rPr>
          <w:rFonts w:ascii="Times" w:hAnsi="Times"/>
        </w:rPr>
      </w:pPr>
      <w:r w:rsidRPr="004A0374">
        <w:rPr>
          <w:rFonts w:ascii="Times" w:hAnsi="Times"/>
        </w:rPr>
        <w:t>Avoid any discussion of the incident. If a situation arises which appears to require such discussion, contact the Office of the Director of the School of Nursing.</w:t>
      </w:r>
    </w:p>
    <w:p w:rsidR="004A0374" w:rsidRPr="004A0374" w:rsidRDefault="004A0374" w:rsidP="004A0374">
      <w:pPr>
        <w:widowControl w:val="0"/>
        <w:spacing w:after="0" w:line="240" w:lineRule="auto"/>
        <w:rPr>
          <w:rFonts w:ascii="Times" w:hAnsi="Times"/>
        </w:rPr>
      </w:pPr>
    </w:p>
    <w:p w:rsidR="004A0374" w:rsidRPr="004A0374" w:rsidRDefault="004A0374" w:rsidP="004A0374">
      <w:pPr>
        <w:widowControl w:val="0"/>
        <w:spacing w:after="0" w:line="240" w:lineRule="auto"/>
        <w:rPr>
          <w:rFonts w:ascii="Times" w:hAnsi="Times"/>
          <w:i/>
        </w:rPr>
      </w:pPr>
      <w:r w:rsidRPr="004A0374">
        <w:rPr>
          <w:rFonts w:ascii="Times" w:hAnsi="Times"/>
          <w:i/>
        </w:rPr>
        <w:t xml:space="preserve">Date of Origin: 10/90 </w:t>
      </w:r>
      <w:r w:rsidRPr="004A0374">
        <w:rPr>
          <w:rFonts w:ascii="Times" w:hAnsi="Times"/>
          <w:i/>
        </w:rPr>
        <w:br/>
        <w:t>Revised: 11/97, 7/03</w:t>
      </w:r>
    </w:p>
    <w:p w:rsidR="004A0374" w:rsidRPr="004A0374" w:rsidRDefault="004A0374" w:rsidP="004A0374">
      <w:pPr>
        <w:widowControl w:val="0"/>
        <w:spacing w:after="0" w:line="240" w:lineRule="auto"/>
        <w:rPr>
          <w:rFonts w:ascii="Times" w:hAnsi="Times"/>
          <w:i/>
        </w:rPr>
      </w:pPr>
      <w:r w:rsidRPr="004A0374">
        <w:rPr>
          <w:rFonts w:ascii="Times" w:hAnsi="Times"/>
          <w:i/>
        </w:rPr>
        <w:t>Reviewed: 8/05, 6/08, 06/10, 7/11, 8/16, 8/18</w:t>
      </w:r>
    </w:p>
    <w:p w:rsidR="004A0374" w:rsidRPr="004A0374" w:rsidRDefault="004A0374" w:rsidP="004A0374">
      <w:pPr>
        <w:rPr>
          <w:rFonts w:ascii="Times" w:hAnsi="Times"/>
          <w:i/>
        </w:rPr>
      </w:pPr>
      <w:r w:rsidRPr="004A0374">
        <w:rPr>
          <w:rFonts w:ascii="Times" w:hAnsi="Times"/>
          <w:i/>
        </w:rPr>
        <w:br w:type="page"/>
      </w:r>
    </w:p>
    <w:p w:rsidR="004A0374" w:rsidRPr="004A0374" w:rsidRDefault="004A0374" w:rsidP="00DB622B">
      <w:pPr>
        <w:pStyle w:val="Handbook"/>
      </w:pPr>
      <w:bookmarkStart w:id="79" w:name="ClinicalIncidentReportForm"/>
      <w:r w:rsidRPr="004A0374">
        <w:lastRenderedPageBreak/>
        <w:t>School of Nursing Clinical Incident Report Form</w:t>
      </w:r>
    </w:p>
    <w:bookmarkEnd w:id="79"/>
    <w:p w:rsidR="004A0374" w:rsidRPr="004A0374" w:rsidRDefault="004A0374" w:rsidP="004A0374">
      <w:pPr>
        <w:widowControl w:val="0"/>
        <w:spacing w:after="0" w:line="240" w:lineRule="auto"/>
        <w:ind w:left="13"/>
        <w:rPr>
          <w:rFonts w:ascii="Times" w:eastAsia="Times New Roman" w:hAnsi="Times"/>
        </w:rPr>
      </w:pPr>
      <w:r w:rsidRPr="004A0374">
        <w:rPr>
          <w:rFonts w:ascii="Times" w:eastAsia="Times New Roman" w:hAnsi="Times"/>
        </w:rPr>
        <w:t>Incident Date and</w:t>
      </w:r>
      <w:r w:rsidRPr="004A0374">
        <w:rPr>
          <w:rFonts w:ascii="Times" w:eastAsia="Times New Roman" w:hAnsi="Times"/>
          <w:spacing w:val="-14"/>
        </w:rPr>
        <w:t xml:space="preserve"> </w:t>
      </w:r>
      <w:r w:rsidRPr="004A0374">
        <w:rPr>
          <w:rFonts w:ascii="Times" w:eastAsia="Times New Roman" w:hAnsi="Times"/>
        </w:rPr>
        <w:t xml:space="preserve">Time: </w:t>
      </w:r>
    </w:p>
    <w:p w:rsidR="004A0374" w:rsidRPr="004A0374" w:rsidRDefault="004A0374" w:rsidP="004A0374">
      <w:pPr>
        <w:widowControl w:val="0"/>
        <w:spacing w:after="0" w:line="240" w:lineRule="auto"/>
        <w:ind w:left="13"/>
        <w:rPr>
          <w:rFonts w:ascii="Times" w:eastAsia="Times New Roman" w:hAnsi="Times"/>
          <w:u w:val="single"/>
        </w:rPr>
      </w:pP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p>
    <w:p w:rsidR="004A0374" w:rsidRPr="004A0374" w:rsidRDefault="004A0374" w:rsidP="004A0374">
      <w:pPr>
        <w:widowControl w:val="0"/>
        <w:spacing w:before="69" w:after="0" w:line="240" w:lineRule="auto"/>
        <w:rPr>
          <w:rFonts w:ascii="Times" w:eastAsia="Times New Roman" w:hAnsi="Times"/>
        </w:rPr>
      </w:pPr>
      <w:r w:rsidRPr="004A0374">
        <w:rPr>
          <w:rFonts w:ascii="Times" w:eastAsia="Times New Roman" w:hAnsi="Times"/>
        </w:rPr>
        <w:t>Incident Location:</w:t>
      </w:r>
    </w:p>
    <w:p w:rsidR="004A0374" w:rsidRPr="004A0374" w:rsidRDefault="004A0374" w:rsidP="004A0374">
      <w:pPr>
        <w:widowControl w:val="0"/>
        <w:spacing w:before="4" w:after="0" w:line="240" w:lineRule="auto"/>
        <w:rPr>
          <w:rFonts w:ascii="Times" w:eastAsia="Times New Roman" w:hAnsi="Times"/>
          <w:u w:val="single"/>
        </w:rPr>
      </w:pP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p>
    <w:p w:rsidR="004A0374" w:rsidRPr="004A0374" w:rsidRDefault="004A0374" w:rsidP="004A0374">
      <w:pPr>
        <w:widowControl w:val="0"/>
        <w:spacing w:after="0" w:line="240" w:lineRule="auto"/>
        <w:ind w:left="120"/>
        <w:rPr>
          <w:rFonts w:ascii="Times" w:eastAsia="Times New Roman" w:hAnsi="Times"/>
        </w:rPr>
      </w:pPr>
      <w:r w:rsidRPr="004A0374">
        <w:rPr>
          <w:rFonts w:ascii="Times" w:eastAsia="Times New Roman" w:hAnsi="Times"/>
        </w:rPr>
        <w:t>(Institution, Agency, City, Room Number, home, etc.)</w:t>
      </w:r>
    </w:p>
    <w:p w:rsidR="004A0374" w:rsidRPr="004A0374" w:rsidRDefault="004A0374" w:rsidP="004A0374">
      <w:pPr>
        <w:widowControl w:val="0"/>
        <w:spacing w:before="1" w:after="0" w:line="240" w:lineRule="auto"/>
        <w:rPr>
          <w:rFonts w:ascii="Times" w:eastAsia="Times New Roman" w:hAnsi="Times"/>
        </w:rPr>
      </w:pPr>
    </w:p>
    <w:p w:rsidR="004A0374" w:rsidRPr="004A0374" w:rsidRDefault="004A0374" w:rsidP="004A0374">
      <w:pPr>
        <w:widowControl w:val="0"/>
        <w:spacing w:before="1" w:after="0" w:line="240" w:lineRule="auto"/>
        <w:rPr>
          <w:rFonts w:ascii="Times" w:eastAsia="Times New Roman" w:hAnsi="Times"/>
          <w:u w:val="single"/>
        </w:rPr>
      </w:pPr>
      <w:r w:rsidRPr="004A0374">
        <w:rPr>
          <w:rFonts w:ascii="Times" w:eastAsia="Times New Roman" w:hAnsi="Times"/>
        </w:rPr>
        <w:t>Patient/Client’s Name and</w:t>
      </w:r>
      <w:r w:rsidRPr="004A0374">
        <w:rPr>
          <w:rFonts w:ascii="Times" w:eastAsia="Times New Roman" w:hAnsi="Times"/>
          <w:spacing w:val="-15"/>
        </w:rPr>
        <w:t xml:space="preserve"> </w:t>
      </w:r>
      <w:r w:rsidRPr="004A0374">
        <w:rPr>
          <w:rFonts w:ascii="Times" w:eastAsia="Times New Roman" w:hAnsi="Times"/>
        </w:rPr>
        <w:t xml:space="preserve">Age: </w:t>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p>
    <w:p w:rsidR="004A0374" w:rsidRPr="004A0374" w:rsidRDefault="004A0374" w:rsidP="004A0374">
      <w:pPr>
        <w:widowControl w:val="0"/>
        <w:spacing w:before="1" w:after="0" w:line="240" w:lineRule="auto"/>
        <w:rPr>
          <w:rFonts w:ascii="Times" w:eastAsia="Times New Roman" w:hAnsi="Times"/>
        </w:rPr>
      </w:pPr>
    </w:p>
    <w:p w:rsidR="004A0374" w:rsidRPr="004A0374" w:rsidRDefault="004A0374" w:rsidP="004A0374">
      <w:pPr>
        <w:widowControl w:val="0"/>
        <w:spacing w:before="69" w:after="0" w:line="240" w:lineRule="auto"/>
        <w:rPr>
          <w:rFonts w:ascii="Times" w:eastAsia="Times New Roman" w:hAnsi="Times"/>
        </w:rPr>
      </w:pPr>
      <w:r w:rsidRPr="004A0374">
        <w:rPr>
          <w:rFonts w:ascii="Times" w:eastAsia="Times New Roman" w:hAnsi="Times"/>
        </w:rPr>
        <w:t>SON Student, Faculty or Nursing Center for Health Promotion health care provider involved in incident:</w:t>
      </w:r>
    </w:p>
    <w:p w:rsidR="004A0374" w:rsidRPr="004A0374" w:rsidRDefault="004A0374" w:rsidP="004A0374">
      <w:pPr>
        <w:widowControl w:val="0"/>
        <w:spacing w:after="0" w:line="240" w:lineRule="auto"/>
        <w:rPr>
          <w:rFonts w:ascii="Times" w:eastAsia="Times New Roman" w:hAnsi="Times"/>
        </w:rPr>
      </w:pPr>
    </w:p>
    <w:p w:rsidR="004A0374" w:rsidRPr="004A0374" w:rsidRDefault="004A0374" w:rsidP="004A0374">
      <w:pPr>
        <w:widowControl w:val="0"/>
        <w:spacing w:after="0" w:line="240" w:lineRule="auto"/>
        <w:rPr>
          <w:rFonts w:ascii="Times" w:eastAsia="Times New Roman" w:hAnsi="Times"/>
        </w:rPr>
      </w:pPr>
      <w:r w:rsidRPr="004A0374">
        <w:rPr>
          <w:rFonts w:ascii="Times" w:eastAsia="Times New Roman" w:hAnsi="Times"/>
        </w:rPr>
        <w:t xml:space="preserve">Name: </w:t>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rPr>
        <w:br/>
        <w:t>Current</w:t>
      </w:r>
      <w:r w:rsidRPr="004A0374">
        <w:rPr>
          <w:rFonts w:ascii="Times" w:eastAsia="Times New Roman" w:hAnsi="Times"/>
          <w:spacing w:val="-12"/>
        </w:rPr>
        <w:t xml:space="preserve"> </w:t>
      </w:r>
      <w:r w:rsidRPr="004A0374">
        <w:rPr>
          <w:rFonts w:ascii="Times" w:eastAsia="Times New Roman" w:hAnsi="Times"/>
        </w:rPr>
        <w:t>Address:</w:t>
      </w:r>
      <w:r w:rsidRPr="004A0374">
        <w:rPr>
          <w:rFonts w:ascii="Times" w:eastAsia="Times New Roman" w:hAnsi="Times"/>
          <w:spacing w:val="1"/>
        </w:rPr>
        <w:t xml:space="preserve"> </w:t>
      </w:r>
      <w:r w:rsidRPr="004A0374">
        <w:rPr>
          <w:rFonts w:ascii="Times" w:eastAsia="Times New Roman" w:hAnsi="Times"/>
          <w:u w:val="single"/>
        </w:rPr>
        <w:t xml:space="preserve"> </w:t>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rPr>
        <w:br/>
        <w:t>Current Telephone</w:t>
      </w:r>
      <w:r w:rsidRPr="004A0374">
        <w:rPr>
          <w:rFonts w:ascii="Times" w:eastAsia="Times New Roman" w:hAnsi="Times"/>
          <w:spacing w:val="-7"/>
        </w:rPr>
        <w:t xml:space="preserve"> </w:t>
      </w:r>
      <w:r w:rsidRPr="004A0374">
        <w:rPr>
          <w:rFonts w:ascii="Times" w:eastAsia="Times New Roman" w:hAnsi="Times"/>
        </w:rPr>
        <w:t xml:space="preserve">Number: </w:t>
      </w:r>
      <w:r w:rsidRPr="004A0374">
        <w:rPr>
          <w:rFonts w:ascii="Times" w:eastAsia="Times New Roman" w:hAnsi="Times"/>
          <w:u w:val="single"/>
        </w:rPr>
        <w:t xml:space="preserve"> </w:t>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w w:val="16"/>
          <w:u w:val="single"/>
        </w:rPr>
        <w:t xml:space="preserve"> </w:t>
      </w:r>
      <w:r w:rsidRPr="004A0374">
        <w:rPr>
          <w:rFonts w:ascii="Times" w:eastAsia="Times New Roman" w:hAnsi="Times"/>
          <w:w w:val="16"/>
          <w:u w:val="single"/>
        </w:rPr>
        <w:tab/>
      </w:r>
      <w:r w:rsidRPr="004A0374">
        <w:rPr>
          <w:rFonts w:ascii="Times" w:eastAsia="Times New Roman" w:hAnsi="Times"/>
          <w:w w:val="16"/>
          <w:u w:val="single"/>
        </w:rPr>
        <w:tab/>
      </w:r>
      <w:r w:rsidRPr="004A0374">
        <w:rPr>
          <w:rFonts w:ascii="Times" w:eastAsia="Times New Roman" w:hAnsi="Times"/>
          <w:w w:val="16"/>
          <w:u w:val="single"/>
        </w:rPr>
        <w:tab/>
      </w:r>
      <w:r w:rsidRPr="004A0374">
        <w:rPr>
          <w:rFonts w:ascii="Times" w:eastAsia="Times New Roman" w:hAnsi="Times"/>
          <w:w w:val="16"/>
          <w:u w:val="single"/>
        </w:rPr>
        <w:tab/>
      </w:r>
      <w:r w:rsidRPr="004A0374">
        <w:rPr>
          <w:rFonts w:ascii="Times" w:eastAsia="Times New Roman" w:hAnsi="Times"/>
          <w:w w:val="16"/>
          <w:u w:val="single"/>
        </w:rPr>
        <w:tab/>
      </w:r>
      <w:r w:rsidRPr="004A0374">
        <w:rPr>
          <w:rFonts w:ascii="Times" w:eastAsia="Times New Roman" w:hAnsi="Times"/>
          <w:w w:val="16"/>
          <w:u w:val="single"/>
        </w:rPr>
        <w:tab/>
      </w:r>
      <w:r w:rsidRPr="004A0374">
        <w:rPr>
          <w:rFonts w:ascii="Times" w:eastAsia="Times New Roman" w:hAnsi="Times"/>
          <w:w w:val="16"/>
          <w:u w:val="single"/>
        </w:rPr>
        <w:tab/>
      </w:r>
      <w:r w:rsidRPr="004A0374">
        <w:rPr>
          <w:rFonts w:ascii="Times" w:eastAsia="Times New Roman" w:hAnsi="Times"/>
          <w:w w:val="16"/>
          <w:u w:val="single"/>
        </w:rPr>
        <w:tab/>
      </w:r>
    </w:p>
    <w:p w:rsidR="004A0374" w:rsidRPr="004A0374" w:rsidRDefault="004A0374" w:rsidP="004A0374">
      <w:pPr>
        <w:widowControl w:val="0"/>
        <w:spacing w:before="11" w:after="0" w:line="240" w:lineRule="auto"/>
        <w:rPr>
          <w:rFonts w:ascii="Times" w:eastAsia="Times New Roman" w:hAnsi="Times"/>
        </w:rPr>
      </w:pPr>
    </w:p>
    <w:p w:rsidR="004A0374" w:rsidRPr="004A0374" w:rsidRDefault="004A0374" w:rsidP="004A0374">
      <w:pPr>
        <w:widowControl w:val="0"/>
        <w:spacing w:before="69" w:after="0" w:line="240" w:lineRule="auto"/>
        <w:rPr>
          <w:rFonts w:ascii="Times" w:eastAsia="Times New Roman" w:hAnsi="Times"/>
          <w:u w:val="single"/>
        </w:rPr>
      </w:pPr>
      <w:r w:rsidRPr="004A0374">
        <w:rPr>
          <w:rFonts w:ascii="Times" w:eastAsia="Times New Roman" w:hAnsi="Times"/>
        </w:rPr>
        <w:t xml:space="preserve">If incident involves a student, SON faculty member responsible for student at time of incident: </w:t>
      </w:r>
      <w:r w:rsidRPr="004A0374">
        <w:rPr>
          <w:rFonts w:ascii="Times" w:eastAsia="Times New Roman" w:hAnsi="Times"/>
        </w:rPr>
        <w:br/>
        <w:t>Name:</w:t>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rPr>
        <w:br/>
        <w:t xml:space="preserve">Department: </w:t>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p>
    <w:p w:rsidR="004A0374" w:rsidRPr="004A0374" w:rsidRDefault="004A0374" w:rsidP="004A0374">
      <w:pPr>
        <w:widowControl w:val="0"/>
        <w:spacing w:before="11" w:after="0" w:line="240" w:lineRule="auto"/>
        <w:rPr>
          <w:rFonts w:ascii="Times" w:eastAsia="Times New Roman" w:hAnsi="Times"/>
        </w:rPr>
      </w:pPr>
    </w:p>
    <w:p w:rsidR="004A0374" w:rsidRPr="004A0374" w:rsidRDefault="004A0374" w:rsidP="004A0374">
      <w:pPr>
        <w:widowControl w:val="0"/>
        <w:spacing w:before="69" w:after="0" w:line="480" w:lineRule="auto"/>
        <w:rPr>
          <w:rFonts w:ascii="Times" w:eastAsia="Times New Roman" w:hAnsi="Times"/>
        </w:rPr>
      </w:pPr>
      <w:r w:rsidRPr="004A0374">
        <w:rPr>
          <w:rFonts w:ascii="Times" w:eastAsia="Times New Roman" w:hAnsi="Times"/>
        </w:rPr>
        <w:t>Name(s) of all persons present at the time incident occurred and/or involved in incident:</w:t>
      </w:r>
      <w:r w:rsidRPr="004A0374">
        <w:rPr>
          <w:rFonts w:ascii="Times" w:eastAsia="Times New Roman" w:hAnsi="Times"/>
        </w:rPr>
        <w:br/>
        <w:t xml:space="preserve">Name:  </w:t>
      </w:r>
      <w:r w:rsidRPr="004A0374">
        <w:rPr>
          <w:rFonts w:ascii="Times" w:eastAsia="Times New Roman" w:hAnsi="Times"/>
          <w:u w:val="single"/>
        </w:rPr>
        <w:t xml:space="preserve"> </w:t>
      </w:r>
      <w:r w:rsidRPr="004A0374">
        <w:rPr>
          <w:rFonts w:ascii="Times" w:eastAsia="Times New Roman" w:hAnsi="Times"/>
          <w:u w:val="single"/>
        </w:rPr>
        <w:tab/>
      </w:r>
      <w:r w:rsidRPr="004A0374">
        <w:rPr>
          <w:rFonts w:ascii="Times" w:eastAsia="Times New Roman" w:hAnsi="Times"/>
          <w:w w:val="28"/>
          <w:u w:val="single"/>
        </w:rPr>
        <w:t xml:space="preserve"> </w:t>
      </w:r>
      <w:r w:rsidRPr="004A0374">
        <w:rPr>
          <w:rFonts w:ascii="Times" w:eastAsia="Times New Roman" w:hAnsi="Times"/>
          <w:w w:val="28"/>
          <w:u w:val="single"/>
        </w:rPr>
        <w:tab/>
      </w:r>
      <w:r w:rsidRPr="004A0374">
        <w:rPr>
          <w:rFonts w:ascii="Times" w:eastAsia="Times New Roman" w:hAnsi="Times"/>
          <w:w w:val="28"/>
          <w:u w:val="single"/>
        </w:rPr>
        <w:tab/>
      </w:r>
      <w:r w:rsidRPr="004A0374">
        <w:rPr>
          <w:rFonts w:ascii="Times" w:eastAsia="Times New Roman" w:hAnsi="Times"/>
          <w:w w:val="28"/>
          <w:u w:val="single"/>
        </w:rPr>
        <w:tab/>
      </w:r>
      <w:r w:rsidRPr="004A0374">
        <w:rPr>
          <w:rFonts w:ascii="Times" w:eastAsia="Times New Roman" w:hAnsi="Times"/>
          <w:w w:val="28"/>
          <w:u w:val="single"/>
        </w:rPr>
        <w:tab/>
      </w:r>
      <w:r w:rsidRPr="004A0374">
        <w:rPr>
          <w:rFonts w:ascii="Times" w:eastAsia="Times New Roman" w:hAnsi="Times"/>
          <w:w w:val="28"/>
          <w:u w:val="single"/>
        </w:rPr>
        <w:tab/>
      </w:r>
      <w:r w:rsidRPr="004A0374">
        <w:rPr>
          <w:rFonts w:ascii="Times" w:eastAsia="Times New Roman" w:hAnsi="Times"/>
          <w:w w:val="28"/>
          <w:u w:val="single"/>
        </w:rPr>
        <w:tab/>
      </w:r>
      <w:r w:rsidRPr="004A0374">
        <w:rPr>
          <w:rFonts w:ascii="Times" w:eastAsia="Times New Roman" w:hAnsi="Times"/>
          <w:w w:val="28"/>
          <w:u w:val="single"/>
        </w:rPr>
        <w:tab/>
      </w:r>
      <w:r w:rsidRPr="004A0374">
        <w:rPr>
          <w:rFonts w:ascii="Times" w:eastAsia="Times New Roman" w:hAnsi="Times"/>
          <w:w w:val="28"/>
          <w:u w:val="single"/>
        </w:rPr>
        <w:tab/>
      </w:r>
      <w:r w:rsidRPr="004A0374">
        <w:rPr>
          <w:rFonts w:ascii="Times" w:eastAsia="Times New Roman" w:hAnsi="Times"/>
          <w:w w:val="28"/>
          <w:u w:val="single"/>
        </w:rPr>
        <w:tab/>
      </w:r>
      <w:r w:rsidRPr="004A0374">
        <w:rPr>
          <w:rFonts w:ascii="Times" w:eastAsia="Times New Roman" w:hAnsi="Times"/>
          <w:w w:val="28"/>
          <w:u w:val="single"/>
        </w:rPr>
        <w:tab/>
      </w:r>
      <w:r w:rsidRPr="004A0374">
        <w:rPr>
          <w:rFonts w:ascii="Times" w:eastAsia="Times New Roman" w:hAnsi="Times"/>
          <w:w w:val="28"/>
          <w:u w:val="single"/>
        </w:rPr>
        <w:tab/>
      </w:r>
    </w:p>
    <w:p w:rsidR="004A0374" w:rsidRPr="004A0374" w:rsidRDefault="004A0374" w:rsidP="004A0374">
      <w:pPr>
        <w:widowControl w:val="0"/>
        <w:spacing w:before="22" w:after="0" w:line="240" w:lineRule="auto"/>
        <w:rPr>
          <w:rFonts w:ascii="Times" w:eastAsia="Times New Roman" w:hAnsi="Times"/>
        </w:rPr>
      </w:pPr>
      <w:r w:rsidRPr="004A0374">
        <w:rPr>
          <w:rFonts w:ascii="Times" w:eastAsia="Times New Roman" w:hAnsi="Times"/>
        </w:rPr>
        <w:t>Title:  (in agency) or relationship to</w:t>
      </w:r>
      <w:r w:rsidRPr="004A0374">
        <w:rPr>
          <w:rFonts w:ascii="Times" w:eastAsia="Times New Roman" w:hAnsi="Times"/>
          <w:spacing w:val="-11"/>
        </w:rPr>
        <w:t xml:space="preserve"> </w:t>
      </w:r>
      <w:r w:rsidRPr="004A0374">
        <w:rPr>
          <w:rFonts w:ascii="Times" w:eastAsia="Times New Roman" w:hAnsi="Times"/>
        </w:rPr>
        <w:t>patient/client</w:t>
      </w:r>
      <w:r w:rsidRPr="004A0374">
        <w:rPr>
          <w:rFonts w:ascii="Times" w:eastAsia="Times New Roman" w:hAnsi="Times"/>
          <w:u w:val="single"/>
        </w:rPr>
        <w:t xml:space="preserve"> </w:t>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p>
    <w:p w:rsidR="004A0374" w:rsidRPr="004A0374" w:rsidRDefault="004A0374" w:rsidP="004A0374">
      <w:pPr>
        <w:widowControl w:val="0"/>
        <w:spacing w:before="9" w:after="0" w:line="240" w:lineRule="auto"/>
        <w:rPr>
          <w:rFonts w:ascii="Times" w:eastAsia="Times New Roman" w:hAnsi="Times"/>
        </w:rPr>
      </w:pPr>
    </w:p>
    <w:p w:rsidR="004A0374" w:rsidRPr="004A0374" w:rsidRDefault="004A0374" w:rsidP="004A0374">
      <w:pPr>
        <w:widowControl w:val="0"/>
        <w:spacing w:before="69" w:after="0" w:line="240" w:lineRule="auto"/>
        <w:rPr>
          <w:rFonts w:ascii="Times" w:eastAsia="Times New Roman" w:hAnsi="Times"/>
        </w:rPr>
      </w:pPr>
      <w:r w:rsidRPr="004A0374">
        <w:rPr>
          <w:rFonts w:ascii="Times" w:eastAsia="Times New Roman" w:hAnsi="Times"/>
        </w:rPr>
        <w:t xml:space="preserve">Name:  </w:t>
      </w:r>
      <w:r w:rsidRPr="004A0374">
        <w:rPr>
          <w:rFonts w:ascii="Times" w:eastAsia="Times New Roman" w:hAnsi="Times"/>
          <w:u w:val="single"/>
        </w:rPr>
        <w:t xml:space="preserve"> </w:t>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p>
    <w:p w:rsidR="004A0374" w:rsidRPr="004A0374" w:rsidRDefault="004A0374" w:rsidP="004A0374">
      <w:pPr>
        <w:widowControl w:val="0"/>
        <w:spacing w:before="11" w:after="0" w:line="240" w:lineRule="auto"/>
        <w:rPr>
          <w:rFonts w:ascii="Times" w:eastAsia="Times New Roman" w:hAnsi="Times"/>
        </w:rPr>
      </w:pPr>
    </w:p>
    <w:p w:rsidR="004A0374" w:rsidRPr="004A0374" w:rsidRDefault="004A0374" w:rsidP="004A0374">
      <w:pPr>
        <w:widowControl w:val="0"/>
        <w:spacing w:before="69" w:after="0" w:line="240" w:lineRule="auto"/>
        <w:rPr>
          <w:rFonts w:ascii="Times" w:eastAsia="Times New Roman" w:hAnsi="Times"/>
        </w:rPr>
      </w:pPr>
      <w:r w:rsidRPr="004A0374">
        <w:rPr>
          <w:rFonts w:ascii="Times" w:eastAsia="Times New Roman" w:hAnsi="Times"/>
        </w:rPr>
        <w:t>Title:  (in agency) or relationship to</w:t>
      </w:r>
      <w:r w:rsidRPr="004A0374">
        <w:rPr>
          <w:rFonts w:ascii="Times" w:eastAsia="Times New Roman" w:hAnsi="Times"/>
          <w:spacing w:val="-11"/>
        </w:rPr>
        <w:t xml:space="preserve"> </w:t>
      </w:r>
      <w:r w:rsidRPr="004A0374">
        <w:rPr>
          <w:rFonts w:ascii="Times" w:eastAsia="Times New Roman" w:hAnsi="Times"/>
        </w:rPr>
        <w:t>patient/client</w:t>
      </w:r>
      <w:r w:rsidRPr="004A0374">
        <w:rPr>
          <w:rFonts w:ascii="Times" w:eastAsia="Times New Roman" w:hAnsi="Times"/>
          <w:u w:val="single"/>
        </w:rPr>
        <w:t xml:space="preserve"> </w:t>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p>
    <w:p w:rsidR="004A0374" w:rsidRPr="004A0374" w:rsidRDefault="004A0374" w:rsidP="004A0374">
      <w:pPr>
        <w:widowControl w:val="0"/>
        <w:spacing w:before="11" w:after="0" w:line="240" w:lineRule="auto"/>
        <w:rPr>
          <w:rFonts w:ascii="Times" w:eastAsia="Times New Roman" w:hAnsi="Times"/>
        </w:rPr>
      </w:pPr>
    </w:p>
    <w:p w:rsidR="004A0374" w:rsidRPr="004A0374" w:rsidRDefault="004A0374" w:rsidP="004A0374">
      <w:pPr>
        <w:widowControl w:val="0"/>
        <w:spacing w:before="74" w:after="0" w:line="274" w:lineRule="exact"/>
        <w:rPr>
          <w:rFonts w:ascii="Times" w:eastAsia="Times New Roman" w:hAnsi="Times"/>
          <w:u w:val="single"/>
        </w:rPr>
      </w:pPr>
      <w:r w:rsidRPr="004A0374">
        <w:rPr>
          <w:rFonts w:ascii="Times" w:eastAsia="Times New Roman" w:hAnsi="Times"/>
        </w:rPr>
        <w:t xml:space="preserve">Description of incident (give full facts but avoid placing blame or reaching conclusions about who is responsible or why incident occurred): </w:t>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p>
    <w:p w:rsidR="004A0374" w:rsidRPr="004A0374" w:rsidRDefault="004A0374" w:rsidP="004A0374">
      <w:pPr>
        <w:widowControl w:val="0"/>
        <w:spacing w:before="2" w:after="0" w:line="240" w:lineRule="auto"/>
        <w:rPr>
          <w:rFonts w:ascii="Times" w:eastAsia="Times New Roman" w:hAnsi="Times"/>
          <w:i/>
        </w:rPr>
      </w:pP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p>
    <w:p w:rsidR="004A0374" w:rsidRPr="004A0374" w:rsidRDefault="004A0374" w:rsidP="004A0374">
      <w:pPr>
        <w:widowControl w:val="0"/>
        <w:spacing w:before="8" w:after="0" w:line="240" w:lineRule="auto"/>
        <w:rPr>
          <w:rFonts w:ascii="Times" w:eastAsia="Times New Roman" w:hAnsi="Times"/>
        </w:rPr>
      </w:pPr>
    </w:p>
    <w:p w:rsidR="004A0374" w:rsidRPr="004A0374" w:rsidRDefault="004A0374" w:rsidP="004A0374">
      <w:pPr>
        <w:widowControl w:val="0"/>
        <w:spacing w:before="1" w:after="0" w:line="275" w:lineRule="exact"/>
        <w:rPr>
          <w:rFonts w:ascii="Times" w:eastAsia="Times New Roman" w:hAnsi="Times"/>
        </w:rPr>
      </w:pPr>
      <w:r w:rsidRPr="004A0374">
        <w:rPr>
          <w:rFonts w:ascii="Times" w:eastAsia="Times New Roman" w:hAnsi="Times"/>
        </w:rPr>
        <w:t>Status of patient/client (diagnosis, treatment, etc.) at time of and following incident:</w:t>
      </w:r>
    </w:p>
    <w:p w:rsidR="004A0374" w:rsidRPr="004A0374" w:rsidRDefault="004A0374" w:rsidP="004A0374">
      <w:pPr>
        <w:widowControl w:val="0"/>
        <w:spacing w:after="0" w:line="275" w:lineRule="exact"/>
        <w:rPr>
          <w:rFonts w:ascii="Times" w:eastAsia="Times New Roman" w:hAnsi="Times"/>
        </w:rPr>
      </w:pPr>
      <w:r w:rsidRPr="004A0374">
        <w:rPr>
          <w:rFonts w:ascii="Times" w:eastAsia="Times New Roman" w:hAnsi="Times"/>
        </w:rPr>
        <w:t>Prior to</w:t>
      </w:r>
      <w:r w:rsidRPr="004A0374">
        <w:rPr>
          <w:rFonts w:ascii="Times" w:eastAsia="Times New Roman" w:hAnsi="Times"/>
          <w:spacing w:val="-5"/>
        </w:rPr>
        <w:t xml:space="preserve"> </w:t>
      </w:r>
      <w:r w:rsidRPr="004A0374">
        <w:rPr>
          <w:rFonts w:ascii="Times" w:eastAsia="Times New Roman" w:hAnsi="Times"/>
        </w:rPr>
        <w:t xml:space="preserve">incident: </w:t>
      </w:r>
      <w:r w:rsidRPr="004A0374">
        <w:rPr>
          <w:rFonts w:ascii="Times" w:eastAsia="Times New Roman" w:hAnsi="Times"/>
          <w:spacing w:val="1"/>
        </w:rPr>
        <w:t xml:space="preserve"> </w:t>
      </w:r>
      <w:r w:rsidRPr="004A0374">
        <w:rPr>
          <w:rFonts w:ascii="Times" w:eastAsia="Times New Roman" w:hAnsi="Times"/>
          <w:u w:val="single"/>
        </w:rPr>
        <w:t xml:space="preserve"> </w:t>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p>
    <w:p w:rsidR="004A0374" w:rsidRPr="004A0374" w:rsidRDefault="004A0374" w:rsidP="004A0374">
      <w:pPr>
        <w:widowControl w:val="0"/>
        <w:spacing w:before="7" w:after="0" w:line="240" w:lineRule="auto"/>
        <w:rPr>
          <w:rFonts w:ascii="Times" w:eastAsia="Times New Roman" w:hAnsi="Times"/>
        </w:rPr>
      </w:pPr>
    </w:p>
    <w:p w:rsidR="004A0374" w:rsidRPr="004A0374" w:rsidRDefault="004A0374" w:rsidP="004A0374">
      <w:pPr>
        <w:widowControl w:val="0"/>
        <w:spacing w:before="69" w:after="0" w:line="240" w:lineRule="auto"/>
        <w:rPr>
          <w:rFonts w:ascii="Times" w:eastAsia="Times New Roman" w:hAnsi="Times"/>
        </w:rPr>
      </w:pPr>
      <w:r w:rsidRPr="004A0374">
        <w:rPr>
          <w:rFonts w:ascii="Times" w:eastAsia="Times New Roman" w:hAnsi="Times"/>
        </w:rPr>
        <w:t>Following</w:t>
      </w:r>
      <w:r w:rsidRPr="004A0374">
        <w:rPr>
          <w:rFonts w:ascii="Times" w:eastAsia="Times New Roman" w:hAnsi="Times"/>
          <w:spacing w:val="-10"/>
        </w:rPr>
        <w:t xml:space="preserve"> </w:t>
      </w:r>
      <w:r w:rsidRPr="004A0374">
        <w:rPr>
          <w:rFonts w:ascii="Times" w:eastAsia="Times New Roman" w:hAnsi="Times"/>
        </w:rPr>
        <w:t xml:space="preserve">incident: </w:t>
      </w:r>
      <w:r w:rsidRPr="004A0374">
        <w:rPr>
          <w:rFonts w:ascii="Times" w:eastAsia="Times New Roman" w:hAnsi="Times"/>
          <w:spacing w:val="1"/>
        </w:rPr>
        <w:t xml:space="preserve"> </w:t>
      </w:r>
      <w:r w:rsidRPr="004A0374">
        <w:rPr>
          <w:rFonts w:ascii="Times" w:eastAsia="Times New Roman" w:hAnsi="Times"/>
          <w:u w:val="single"/>
        </w:rPr>
        <w:t xml:space="preserve"> </w:t>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r w:rsidRPr="004A0374">
        <w:rPr>
          <w:rFonts w:ascii="Times" w:eastAsia="Times New Roman" w:hAnsi="Times"/>
          <w:u w:val="single"/>
        </w:rPr>
        <w:tab/>
      </w:r>
    </w:p>
    <w:p w:rsidR="004A0374" w:rsidRPr="004A0374" w:rsidRDefault="004A0374" w:rsidP="004A0374">
      <w:pPr>
        <w:widowControl w:val="0"/>
        <w:spacing w:after="0" w:line="240" w:lineRule="auto"/>
        <w:rPr>
          <w:rFonts w:ascii="Times" w:eastAsia="Times New Roman" w:hAnsi="Times"/>
        </w:rPr>
      </w:pPr>
    </w:p>
    <w:p w:rsidR="004A0374" w:rsidRPr="004A0374" w:rsidRDefault="004A0374" w:rsidP="004A0374">
      <w:pPr>
        <w:widowControl w:val="0"/>
        <w:spacing w:after="0" w:line="240" w:lineRule="auto"/>
        <w:rPr>
          <w:rFonts w:ascii="Times" w:eastAsia="Times New Roman" w:hAnsi="Times"/>
        </w:rPr>
      </w:pPr>
    </w:p>
    <w:p w:rsidR="004A0374" w:rsidRPr="004A0374" w:rsidRDefault="004A0374" w:rsidP="004A0374">
      <w:pPr>
        <w:widowControl w:val="0"/>
        <w:spacing w:before="5" w:after="0" w:line="240" w:lineRule="auto"/>
        <w:rPr>
          <w:rFonts w:ascii="Times" w:eastAsia="Times New Roman" w:hAnsi="Times"/>
        </w:rPr>
      </w:pPr>
    </w:p>
    <w:p w:rsidR="004A0374" w:rsidRPr="004A0374" w:rsidRDefault="004A0374" w:rsidP="004A0374">
      <w:pPr>
        <w:widowControl w:val="0"/>
        <w:spacing w:before="77" w:after="0" w:line="240" w:lineRule="auto"/>
        <w:jc w:val="center"/>
        <w:rPr>
          <w:rFonts w:ascii="Times" w:eastAsia="Times New Roman" w:hAnsi="Times"/>
          <w:b/>
        </w:rPr>
      </w:pPr>
      <w:r w:rsidRPr="004A0374">
        <w:rPr>
          <w:rFonts w:ascii="Times" w:eastAsia="Times New Roman" w:hAnsi="Times"/>
          <w:b/>
        </w:rPr>
        <w:t>Make no copies of this report. Submit Original to the Director of the School Of Nursing.</w:t>
      </w:r>
    </w:p>
    <w:p w:rsidR="004A0374" w:rsidRPr="00A411A2" w:rsidRDefault="004A0374" w:rsidP="004A0374">
      <w:pPr>
        <w:rPr>
          <w:rFonts w:ascii="Times" w:hAnsi="Times"/>
          <w:i/>
        </w:rPr>
      </w:pPr>
      <w:r w:rsidRPr="004A0374">
        <w:rPr>
          <w:rFonts w:ascii="Times" w:hAnsi="Times"/>
          <w:i/>
        </w:rPr>
        <w:br w:type="page"/>
      </w:r>
    </w:p>
    <w:p w:rsidR="0062674E" w:rsidRPr="001D146A" w:rsidRDefault="0062674E" w:rsidP="0062674E">
      <w:pPr>
        <w:tabs>
          <w:tab w:val="left" w:pos="1080"/>
        </w:tabs>
        <w:rPr>
          <w:rFonts w:ascii="Times" w:hAnsi="Times"/>
        </w:rPr>
        <w:sectPr w:rsidR="0062674E" w:rsidRPr="001D146A">
          <w:pgSz w:w="12240" w:h="15840"/>
          <w:pgMar w:top="1040" w:right="740" w:bottom="280" w:left="1080" w:header="720" w:footer="720" w:gutter="0"/>
          <w:cols w:space="720"/>
        </w:sectPr>
      </w:pPr>
    </w:p>
    <w:p w:rsidR="0062674E" w:rsidRDefault="004F4CD3" w:rsidP="00A411A2">
      <w:pPr>
        <w:pStyle w:val="Handbook"/>
      </w:pPr>
      <w:bookmarkStart w:id="80" w:name="FacultyQualificationSim"/>
      <w:r>
        <w:lastRenderedPageBreak/>
        <w:t>pOLICY: fACULTY qUALIFICATIONS FOR pARTICIPATING IN sIMULATION</w:t>
      </w:r>
    </w:p>
    <w:bookmarkEnd w:id="80"/>
    <w:p w:rsidR="0062674E" w:rsidRPr="004F4CD3" w:rsidRDefault="0062674E" w:rsidP="0062674E">
      <w:pPr>
        <w:rPr>
          <w:rFonts w:ascii="Times New Roman" w:hAnsi="Times New Roman" w:cs="Times New Roman"/>
          <w:szCs w:val="24"/>
        </w:rPr>
      </w:pPr>
      <w:r w:rsidRPr="004F4CD3">
        <w:rPr>
          <w:rFonts w:ascii="Times New Roman" w:hAnsi="Times New Roman" w:cs="Times New Roman"/>
          <w:szCs w:val="24"/>
        </w:rPr>
        <w:t xml:space="preserve">Faculty engaging in simulation activities, which will be used in lieu of clinical hours, must provide evidence of formal education in simulation competencies and debriefing theory. The UNC Charlotte School of Nursing accepts the following, as evidence of </w:t>
      </w:r>
      <w:r w:rsidRPr="004F4CD3">
        <w:rPr>
          <w:rFonts w:ascii="Times New Roman" w:hAnsi="Times New Roman" w:cs="Times New Roman"/>
          <w:b/>
          <w:szCs w:val="24"/>
        </w:rPr>
        <w:t>initial competency</w:t>
      </w:r>
      <w:r w:rsidRPr="004F4CD3">
        <w:rPr>
          <w:rFonts w:ascii="Times New Roman" w:hAnsi="Times New Roman" w:cs="Times New Roman"/>
          <w:szCs w:val="24"/>
        </w:rPr>
        <w:t>:</w:t>
      </w:r>
    </w:p>
    <w:p w:rsidR="0062674E" w:rsidRPr="004F4CD3" w:rsidRDefault="0062674E" w:rsidP="002041C7">
      <w:pPr>
        <w:pStyle w:val="ListParagraph"/>
        <w:numPr>
          <w:ilvl w:val="0"/>
          <w:numId w:val="72"/>
        </w:numPr>
        <w:rPr>
          <w:rFonts w:ascii="Times New Roman" w:hAnsi="Times New Roman" w:cs="Times New Roman"/>
          <w:szCs w:val="24"/>
        </w:rPr>
      </w:pPr>
      <w:r w:rsidRPr="004F4CD3">
        <w:rPr>
          <w:rFonts w:ascii="Times New Roman" w:hAnsi="Times New Roman" w:cs="Times New Roman"/>
          <w:szCs w:val="24"/>
        </w:rPr>
        <w:t>Completion of the following courses with the National League for Nursing’s Simulation Innovation Resource Center (SIRC):</w:t>
      </w:r>
    </w:p>
    <w:p w:rsidR="0062674E" w:rsidRPr="004F4CD3" w:rsidRDefault="0062674E" w:rsidP="002041C7">
      <w:pPr>
        <w:pStyle w:val="ListParagraph"/>
        <w:numPr>
          <w:ilvl w:val="1"/>
          <w:numId w:val="72"/>
        </w:numPr>
        <w:rPr>
          <w:rFonts w:ascii="Times New Roman" w:hAnsi="Times New Roman" w:cs="Times New Roman"/>
          <w:szCs w:val="24"/>
        </w:rPr>
      </w:pPr>
      <w:r w:rsidRPr="004F4CD3">
        <w:rPr>
          <w:rFonts w:ascii="Times New Roman" w:hAnsi="Times New Roman" w:cs="Times New Roman"/>
          <w:szCs w:val="24"/>
        </w:rPr>
        <w:t>Simulation Pedagogy: What Every Nurse Educator Needs to Know</w:t>
      </w:r>
    </w:p>
    <w:p w:rsidR="0062674E" w:rsidRPr="004F4CD3" w:rsidRDefault="0062674E" w:rsidP="002041C7">
      <w:pPr>
        <w:pStyle w:val="ListParagraph"/>
        <w:numPr>
          <w:ilvl w:val="1"/>
          <w:numId w:val="72"/>
        </w:numPr>
        <w:rPr>
          <w:rFonts w:ascii="Times New Roman" w:hAnsi="Times New Roman" w:cs="Times New Roman"/>
          <w:szCs w:val="24"/>
        </w:rPr>
      </w:pPr>
      <w:r w:rsidRPr="004F4CD3">
        <w:rPr>
          <w:rFonts w:ascii="Times New Roman" w:hAnsi="Times New Roman" w:cs="Times New Roman"/>
          <w:szCs w:val="24"/>
        </w:rPr>
        <w:t>Debriefing Foundations</w:t>
      </w:r>
    </w:p>
    <w:p w:rsidR="0062674E" w:rsidRPr="004F4CD3" w:rsidRDefault="0062674E" w:rsidP="0062674E">
      <w:pPr>
        <w:pStyle w:val="ListParagraph"/>
        <w:ind w:left="1440"/>
        <w:rPr>
          <w:rFonts w:ascii="Times New Roman" w:hAnsi="Times New Roman" w:cs="Times New Roman"/>
          <w:szCs w:val="24"/>
        </w:rPr>
      </w:pPr>
    </w:p>
    <w:p w:rsidR="0062674E" w:rsidRPr="004F4CD3" w:rsidRDefault="0062674E" w:rsidP="002041C7">
      <w:pPr>
        <w:pStyle w:val="ListParagraph"/>
        <w:numPr>
          <w:ilvl w:val="0"/>
          <w:numId w:val="72"/>
        </w:numPr>
        <w:rPr>
          <w:rFonts w:ascii="Times New Roman" w:hAnsi="Times New Roman" w:cs="Times New Roman"/>
          <w:b/>
          <w:szCs w:val="24"/>
        </w:rPr>
      </w:pPr>
      <w:r w:rsidRPr="004F4CD3">
        <w:rPr>
          <w:rFonts w:ascii="Times New Roman" w:hAnsi="Times New Roman" w:cs="Times New Roman"/>
          <w:szCs w:val="24"/>
        </w:rPr>
        <w:t xml:space="preserve">Current CHSE (Certified Healthcare Simulation Educator)  </w:t>
      </w:r>
      <w:r w:rsidRPr="004F4CD3">
        <w:rPr>
          <w:rFonts w:ascii="Times New Roman" w:hAnsi="Times New Roman" w:cs="Times New Roman"/>
          <w:b/>
          <w:szCs w:val="24"/>
        </w:rPr>
        <w:t>OR</w:t>
      </w:r>
    </w:p>
    <w:p w:rsidR="0062674E" w:rsidRPr="004F4CD3" w:rsidRDefault="0062674E" w:rsidP="0062674E">
      <w:pPr>
        <w:pStyle w:val="ListParagraph"/>
        <w:jc w:val="center"/>
        <w:rPr>
          <w:rFonts w:ascii="Times New Roman" w:hAnsi="Times New Roman" w:cs="Times New Roman"/>
          <w:szCs w:val="24"/>
        </w:rPr>
      </w:pPr>
    </w:p>
    <w:p w:rsidR="0062674E" w:rsidRPr="004F4CD3" w:rsidRDefault="0062674E" w:rsidP="002041C7">
      <w:pPr>
        <w:pStyle w:val="ListParagraph"/>
        <w:numPr>
          <w:ilvl w:val="0"/>
          <w:numId w:val="72"/>
        </w:numPr>
        <w:rPr>
          <w:rFonts w:ascii="Times New Roman" w:hAnsi="Times New Roman" w:cs="Times New Roman"/>
          <w:szCs w:val="24"/>
        </w:rPr>
      </w:pPr>
      <w:r w:rsidRPr="004F4CD3">
        <w:rPr>
          <w:rFonts w:ascii="Times New Roman" w:hAnsi="Times New Roman" w:cs="Times New Roman"/>
          <w:szCs w:val="24"/>
        </w:rPr>
        <w:t xml:space="preserve">Completion of  an approved Simulation Certificate program </w:t>
      </w:r>
    </w:p>
    <w:p w:rsidR="0062674E" w:rsidRPr="004F4CD3" w:rsidRDefault="0062674E" w:rsidP="0062674E">
      <w:pPr>
        <w:pStyle w:val="ListParagraph"/>
        <w:rPr>
          <w:rFonts w:ascii="Times New Roman" w:hAnsi="Times New Roman" w:cs="Times New Roman"/>
          <w:szCs w:val="24"/>
        </w:rPr>
      </w:pPr>
    </w:p>
    <w:p w:rsidR="0062674E" w:rsidRPr="004F4CD3" w:rsidRDefault="0062674E" w:rsidP="0062674E">
      <w:pPr>
        <w:rPr>
          <w:rFonts w:ascii="Times New Roman" w:hAnsi="Times New Roman" w:cs="Times New Roman"/>
          <w:szCs w:val="24"/>
        </w:rPr>
      </w:pPr>
      <w:r w:rsidRPr="004F4CD3">
        <w:rPr>
          <w:rFonts w:ascii="Times New Roman" w:hAnsi="Times New Roman" w:cs="Times New Roman"/>
          <w:szCs w:val="24"/>
        </w:rPr>
        <w:t xml:space="preserve">Maintenance of competency may be achieved through </w:t>
      </w:r>
      <w:r w:rsidRPr="004F4CD3">
        <w:rPr>
          <w:rFonts w:ascii="Times New Roman" w:hAnsi="Times New Roman" w:cs="Times New Roman"/>
          <w:b/>
          <w:szCs w:val="24"/>
        </w:rPr>
        <w:t>providing annual evidence</w:t>
      </w:r>
      <w:r w:rsidRPr="004F4CD3">
        <w:rPr>
          <w:rFonts w:ascii="Times New Roman" w:hAnsi="Times New Roman" w:cs="Times New Roman"/>
          <w:szCs w:val="24"/>
        </w:rPr>
        <w:t xml:space="preserve"> of two or more of the following:</w:t>
      </w:r>
    </w:p>
    <w:p w:rsidR="0062674E" w:rsidRPr="004F4CD3" w:rsidRDefault="0062674E" w:rsidP="002041C7">
      <w:pPr>
        <w:pStyle w:val="ListParagraph"/>
        <w:numPr>
          <w:ilvl w:val="1"/>
          <w:numId w:val="72"/>
        </w:numPr>
        <w:rPr>
          <w:rFonts w:ascii="Times New Roman" w:hAnsi="Times New Roman" w:cs="Times New Roman"/>
          <w:szCs w:val="24"/>
        </w:rPr>
      </w:pPr>
      <w:r w:rsidRPr="004F4CD3">
        <w:rPr>
          <w:rFonts w:ascii="Times New Roman" w:hAnsi="Times New Roman" w:cs="Times New Roman"/>
          <w:szCs w:val="24"/>
        </w:rPr>
        <w:t xml:space="preserve">Completing 3-6  CEUs related to simulation each year </w:t>
      </w:r>
    </w:p>
    <w:p w:rsidR="0062674E" w:rsidRPr="004F4CD3" w:rsidRDefault="0062674E" w:rsidP="002041C7">
      <w:pPr>
        <w:pStyle w:val="ListParagraph"/>
        <w:numPr>
          <w:ilvl w:val="1"/>
          <w:numId w:val="72"/>
        </w:numPr>
        <w:rPr>
          <w:rFonts w:ascii="Times New Roman" w:hAnsi="Times New Roman" w:cs="Times New Roman"/>
          <w:szCs w:val="24"/>
        </w:rPr>
      </w:pPr>
      <w:r w:rsidRPr="004F4CD3">
        <w:rPr>
          <w:rFonts w:ascii="Times New Roman" w:hAnsi="Times New Roman" w:cs="Times New Roman"/>
          <w:szCs w:val="24"/>
        </w:rPr>
        <w:t>Attending a simulation conference such as those sponsored by AHEC, INACSL, NLN or other organization approved by the Associate Director(s)</w:t>
      </w:r>
    </w:p>
    <w:p w:rsidR="0062674E" w:rsidRPr="004F4CD3" w:rsidRDefault="0062674E" w:rsidP="002041C7">
      <w:pPr>
        <w:pStyle w:val="ListParagraph"/>
        <w:numPr>
          <w:ilvl w:val="1"/>
          <w:numId w:val="72"/>
        </w:numPr>
        <w:rPr>
          <w:rFonts w:ascii="Times New Roman" w:hAnsi="Times New Roman" w:cs="Times New Roman"/>
          <w:szCs w:val="24"/>
        </w:rPr>
      </w:pPr>
      <w:r w:rsidRPr="004F4CD3">
        <w:rPr>
          <w:rFonts w:ascii="Times New Roman" w:hAnsi="Times New Roman" w:cs="Times New Roman"/>
          <w:szCs w:val="24"/>
        </w:rPr>
        <w:t>Completing 2 additional SIRC courses beyond basic package which includes:</w:t>
      </w:r>
    </w:p>
    <w:p w:rsidR="0062674E" w:rsidRPr="004F4CD3" w:rsidRDefault="0062674E" w:rsidP="0062674E">
      <w:pPr>
        <w:pStyle w:val="ListParagraph"/>
        <w:ind w:left="2160"/>
        <w:rPr>
          <w:rFonts w:ascii="Times New Roman" w:hAnsi="Times New Roman" w:cs="Times New Roman"/>
          <w:szCs w:val="24"/>
        </w:rPr>
      </w:pPr>
      <w:r w:rsidRPr="004F4CD3">
        <w:rPr>
          <w:rFonts w:ascii="Times New Roman" w:hAnsi="Times New Roman" w:cs="Times New Roman"/>
          <w:szCs w:val="24"/>
        </w:rPr>
        <w:t>Beyond Basic Debriefing</w:t>
      </w:r>
    </w:p>
    <w:p w:rsidR="0062674E" w:rsidRPr="004F4CD3" w:rsidRDefault="0062674E" w:rsidP="0062674E">
      <w:pPr>
        <w:pStyle w:val="ListParagraph"/>
        <w:ind w:left="2160"/>
        <w:rPr>
          <w:rFonts w:ascii="Times New Roman" w:hAnsi="Times New Roman" w:cs="Times New Roman"/>
          <w:szCs w:val="24"/>
        </w:rPr>
      </w:pPr>
      <w:r w:rsidRPr="004F4CD3">
        <w:rPr>
          <w:rFonts w:ascii="Times New Roman" w:hAnsi="Times New Roman" w:cs="Times New Roman"/>
          <w:szCs w:val="24"/>
        </w:rPr>
        <w:t>Teaching and Learning Strategies</w:t>
      </w:r>
    </w:p>
    <w:p w:rsidR="0062674E" w:rsidRPr="004F4CD3" w:rsidRDefault="0062674E" w:rsidP="0062674E">
      <w:pPr>
        <w:pStyle w:val="ListParagraph"/>
        <w:ind w:left="2160"/>
        <w:rPr>
          <w:rFonts w:ascii="Times New Roman" w:hAnsi="Times New Roman" w:cs="Times New Roman"/>
          <w:szCs w:val="24"/>
        </w:rPr>
      </w:pPr>
      <w:r w:rsidRPr="004F4CD3">
        <w:rPr>
          <w:rFonts w:ascii="Times New Roman" w:hAnsi="Times New Roman" w:cs="Times New Roman"/>
          <w:szCs w:val="24"/>
        </w:rPr>
        <w:t>Integrating Concepts Into Simulations</w:t>
      </w:r>
    </w:p>
    <w:p w:rsidR="0062674E" w:rsidRPr="004F4CD3" w:rsidRDefault="0062674E" w:rsidP="0062674E">
      <w:pPr>
        <w:pStyle w:val="ListParagraph"/>
        <w:ind w:left="2160"/>
        <w:rPr>
          <w:rFonts w:ascii="Times New Roman" w:hAnsi="Times New Roman" w:cs="Times New Roman"/>
          <w:szCs w:val="24"/>
        </w:rPr>
      </w:pPr>
      <w:r w:rsidRPr="004F4CD3">
        <w:rPr>
          <w:rFonts w:ascii="Times New Roman" w:hAnsi="Times New Roman" w:cs="Times New Roman"/>
          <w:szCs w:val="24"/>
        </w:rPr>
        <w:t>Evaluating Simulations</w:t>
      </w:r>
    </w:p>
    <w:p w:rsidR="0062674E" w:rsidRPr="004F4CD3" w:rsidRDefault="0062674E" w:rsidP="002041C7">
      <w:pPr>
        <w:pStyle w:val="ListParagraph"/>
        <w:numPr>
          <w:ilvl w:val="1"/>
          <w:numId w:val="72"/>
        </w:numPr>
        <w:rPr>
          <w:rFonts w:ascii="Times New Roman" w:hAnsi="Times New Roman" w:cs="Times New Roman"/>
          <w:szCs w:val="24"/>
        </w:rPr>
      </w:pPr>
      <w:r w:rsidRPr="004F4CD3">
        <w:rPr>
          <w:rFonts w:ascii="Times New Roman" w:hAnsi="Times New Roman" w:cs="Times New Roman"/>
          <w:szCs w:val="24"/>
        </w:rPr>
        <w:t>Completing 2 simulation related webinars approved by Associate Director(s)</w:t>
      </w:r>
    </w:p>
    <w:p w:rsidR="0062674E" w:rsidRPr="004F4CD3" w:rsidRDefault="0062674E" w:rsidP="002041C7">
      <w:pPr>
        <w:pStyle w:val="ListParagraph"/>
        <w:numPr>
          <w:ilvl w:val="1"/>
          <w:numId w:val="72"/>
        </w:numPr>
        <w:rPr>
          <w:rFonts w:ascii="Times New Roman" w:hAnsi="Times New Roman" w:cs="Times New Roman"/>
          <w:szCs w:val="24"/>
        </w:rPr>
      </w:pPr>
      <w:r w:rsidRPr="004F4CD3">
        <w:rPr>
          <w:rFonts w:ascii="Times New Roman" w:hAnsi="Times New Roman" w:cs="Times New Roman"/>
          <w:szCs w:val="24"/>
        </w:rPr>
        <w:t>Leading a minimum of 2 lunch and learn sessions, on campus,  which provide faculty with the latest evidence based and/or best practice approaches to simulation;</w:t>
      </w:r>
    </w:p>
    <w:p w:rsidR="0062674E" w:rsidRPr="004F4CD3" w:rsidRDefault="0062674E" w:rsidP="002041C7">
      <w:pPr>
        <w:pStyle w:val="ListParagraph"/>
        <w:numPr>
          <w:ilvl w:val="1"/>
          <w:numId w:val="72"/>
        </w:numPr>
        <w:rPr>
          <w:rFonts w:ascii="Times New Roman" w:hAnsi="Times New Roman" w:cs="Times New Roman"/>
          <w:szCs w:val="24"/>
        </w:rPr>
      </w:pPr>
      <w:r w:rsidRPr="004F4CD3">
        <w:rPr>
          <w:rFonts w:ascii="Times New Roman" w:hAnsi="Times New Roman" w:cs="Times New Roman"/>
          <w:szCs w:val="24"/>
        </w:rPr>
        <w:t>Participating in a minimum of 2 lunch and learn sessions, held on campus, related to simulation;</w:t>
      </w:r>
    </w:p>
    <w:p w:rsidR="0062674E" w:rsidRPr="004F4CD3" w:rsidRDefault="0062674E" w:rsidP="002041C7">
      <w:pPr>
        <w:pStyle w:val="ListParagraph"/>
        <w:numPr>
          <w:ilvl w:val="1"/>
          <w:numId w:val="72"/>
        </w:numPr>
        <w:rPr>
          <w:rFonts w:ascii="Times New Roman" w:hAnsi="Times New Roman" w:cs="Times New Roman"/>
          <w:szCs w:val="24"/>
        </w:rPr>
      </w:pPr>
      <w:r w:rsidRPr="004F4CD3">
        <w:rPr>
          <w:rFonts w:ascii="Times New Roman" w:hAnsi="Times New Roman" w:cs="Times New Roman"/>
          <w:szCs w:val="24"/>
        </w:rPr>
        <w:t>Presenting at a national or local conference or publishing a manuscript on a topic related to simulation;</w:t>
      </w:r>
    </w:p>
    <w:p w:rsidR="0062674E" w:rsidRPr="004F4CD3" w:rsidRDefault="0062674E" w:rsidP="002041C7">
      <w:pPr>
        <w:pStyle w:val="ListParagraph"/>
        <w:numPr>
          <w:ilvl w:val="1"/>
          <w:numId w:val="72"/>
        </w:numPr>
        <w:rPr>
          <w:rFonts w:ascii="Times New Roman" w:hAnsi="Times New Roman" w:cs="Times New Roman"/>
          <w:szCs w:val="24"/>
        </w:rPr>
      </w:pPr>
      <w:r w:rsidRPr="004F4CD3">
        <w:rPr>
          <w:rFonts w:ascii="Times New Roman" w:hAnsi="Times New Roman" w:cs="Times New Roman"/>
          <w:szCs w:val="24"/>
        </w:rPr>
        <w:t>Maintaining CHSE certification;</w:t>
      </w:r>
    </w:p>
    <w:p w:rsidR="0062674E" w:rsidRPr="004F4CD3" w:rsidRDefault="0062674E" w:rsidP="0062674E">
      <w:pPr>
        <w:rPr>
          <w:rFonts w:ascii="Times New Roman" w:hAnsi="Times New Roman" w:cs="Times New Roman"/>
          <w:szCs w:val="24"/>
        </w:rPr>
      </w:pPr>
      <w:r w:rsidRPr="004F4CD3">
        <w:rPr>
          <w:rFonts w:ascii="Times New Roman" w:hAnsi="Times New Roman" w:cs="Times New Roman"/>
          <w:szCs w:val="24"/>
        </w:rPr>
        <w:t xml:space="preserve">Upon implementation in the Fall, evidence of initial competency will need to be provided prior to the beginning of the Spring 2018 semester. The Coordinator of Simulation and Interdisciplinary Practice will maintain records of faculty’s initial competency, as well as documents that support maintenance of competency, as outlined in this policy.  </w:t>
      </w:r>
    </w:p>
    <w:p w:rsidR="0062674E" w:rsidRPr="004F4CD3" w:rsidRDefault="0062674E" w:rsidP="004F4CD3">
      <w:pPr>
        <w:spacing w:line="240" w:lineRule="auto"/>
        <w:rPr>
          <w:rFonts w:ascii="Times New Roman" w:hAnsi="Times New Roman" w:cs="Times New Roman"/>
          <w:i/>
          <w:szCs w:val="24"/>
        </w:rPr>
        <w:sectPr w:rsidR="0062674E" w:rsidRPr="004F4CD3" w:rsidSect="002D22F2">
          <w:pgSz w:w="12240" w:h="15840"/>
          <w:pgMar w:top="1440" w:right="1440" w:bottom="1440" w:left="1440" w:header="0" w:footer="1015" w:gutter="0"/>
          <w:cols w:space="720"/>
          <w:docGrid w:linePitch="299"/>
        </w:sectPr>
      </w:pPr>
      <w:r w:rsidRPr="004F4CD3">
        <w:rPr>
          <w:rFonts w:ascii="Times New Roman" w:hAnsi="Times New Roman" w:cs="Times New Roman"/>
          <w:i/>
          <w:szCs w:val="24"/>
        </w:rPr>
        <w:t>Originated: 11/2017</w:t>
      </w:r>
      <w:r w:rsidR="004F4CD3" w:rsidRPr="004F4CD3">
        <w:rPr>
          <w:rFonts w:ascii="Times New Roman" w:hAnsi="Times New Roman" w:cs="Times New Roman"/>
          <w:i/>
          <w:szCs w:val="24"/>
        </w:rPr>
        <w:br/>
      </w:r>
      <w:r w:rsidRPr="004F4CD3">
        <w:rPr>
          <w:rFonts w:ascii="Times New Roman" w:hAnsi="Times New Roman" w:cs="Times New Roman"/>
          <w:i/>
          <w:szCs w:val="24"/>
        </w:rPr>
        <w:t>Revi</w:t>
      </w:r>
      <w:r w:rsidR="004A0374" w:rsidRPr="004F4CD3">
        <w:rPr>
          <w:rFonts w:ascii="Times New Roman" w:hAnsi="Times New Roman" w:cs="Times New Roman"/>
          <w:i/>
          <w:szCs w:val="24"/>
        </w:rPr>
        <w:t>sed</w:t>
      </w:r>
      <w:r w:rsidR="004F4CD3" w:rsidRPr="004F4CD3">
        <w:rPr>
          <w:rFonts w:ascii="Times New Roman" w:hAnsi="Times New Roman" w:cs="Times New Roman"/>
          <w:i/>
          <w:szCs w:val="24"/>
        </w:rPr>
        <w:t>: 08/2018</w:t>
      </w:r>
    </w:p>
    <w:p w:rsidR="0027111D" w:rsidRPr="0027111D" w:rsidRDefault="0027111D" w:rsidP="00EA6692">
      <w:pPr>
        <w:pStyle w:val="Handbook"/>
      </w:pPr>
      <w:bookmarkStart w:id="81" w:name="VerificationRequirements"/>
      <w:r w:rsidRPr="0027111D">
        <w:lastRenderedPageBreak/>
        <w:t>Faculty Verification Requirements</w:t>
      </w:r>
      <w:bookmarkEnd w:id="81"/>
    </w:p>
    <w:p w:rsidR="0027111D" w:rsidRPr="0027111D" w:rsidRDefault="0027111D" w:rsidP="00BE703D">
      <w:pPr>
        <w:widowControl w:val="0"/>
        <w:autoSpaceDE w:val="0"/>
        <w:autoSpaceDN w:val="0"/>
        <w:spacing w:after="0" w:line="240" w:lineRule="auto"/>
        <w:rPr>
          <w:rFonts w:ascii="Times New Roman" w:hAnsi="Times New Roman" w:cs="Times New Roman"/>
          <w:b/>
        </w:rPr>
      </w:pPr>
      <w:r w:rsidRPr="0027111D">
        <w:rPr>
          <w:rFonts w:ascii="Times New Roman" w:hAnsi="Times New Roman" w:cs="Times New Roman"/>
          <w:b/>
        </w:rPr>
        <w:t>Policy</w:t>
      </w:r>
    </w:p>
    <w:p w:rsidR="0027111D" w:rsidRPr="0027111D" w:rsidRDefault="0027111D" w:rsidP="00BE703D">
      <w:pPr>
        <w:widowControl w:val="0"/>
        <w:autoSpaceDE w:val="0"/>
        <w:autoSpaceDN w:val="0"/>
        <w:spacing w:after="0" w:line="240" w:lineRule="auto"/>
        <w:rPr>
          <w:rFonts w:ascii="Times New Roman" w:hAnsi="Times New Roman" w:cs="Times New Roman"/>
        </w:rPr>
      </w:pPr>
      <w:r w:rsidRPr="0027111D">
        <w:rPr>
          <w:rFonts w:ascii="Times New Roman" w:hAnsi="Times New Roman" w:cs="Times New Roman"/>
        </w:rPr>
        <w:t xml:space="preserve">Each nursing faculty </w:t>
      </w:r>
      <w:r w:rsidR="004A0374">
        <w:rPr>
          <w:rFonts w:ascii="Times New Roman" w:hAnsi="Times New Roman" w:cs="Times New Roman"/>
        </w:rPr>
        <w:t xml:space="preserve">member (full time or part time) </w:t>
      </w:r>
      <w:r w:rsidRPr="0027111D">
        <w:rPr>
          <w:rFonts w:ascii="Times New Roman" w:hAnsi="Times New Roman" w:cs="Times New Roman"/>
        </w:rPr>
        <w:t>teaching a clinical course is to provide the following:</w:t>
      </w:r>
    </w:p>
    <w:p w:rsidR="0027111D" w:rsidRPr="0027111D" w:rsidRDefault="0027111D" w:rsidP="002041C7">
      <w:pPr>
        <w:pStyle w:val="ListParagraph"/>
        <w:widowControl w:val="0"/>
        <w:numPr>
          <w:ilvl w:val="1"/>
          <w:numId w:val="68"/>
        </w:numPr>
        <w:autoSpaceDE w:val="0"/>
        <w:autoSpaceDN w:val="0"/>
        <w:spacing w:after="0" w:line="240" w:lineRule="auto"/>
        <w:ind w:left="360" w:hanging="360"/>
        <w:contextualSpacing w:val="0"/>
        <w:rPr>
          <w:rFonts w:ascii="Times New Roman" w:hAnsi="Times New Roman" w:cs="Times New Roman"/>
        </w:rPr>
      </w:pPr>
      <w:r w:rsidRPr="0027111D">
        <w:rPr>
          <w:rFonts w:ascii="Times New Roman" w:hAnsi="Times New Roman" w:cs="Times New Roman"/>
        </w:rPr>
        <w:t>Current CPR certification accepted by the School of</w:t>
      </w:r>
      <w:r w:rsidRPr="0027111D">
        <w:rPr>
          <w:rFonts w:ascii="Times New Roman" w:hAnsi="Times New Roman" w:cs="Times New Roman"/>
          <w:spacing w:val="-4"/>
        </w:rPr>
        <w:t xml:space="preserve"> </w:t>
      </w:r>
      <w:r w:rsidRPr="0027111D">
        <w:rPr>
          <w:rFonts w:ascii="Times New Roman" w:hAnsi="Times New Roman" w:cs="Times New Roman"/>
        </w:rPr>
        <w:t>Nursing.</w:t>
      </w:r>
    </w:p>
    <w:p w:rsidR="0027111D" w:rsidRPr="0027111D" w:rsidRDefault="0027111D" w:rsidP="002041C7">
      <w:pPr>
        <w:pStyle w:val="ListParagraph"/>
        <w:widowControl w:val="0"/>
        <w:numPr>
          <w:ilvl w:val="1"/>
          <w:numId w:val="68"/>
        </w:numPr>
        <w:autoSpaceDE w:val="0"/>
        <w:autoSpaceDN w:val="0"/>
        <w:spacing w:after="0" w:line="240" w:lineRule="auto"/>
        <w:ind w:left="360" w:hanging="360"/>
        <w:contextualSpacing w:val="0"/>
        <w:rPr>
          <w:rFonts w:ascii="Times New Roman" w:hAnsi="Times New Roman" w:cs="Times New Roman"/>
        </w:rPr>
      </w:pPr>
      <w:r w:rsidRPr="0027111D">
        <w:rPr>
          <w:rFonts w:ascii="Times New Roman" w:hAnsi="Times New Roman" w:cs="Times New Roman"/>
        </w:rPr>
        <w:t>Current unrestricted North Carolina RN</w:t>
      </w:r>
      <w:r w:rsidRPr="0027111D">
        <w:rPr>
          <w:rFonts w:ascii="Times New Roman" w:hAnsi="Times New Roman" w:cs="Times New Roman"/>
          <w:spacing w:val="-7"/>
        </w:rPr>
        <w:t xml:space="preserve"> </w:t>
      </w:r>
      <w:r w:rsidRPr="0027111D">
        <w:rPr>
          <w:rFonts w:ascii="Times New Roman" w:hAnsi="Times New Roman" w:cs="Times New Roman"/>
        </w:rPr>
        <w:t>license.</w:t>
      </w:r>
    </w:p>
    <w:p w:rsidR="0027111D" w:rsidRPr="0027111D" w:rsidRDefault="0027111D" w:rsidP="002041C7">
      <w:pPr>
        <w:pStyle w:val="ListParagraph"/>
        <w:widowControl w:val="0"/>
        <w:numPr>
          <w:ilvl w:val="1"/>
          <w:numId w:val="68"/>
        </w:numPr>
        <w:autoSpaceDE w:val="0"/>
        <w:autoSpaceDN w:val="0"/>
        <w:spacing w:after="0" w:line="240" w:lineRule="auto"/>
        <w:ind w:left="360" w:hanging="360"/>
        <w:contextualSpacing w:val="0"/>
        <w:rPr>
          <w:rFonts w:ascii="Times New Roman" w:hAnsi="Times New Roman" w:cs="Times New Roman"/>
        </w:rPr>
      </w:pPr>
      <w:r w:rsidRPr="0027111D">
        <w:rPr>
          <w:rFonts w:ascii="Times New Roman" w:hAnsi="Times New Roman" w:cs="Times New Roman"/>
        </w:rPr>
        <w:t>TB (PPD) results –</w:t>
      </w:r>
      <w:r w:rsidRPr="0027111D">
        <w:rPr>
          <w:rFonts w:ascii="Times New Roman" w:hAnsi="Times New Roman" w:cs="Times New Roman"/>
          <w:spacing w:val="-3"/>
        </w:rPr>
        <w:t xml:space="preserve"> </w:t>
      </w:r>
      <w:r w:rsidRPr="0027111D">
        <w:rPr>
          <w:rFonts w:ascii="Times New Roman" w:hAnsi="Times New Roman" w:cs="Times New Roman"/>
        </w:rPr>
        <w:t>annually.</w:t>
      </w:r>
    </w:p>
    <w:p w:rsidR="0027111D" w:rsidRPr="0027111D" w:rsidRDefault="0027111D" w:rsidP="002041C7">
      <w:pPr>
        <w:pStyle w:val="ListParagraph"/>
        <w:widowControl w:val="0"/>
        <w:numPr>
          <w:ilvl w:val="1"/>
          <w:numId w:val="68"/>
        </w:numPr>
        <w:autoSpaceDE w:val="0"/>
        <w:autoSpaceDN w:val="0"/>
        <w:spacing w:after="0" w:line="240" w:lineRule="auto"/>
        <w:ind w:left="360" w:hanging="360"/>
        <w:contextualSpacing w:val="0"/>
        <w:rPr>
          <w:rFonts w:ascii="Times New Roman" w:hAnsi="Times New Roman" w:cs="Times New Roman"/>
        </w:rPr>
      </w:pPr>
      <w:r w:rsidRPr="0027111D">
        <w:rPr>
          <w:rFonts w:ascii="Times New Roman" w:hAnsi="Times New Roman" w:cs="Times New Roman"/>
        </w:rPr>
        <w:t>For graduate clinical faculty only: Current individual malpractice policy (must be a minimum of $1,000,000 individual and $3,000,000 aggregate with the policy in effect for the duration of the academic</w:t>
      </w:r>
      <w:r w:rsidRPr="0027111D">
        <w:rPr>
          <w:rFonts w:ascii="Times New Roman" w:hAnsi="Times New Roman" w:cs="Times New Roman"/>
          <w:spacing w:val="-1"/>
        </w:rPr>
        <w:t xml:space="preserve"> </w:t>
      </w:r>
      <w:r w:rsidRPr="0027111D">
        <w:rPr>
          <w:rFonts w:ascii="Times New Roman" w:hAnsi="Times New Roman" w:cs="Times New Roman"/>
        </w:rPr>
        <w:t>year).</w:t>
      </w:r>
    </w:p>
    <w:p w:rsidR="0027111D" w:rsidRPr="0027111D" w:rsidRDefault="0027111D" w:rsidP="002041C7">
      <w:pPr>
        <w:pStyle w:val="ListParagraph"/>
        <w:widowControl w:val="0"/>
        <w:numPr>
          <w:ilvl w:val="1"/>
          <w:numId w:val="68"/>
        </w:numPr>
        <w:autoSpaceDE w:val="0"/>
        <w:autoSpaceDN w:val="0"/>
        <w:spacing w:after="0" w:line="240" w:lineRule="auto"/>
        <w:ind w:left="360" w:hanging="360"/>
        <w:contextualSpacing w:val="0"/>
        <w:rPr>
          <w:rFonts w:ascii="Times New Roman" w:hAnsi="Times New Roman" w:cs="Times New Roman"/>
        </w:rPr>
      </w:pPr>
      <w:r w:rsidRPr="0027111D">
        <w:rPr>
          <w:rFonts w:ascii="Times New Roman" w:hAnsi="Times New Roman" w:cs="Times New Roman"/>
        </w:rPr>
        <w:t>Updated faculty immunization and Health History</w:t>
      </w:r>
      <w:r w:rsidRPr="0027111D">
        <w:rPr>
          <w:rFonts w:ascii="Times New Roman" w:hAnsi="Times New Roman" w:cs="Times New Roman"/>
          <w:spacing w:val="-9"/>
        </w:rPr>
        <w:t xml:space="preserve"> </w:t>
      </w:r>
      <w:r w:rsidRPr="0027111D">
        <w:rPr>
          <w:rFonts w:ascii="Times New Roman" w:hAnsi="Times New Roman" w:cs="Times New Roman"/>
        </w:rPr>
        <w:t>records.</w:t>
      </w:r>
    </w:p>
    <w:p w:rsidR="0027111D" w:rsidRPr="0027111D" w:rsidRDefault="0027111D" w:rsidP="002041C7">
      <w:pPr>
        <w:pStyle w:val="ListParagraph"/>
        <w:widowControl w:val="0"/>
        <w:numPr>
          <w:ilvl w:val="1"/>
          <w:numId w:val="68"/>
        </w:numPr>
        <w:autoSpaceDE w:val="0"/>
        <w:autoSpaceDN w:val="0"/>
        <w:spacing w:after="0" w:line="240" w:lineRule="auto"/>
        <w:ind w:left="360" w:hanging="360"/>
        <w:contextualSpacing w:val="0"/>
        <w:rPr>
          <w:rFonts w:ascii="Times New Roman" w:hAnsi="Times New Roman" w:cs="Times New Roman"/>
        </w:rPr>
      </w:pPr>
      <w:r w:rsidRPr="0027111D">
        <w:rPr>
          <w:rFonts w:ascii="Times New Roman" w:hAnsi="Times New Roman" w:cs="Times New Roman"/>
        </w:rPr>
        <w:t>School of Nursing Bloodborne Pathogens Training Verification – annually available</w:t>
      </w:r>
      <w:r w:rsidRPr="0027111D">
        <w:rPr>
          <w:rFonts w:ascii="Times New Roman" w:hAnsi="Times New Roman" w:cs="Times New Roman"/>
          <w:spacing w:val="-15"/>
        </w:rPr>
        <w:t xml:space="preserve"> </w:t>
      </w:r>
      <w:r w:rsidRPr="0027111D">
        <w:rPr>
          <w:rFonts w:ascii="Times New Roman" w:hAnsi="Times New Roman" w:cs="Times New Roman"/>
        </w:rPr>
        <w:t>online.</w:t>
      </w:r>
    </w:p>
    <w:p w:rsidR="0027111D" w:rsidRPr="0027111D" w:rsidRDefault="0027111D" w:rsidP="002041C7">
      <w:pPr>
        <w:pStyle w:val="ListParagraph"/>
        <w:widowControl w:val="0"/>
        <w:numPr>
          <w:ilvl w:val="1"/>
          <w:numId w:val="68"/>
        </w:numPr>
        <w:autoSpaceDE w:val="0"/>
        <w:autoSpaceDN w:val="0"/>
        <w:spacing w:after="0" w:line="240" w:lineRule="auto"/>
        <w:ind w:left="360" w:hanging="360"/>
        <w:contextualSpacing w:val="0"/>
        <w:rPr>
          <w:rFonts w:ascii="Times New Roman" w:hAnsi="Times New Roman" w:cs="Times New Roman"/>
        </w:rPr>
      </w:pPr>
      <w:r w:rsidRPr="0027111D">
        <w:rPr>
          <w:rFonts w:ascii="Times New Roman" w:hAnsi="Times New Roman" w:cs="Times New Roman"/>
        </w:rPr>
        <w:t>Criminal Background Check (one time only for entire faculty</w:t>
      </w:r>
      <w:r w:rsidRPr="0027111D">
        <w:rPr>
          <w:rFonts w:ascii="Times New Roman" w:hAnsi="Times New Roman" w:cs="Times New Roman"/>
          <w:spacing w:val="-12"/>
        </w:rPr>
        <w:t xml:space="preserve"> </w:t>
      </w:r>
      <w:r w:rsidRPr="0027111D">
        <w:rPr>
          <w:rFonts w:ascii="Times New Roman" w:hAnsi="Times New Roman" w:cs="Times New Roman"/>
        </w:rPr>
        <w:t>career)</w:t>
      </w:r>
    </w:p>
    <w:p w:rsidR="0027111D" w:rsidRPr="0027111D" w:rsidRDefault="0027111D" w:rsidP="002041C7">
      <w:pPr>
        <w:pStyle w:val="ListParagraph"/>
        <w:widowControl w:val="0"/>
        <w:numPr>
          <w:ilvl w:val="1"/>
          <w:numId w:val="68"/>
        </w:numPr>
        <w:autoSpaceDE w:val="0"/>
        <w:autoSpaceDN w:val="0"/>
        <w:spacing w:after="0" w:line="240" w:lineRule="auto"/>
        <w:ind w:left="360" w:hanging="360"/>
        <w:contextualSpacing w:val="0"/>
        <w:rPr>
          <w:rFonts w:ascii="Times New Roman" w:hAnsi="Times New Roman" w:cs="Times New Roman"/>
        </w:rPr>
      </w:pPr>
      <w:r w:rsidRPr="0027111D">
        <w:rPr>
          <w:rFonts w:ascii="Times New Roman" w:hAnsi="Times New Roman" w:cs="Times New Roman"/>
        </w:rPr>
        <w:t>Drug Screen (</w:t>
      </w:r>
      <w:r w:rsidR="004A0374">
        <w:rPr>
          <w:rFonts w:ascii="Times New Roman" w:hAnsi="Times New Roman" w:cs="Times New Roman"/>
        </w:rPr>
        <w:t>if required by agency</w:t>
      </w:r>
      <w:r w:rsidRPr="0027111D">
        <w:rPr>
          <w:rFonts w:ascii="Times New Roman" w:hAnsi="Times New Roman" w:cs="Times New Roman"/>
        </w:rPr>
        <w:t>)</w:t>
      </w:r>
    </w:p>
    <w:p w:rsidR="0027111D" w:rsidRPr="0027111D" w:rsidRDefault="0027111D" w:rsidP="002041C7">
      <w:pPr>
        <w:pStyle w:val="ListParagraph"/>
        <w:widowControl w:val="0"/>
        <w:numPr>
          <w:ilvl w:val="1"/>
          <w:numId w:val="68"/>
        </w:numPr>
        <w:autoSpaceDE w:val="0"/>
        <w:autoSpaceDN w:val="0"/>
        <w:spacing w:after="0" w:line="240" w:lineRule="auto"/>
        <w:ind w:left="360" w:hanging="360"/>
        <w:contextualSpacing w:val="0"/>
        <w:rPr>
          <w:rFonts w:ascii="Times New Roman" w:hAnsi="Times New Roman" w:cs="Times New Roman"/>
        </w:rPr>
      </w:pPr>
      <w:r w:rsidRPr="0027111D">
        <w:rPr>
          <w:rFonts w:ascii="Times New Roman" w:hAnsi="Times New Roman" w:cs="Times New Roman"/>
        </w:rPr>
        <w:t>Agency Compliance Material – specific to assigned clinical</w:t>
      </w:r>
      <w:r w:rsidRPr="0027111D">
        <w:rPr>
          <w:rFonts w:ascii="Times New Roman" w:hAnsi="Times New Roman" w:cs="Times New Roman"/>
          <w:spacing w:val="-7"/>
        </w:rPr>
        <w:t xml:space="preserve"> </w:t>
      </w:r>
      <w:r w:rsidRPr="0027111D">
        <w:rPr>
          <w:rFonts w:ascii="Times New Roman" w:hAnsi="Times New Roman" w:cs="Times New Roman"/>
        </w:rPr>
        <w:t>agency.</w:t>
      </w:r>
    </w:p>
    <w:p w:rsidR="0027111D" w:rsidRDefault="0027111D" w:rsidP="00BE703D">
      <w:pPr>
        <w:widowControl w:val="0"/>
        <w:autoSpaceDE w:val="0"/>
        <w:autoSpaceDN w:val="0"/>
        <w:spacing w:after="0" w:line="240" w:lineRule="auto"/>
        <w:rPr>
          <w:rFonts w:ascii="Times New Roman" w:hAnsi="Times New Roman" w:cs="Times New Roman"/>
        </w:rPr>
      </w:pPr>
    </w:p>
    <w:p w:rsidR="0027111D" w:rsidRPr="0027111D" w:rsidRDefault="0027111D" w:rsidP="00BE703D">
      <w:pPr>
        <w:widowControl w:val="0"/>
        <w:autoSpaceDE w:val="0"/>
        <w:autoSpaceDN w:val="0"/>
        <w:spacing w:after="0" w:line="240" w:lineRule="auto"/>
        <w:rPr>
          <w:rFonts w:ascii="Times New Roman" w:hAnsi="Times New Roman" w:cs="Times New Roman"/>
          <w:b/>
        </w:rPr>
      </w:pPr>
      <w:r w:rsidRPr="0027111D">
        <w:rPr>
          <w:rFonts w:ascii="Times New Roman" w:hAnsi="Times New Roman" w:cs="Times New Roman"/>
          <w:b/>
        </w:rPr>
        <w:t>Procedure</w:t>
      </w:r>
    </w:p>
    <w:p w:rsidR="0027111D" w:rsidRDefault="0027111D" w:rsidP="00BE703D">
      <w:pPr>
        <w:pStyle w:val="BodyText"/>
      </w:pPr>
      <w:r>
        <w:t xml:space="preserve">At the beginning of each academic year, nursing faculty members are required to submit proof of requirements listed above to the Administrative </w:t>
      </w:r>
      <w:r w:rsidR="004A0374">
        <w:t>Associate</w:t>
      </w:r>
      <w:r>
        <w:t xml:space="preserve"> to the Director of the School of Nursing. Faculty who fail to submit the required information will not be permitted in the clinical setting.</w:t>
      </w:r>
    </w:p>
    <w:p w:rsidR="0027111D" w:rsidRPr="0027111D" w:rsidRDefault="0027111D" w:rsidP="00BE703D">
      <w:pPr>
        <w:widowControl w:val="0"/>
        <w:autoSpaceDE w:val="0"/>
        <w:autoSpaceDN w:val="0"/>
        <w:spacing w:after="0" w:line="240" w:lineRule="auto"/>
        <w:rPr>
          <w:rFonts w:ascii="Times New Roman" w:hAnsi="Times New Roman" w:cs="Times New Roman"/>
          <w:i/>
        </w:rPr>
      </w:pPr>
    </w:p>
    <w:p w:rsidR="0027111D" w:rsidRPr="0027111D" w:rsidRDefault="0027111D" w:rsidP="00BE703D">
      <w:pPr>
        <w:pStyle w:val="BodyText"/>
        <w:rPr>
          <w:i/>
        </w:rPr>
      </w:pPr>
      <w:r w:rsidRPr="0027111D">
        <w:rPr>
          <w:i/>
        </w:rPr>
        <w:t>Date of Origin: 5/89</w:t>
      </w:r>
    </w:p>
    <w:p w:rsidR="0027111D" w:rsidRPr="0027111D" w:rsidRDefault="0027111D" w:rsidP="00BE703D">
      <w:pPr>
        <w:pStyle w:val="BodyText"/>
        <w:rPr>
          <w:i/>
        </w:rPr>
      </w:pPr>
      <w:r w:rsidRPr="0027111D">
        <w:rPr>
          <w:i/>
        </w:rPr>
        <w:t>Revised: 7/02, 7/03, 8/05; 06/09, 06/10, 7/11, 6/12</w:t>
      </w:r>
    </w:p>
    <w:p w:rsidR="003E7A32" w:rsidRPr="004F4CD3" w:rsidRDefault="004F4CD3" w:rsidP="007B1828">
      <w:pPr>
        <w:spacing w:after="0" w:line="240" w:lineRule="auto"/>
        <w:rPr>
          <w:rFonts w:ascii="Times New Roman" w:hAnsi="Times New Roman" w:cs="Times New Roman"/>
          <w:i/>
        </w:rPr>
      </w:pPr>
      <w:r w:rsidRPr="004F4CD3">
        <w:rPr>
          <w:rFonts w:ascii="Times New Roman" w:hAnsi="Times New Roman" w:cs="Times New Roman"/>
          <w:i/>
        </w:rPr>
        <w:t>Reviewed: 8/18</w:t>
      </w:r>
    </w:p>
    <w:sectPr w:rsidR="003E7A32" w:rsidRPr="004F4CD3" w:rsidSect="00CD2E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051" w:rsidRDefault="00376051" w:rsidP="00576F41">
      <w:pPr>
        <w:spacing w:after="0" w:line="240" w:lineRule="auto"/>
      </w:pPr>
      <w:r>
        <w:separator/>
      </w:r>
    </w:p>
  </w:endnote>
  <w:endnote w:type="continuationSeparator" w:id="0">
    <w:p w:rsidR="00376051" w:rsidRDefault="00376051" w:rsidP="0057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261865"/>
      <w:docPartObj>
        <w:docPartGallery w:val="Page Numbers (Bottom of Page)"/>
        <w:docPartUnique/>
      </w:docPartObj>
    </w:sdtPr>
    <w:sdtEndPr>
      <w:rPr>
        <w:noProof/>
      </w:rPr>
    </w:sdtEndPr>
    <w:sdtContent>
      <w:p w:rsidR="00E27ADB" w:rsidRDefault="00E27ADB">
        <w:pPr>
          <w:pStyle w:val="Footer"/>
          <w:jc w:val="center"/>
        </w:pPr>
        <w:r>
          <w:fldChar w:fldCharType="begin"/>
        </w:r>
        <w:r>
          <w:instrText xml:space="preserve"> PAGE   \* MERGEFORMAT </w:instrText>
        </w:r>
        <w:r>
          <w:fldChar w:fldCharType="separate"/>
        </w:r>
        <w:r w:rsidR="003E4C20">
          <w:rPr>
            <w:noProof/>
          </w:rPr>
          <w:t>83</w:t>
        </w:r>
        <w:r>
          <w:rPr>
            <w:noProof/>
          </w:rPr>
          <w:fldChar w:fldCharType="end"/>
        </w:r>
      </w:p>
    </w:sdtContent>
  </w:sdt>
  <w:p w:rsidR="00E27ADB" w:rsidRDefault="00E27AD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97096952"/>
      <w:docPartObj>
        <w:docPartGallery w:val="Page Numbers (Bottom of Page)"/>
        <w:docPartUnique/>
      </w:docPartObj>
    </w:sdtPr>
    <w:sdtEndPr>
      <w:rPr>
        <w:noProof/>
      </w:rPr>
    </w:sdtEndPr>
    <w:sdtContent>
      <w:p w:rsidR="00E27ADB" w:rsidRPr="0033362A" w:rsidRDefault="00E27ADB" w:rsidP="0016250C">
        <w:pPr>
          <w:pStyle w:val="Footer"/>
          <w:jc w:val="right"/>
          <w:rPr>
            <w:rFonts w:ascii="Times New Roman" w:hAnsi="Times New Roman" w:cs="Times New Roman"/>
          </w:rPr>
        </w:pPr>
        <w:r w:rsidRPr="0033362A">
          <w:rPr>
            <w:rFonts w:ascii="Times New Roman" w:hAnsi="Times New Roman" w:cs="Times New Roman"/>
          </w:rPr>
          <w:fldChar w:fldCharType="begin"/>
        </w:r>
        <w:r w:rsidRPr="0033362A">
          <w:rPr>
            <w:rFonts w:ascii="Times New Roman" w:hAnsi="Times New Roman" w:cs="Times New Roman"/>
          </w:rPr>
          <w:instrText xml:space="preserve"> PAGE   \* MERGEFORMAT </w:instrText>
        </w:r>
        <w:r w:rsidRPr="0033362A">
          <w:rPr>
            <w:rFonts w:ascii="Times New Roman" w:hAnsi="Times New Roman" w:cs="Times New Roman"/>
          </w:rPr>
          <w:fldChar w:fldCharType="separate"/>
        </w:r>
        <w:r w:rsidR="003E4C20">
          <w:rPr>
            <w:rFonts w:ascii="Times New Roman" w:hAnsi="Times New Roman" w:cs="Times New Roman"/>
            <w:noProof/>
          </w:rPr>
          <w:t>127</w:t>
        </w:r>
        <w:r w:rsidRPr="0033362A">
          <w:rPr>
            <w:rFonts w:ascii="Times New Roman" w:hAnsi="Times New Roman" w:cs="Times New Roman"/>
            <w:noProof/>
          </w:rPr>
          <w:fldChar w:fldCharType="end"/>
        </w:r>
      </w:p>
    </w:sdtContent>
  </w:sdt>
  <w:p w:rsidR="00E27ADB" w:rsidRDefault="00E27ADB">
    <w:pPr>
      <w:pStyle w:val="BodyText"/>
      <w:spacing w:line="14" w:lineRule="auto"/>
      <w:rPr>
        <w:sz w:val="20"/>
      </w:rPr>
    </w:pPr>
  </w:p>
  <w:p w:rsidR="00E27ADB" w:rsidRDefault="00E27A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051" w:rsidRDefault="00376051" w:rsidP="00576F41">
      <w:pPr>
        <w:spacing w:after="0" w:line="240" w:lineRule="auto"/>
      </w:pPr>
      <w:r>
        <w:separator/>
      </w:r>
    </w:p>
  </w:footnote>
  <w:footnote w:type="continuationSeparator" w:id="0">
    <w:p w:rsidR="00376051" w:rsidRDefault="00376051" w:rsidP="00576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789"/>
    <w:multiLevelType w:val="hybridMultilevel"/>
    <w:tmpl w:val="72EC44DC"/>
    <w:lvl w:ilvl="0" w:tplc="938AC42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15E30"/>
    <w:multiLevelType w:val="multilevel"/>
    <w:tmpl w:val="39480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11CBD"/>
    <w:multiLevelType w:val="hybridMultilevel"/>
    <w:tmpl w:val="53BEF640"/>
    <w:lvl w:ilvl="0" w:tplc="F7D42D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C1361"/>
    <w:multiLevelType w:val="hybridMultilevel"/>
    <w:tmpl w:val="E65A86DC"/>
    <w:lvl w:ilvl="0" w:tplc="DDB05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D504C"/>
    <w:multiLevelType w:val="hybridMultilevel"/>
    <w:tmpl w:val="9510E9B0"/>
    <w:lvl w:ilvl="0" w:tplc="934AFCBC">
      <w:start w:val="1"/>
      <w:numFmt w:val="decimal"/>
      <w:lvlText w:val="%1."/>
      <w:lvlJc w:val="left"/>
      <w:pPr>
        <w:ind w:left="1435" w:hanging="346"/>
      </w:pPr>
      <w:rPr>
        <w:rFonts w:ascii="Times New Roman" w:eastAsia="Times New Roman" w:hAnsi="Times New Roman" w:cs="Times New Roman" w:hint="default"/>
        <w:color w:val="333333"/>
        <w:w w:val="100"/>
        <w:sz w:val="22"/>
        <w:szCs w:val="22"/>
        <w:lang w:val="en-US" w:eastAsia="en-US" w:bidi="en-US"/>
      </w:rPr>
    </w:lvl>
    <w:lvl w:ilvl="1" w:tplc="75522FA2">
      <w:numFmt w:val="bullet"/>
      <w:lvlText w:val="•"/>
      <w:lvlJc w:val="left"/>
      <w:pPr>
        <w:ind w:left="2502" w:hanging="346"/>
      </w:pPr>
      <w:rPr>
        <w:rFonts w:hint="default"/>
        <w:lang w:val="en-US" w:eastAsia="en-US" w:bidi="en-US"/>
      </w:rPr>
    </w:lvl>
    <w:lvl w:ilvl="2" w:tplc="C950BA00">
      <w:numFmt w:val="bullet"/>
      <w:lvlText w:val="•"/>
      <w:lvlJc w:val="left"/>
      <w:pPr>
        <w:ind w:left="3564" w:hanging="346"/>
      </w:pPr>
      <w:rPr>
        <w:rFonts w:hint="default"/>
        <w:lang w:val="en-US" w:eastAsia="en-US" w:bidi="en-US"/>
      </w:rPr>
    </w:lvl>
    <w:lvl w:ilvl="3" w:tplc="19620B72">
      <w:numFmt w:val="bullet"/>
      <w:lvlText w:val="•"/>
      <w:lvlJc w:val="left"/>
      <w:pPr>
        <w:ind w:left="4626" w:hanging="346"/>
      </w:pPr>
      <w:rPr>
        <w:rFonts w:hint="default"/>
        <w:lang w:val="en-US" w:eastAsia="en-US" w:bidi="en-US"/>
      </w:rPr>
    </w:lvl>
    <w:lvl w:ilvl="4" w:tplc="65D2945E">
      <w:numFmt w:val="bullet"/>
      <w:lvlText w:val="•"/>
      <w:lvlJc w:val="left"/>
      <w:pPr>
        <w:ind w:left="5688" w:hanging="346"/>
      </w:pPr>
      <w:rPr>
        <w:rFonts w:hint="default"/>
        <w:lang w:val="en-US" w:eastAsia="en-US" w:bidi="en-US"/>
      </w:rPr>
    </w:lvl>
    <w:lvl w:ilvl="5" w:tplc="6BBA3468">
      <w:numFmt w:val="bullet"/>
      <w:lvlText w:val="•"/>
      <w:lvlJc w:val="left"/>
      <w:pPr>
        <w:ind w:left="6750" w:hanging="346"/>
      </w:pPr>
      <w:rPr>
        <w:rFonts w:hint="default"/>
        <w:lang w:val="en-US" w:eastAsia="en-US" w:bidi="en-US"/>
      </w:rPr>
    </w:lvl>
    <w:lvl w:ilvl="6" w:tplc="CCA4491C">
      <w:numFmt w:val="bullet"/>
      <w:lvlText w:val="•"/>
      <w:lvlJc w:val="left"/>
      <w:pPr>
        <w:ind w:left="7812" w:hanging="346"/>
      </w:pPr>
      <w:rPr>
        <w:rFonts w:hint="default"/>
        <w:lang w:val="en-US" w:eastAsia="en-US" w:bidi="en-US"/>
      </w:rPr>
    </w:lvl>
    <w:lvl w:ilvl="7" w:tplc="1C402498">
      <w:numFmt w:val="bullet"/>
      <w:lvlText w:val="•"/>
      <w:lvlJc w:val="left"/>
      <w:pPr>
        <w:ind w:left="8874" w:hanging="346"/>
      </w:pPr>
      <w:rPr>
        <w:rFonts w:hint="default"/>
        <w:lang w:val="en-US" w:eastAsia="en-US" w:bidi="en-US"/>
      </w:rPr>
    </w:lvl>
    <w:lvl w:ilvl="8" w:tplc="3FC01358">
      <w:numFmt w:val="bullet"/>
      <w:lvlText w:val="•"/>
      <w:lvlJc w:val="left"/>
      <w:pPr>
        <w:ind w:left="9936" w:hanging="346"/>
      </w:pPr>
      <w:rPr>
        <w:rFonts w:hint="default"/>
        <w:lang w:val="en-US" w:eastAsia="en-US" w:bidi="en-US"/>
      </w:rPr>
    </w:lvl>
  </w:abstractNum>
  <w:abstractNum w:abstractNumId="5" w15:restartNumberingAfterBreak="0">
    <w:nsid w:val="06AF0D7B"/>
    <w:multiLevelType w:val="hybridMultilevel"/>
    <w:tmpl w:val="A9DE4976"/>
    <w:lvl w:ilvl="0" w:tplc="463CD65A">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E65E61"/>
    <w:multiLevelType w:val="hybridMultilevel"/>
    <w:tmpl w:val="F272B036"/>
    <w:lvl w:ilvl="0" w:tplc="DDB05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9140B"/>
    <w:multiLevelType w:val="hybridMultilevel"/>
    <w:tmpl w:val="4992B3CC"/>
    <w:lvl w:ilvl="0" w:tplc="2E9EF1EE">
      <w:numFmt w:val="bullet"/>
      <w:lvlText w:val=""/>
      <w:lvlJc w:val="left"/>
      <w:pPr>
        <w:ind w:left="1781" w:hanging="360"/>
      </w:pPr>
      <w:rPr>
        <w:rFonts w:ascii="Symbol" w:eastAsia="Symbol" w:hAnsi="Symbol" w:cs="Symbol" w:hint="default"/>
        <w:w w:val="100"/>
        <w:sz w:val="22"/>
        <w:szCs w:val="22"/>
        <w:lang w:val="en-US" w:eastAsia="en-US" w:bidi="en-US"/>
      </w:rPr>
    </w:lvl>
    <w:lvl w:ilvl="1" w:tplc="D87A631A">
      <w:numFmt w:val="bullet"/>
      <w:lvlText w:val="o"/>
      <w:lvlJc w:val="left"/>
      <w:pPr>
        <w:ind w:left="2501" w:hanging="360"/>
      </w:pPr>
      <w:rPr>
        <w:rFonts w:ascii="Courier New" w:eastAsia="Courier New" w:hAnsi="Courier New" w:cs="Courier New" w:hint="default"/>
        <w:w w:val="100"/>
        <w:sz w:val="22"/>
        <w:szCs w:val="22"/>
        <w:lang w:val="en-US" w:eastAsia="en-US" w:bidi="en-US"/>
      </w:rPr>
    </w:lvl>
    <w:lvl w:ilvl="2" w:tplc="760E57AC">
      <w:numFmt w:val="bullet"/>
      <w:lvlText w:val="•"/>
      <w:lvlJc w:val="left"/>
      <w:pPr>
        <w:ind w:left="3562" w:hanging="360"/>
      </w:pPr>
      <w:rPr>
        <w:rFonts w:hint="default"/>
        <w:lang w:val="en-US" w:eastAsia="en-US" w:bidi="en-US"/>
      </w:rPr>
    </w:lvl>
    <w:lvl w:ilvl="3" w:tplc="C9D0BE88">
      <w:numFmt w:val="bullet"/>
      <w:lvlText w:val="•"/>
      <w:lvlJc w:val="left"/>
      <w:pPr>
        <w:ind w:left="4624" w:hanging="360"/>
      </w:pPr>
      <w:rPr>
        <w:rFonts w:hint="default"/>
        <w:lang w:val="en-US" w:eastAsia="en-US" w:bidi="en-US"/>
      </w:rPr>
    </w:lvl>
    <w:lvl w:ilvl="4" w:tplc="E75408C6">
      <w:numFmt w:val="bullet"/>
      <w:lvlText w:val="•"/>
      <w:lvlJc w:val="left"/>
      <w:pPr>
        <w:ind w:left="5686" w:hanging="360"/>
      </w:pPr>
      <w:rPr>
        <w:rFonts w:hint="default"/>
        <w:lang w:val="en-US" w:eastAsia="en-US" w:bidi="en-US"/>
      </w:rPr>
    </w:lvl>
    <w:lvl w:ilvl="5" w:tplc="E572EE3A">
      <w:numFmt w:val="bullet"/>
      <w:lvlText w:val="•"/>
      <w:lvlJc w:val="left"/>
      <w:pPr>
        <w:ind w:left="6748" w:hanging="360"/>
      </w:pPr>
      <w:rPr>
        <w:rFonts w:hint="default"/>
        <w:lang w:val="en-US" w:eastAsia="en-US" w:bidi="en-US"/>
      </w:rPr>
    </w:lvl>
    <w:lvl w:ilvl="6" w:tplc="D318FA0E">
      <w:numFmt w:val="bullet"/>
      <w:lvlText w:val="•"/>
      <w:lvlJc w:val="left"/>
      <w:pPr>
        <w:ind w:left="7811" w:hanging="360"/>
      </w:pPr>
      <w:rPr>
        <w:rFonts w:hint="default"/>
        <w:lang w:val="en-US" w:eastAsia="en-US" w:bidi="en-US"/>
      </w:rPr>
    </w:lvl>
    <w:lvl w:ilvl="7" w:tplc="B7F0F6E8">
      <w:numFmt w:val="bullet"/>
      <w:lvlText w:val="•"/>
      <w:lvlJc w:val="left"/>
      <w:pPr>
        <w:ind w:left="8873" w:hanging="360"/>
      </w:pPr>
      <w:rPr>
        <w:rFonts w:hint="default"/>
        <w:lang w:val="en-US" w:eastAsia="en-US" w:bidi="en-US"/>
      </w:rPr>
    </w:lvl>
    <w:lvl w:ilvl="8" w:tplc="D80CF15E">
      <w:numFmt w:val="bullet"/>
      <w:lvlText w:val="•"/>
      <w:lvlJc w:val="left"/>
      <w:pPr>
        <w:ind w:left="9935" w:hanging="360"/>
      </w:pPr>
      <w:rPr>
        <w:rFonts w:hint="default"/>
        <w:lang w:val="en-US" w:eastAsia="en-US" w:bidi="en-US"/>
      </w:rPr>
    </w:lvl>
  </w:abstractNum>
  <w:abstractNum w:abstractNumId="8" w15:restartNumberingAfterBreak="0">
    <w:nsid w:val="08D918EB"/>
    <w:multiLevelType w:val="hybridMultilevel"/>
    <w:tmpl w:val="AC1E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732FFD"/>
    <w:multiLevelType w:val="multilevel"/>
    <w:tmpl w:val="4E2A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2B1464"/>
    <w:multiLevelType w:val="hybridMultilevel"/>
    <w:tmpl w:val="01C06230"/>
    <w:lvl w:ilvl="0" w:tplc="2848D662">
      <w:start w:val="1"/>
      <w:numFmt w:val="upperRoman"/>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8760A"/>
    <w:multiLevelType w:val="hybridMultilevel"/>
    <w:tmpl w:val="CD6054F4"/>
    <w:lvl w:ilvl="0" w:tplc="DDB05DA4">
      <w:start w:val="1"/>
      <w:numFmt w:val="decimal"/>
      <w:lvlText w:val="%1."/>
      <w:lvlJc w:val="left"/>
      <w:pPr>
        <w:ind w:left="1080" w:hanging="720"/>
      </w:pPr>
      <w:rPr>
        <w:rFonts w:hint="default"/>
      </w:rPr>
    </w:lvl>
    <w:lvl w:ilvl="1" w:tplc="741E408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B04F5D"/>
    <w:multiLevelType w:val="hybridMultilevel"/>
    <w:tmpl w:val="0B90F7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83EC5"/>
    <w:multiLevelType w:val="hybridMultilevel"/>
    <w:tmpl w:val="65805658"/>
    <w:lvl w:ilvl="0" w:tplc="DDB05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84D0D"/>
    <w:multiLevelType w:val="hybridMultilevel"/>
    <w:tmpl w:val="616CFDBC"/>
    <w:lvl w:ilvl="0" w:tplc="A350C770">
      <w:start w:val="1"/>
      <w:numFmt w:val="decimal"/>
      <w:lvlText w:val="%1."/>
      <w:lvlJc w:val="left"/>
      <w:pPr>
        <w:ind w:left="1435" w:hanging="346"/>
      </w:pPr>
      <w:rPr>
        <w:rFonts w:ascii="Times New Roman" w:eastAsia="Times New Roman" w:hAnsi="Times New Roman" w:cs="Times New Roman" w:hint="default"/>
        <w:color w:val="333333"/>
        <w:w w:val="100"/>
        <w:sz w:val="22"/>
        <w:szCs w:val="22"/>
        <w:lang w:val="en-US" w:eastAsia="en-US" w:bidi="en-US"/>
      </w:rPr>
    </w:lvl>
    <w:lvl w:ilvl="1" w:tplc="BE007C94">
      <w:numFmt w:val="bullet"/>
      <w:lvlText w:val="•"/>
      <w:lvlJc w:val="left"/>
      <w:pPr>
        <w:ind w:left="2502" w:hanging="346"/>
      </w:pPr>
      <w:rPr>
        <w:rFonts w:hint="default"/>
        <w:lang w:val="en-US" w:eastAsia="en-US" w:bidi="en-US"/>
      </w:rPr>
    </w:lvl>
    <w:lvl w:ilvl="2" w:tplc="C4CA1438">
      <w:numFmt w:val="bullet"/>
      <w:lvlText w:val="•"/>
      <w:lvlJc w:val="left"/>
      <w:pPr>
        <w:ind w:left="3564" w:hanging="346"/>
      </w:pPr>
      <w:rPr>
        <w:rFonts w:hint="default"/>
        <w:lang w:val="en-US" w:eastAsia="en-US" w:bidi="en-US"/>
      </w:rPr>
    </w:lvl>
    <w:lvl w:ilvl="3" w:tplc="1084F4A0">
      <w:numFmt w:val="bullet"/>
      <w:lvlText w:val="•"/>
      <w:lvlJc w:val="left"/>
      <w:pPr>
        <w:ind w:left="4626" w:hanging="346"/>
      </w:pPr>
      <w:rPr>
        <w:rFonts w:hint="default"/>
        <w:lang w:val="en-US" w:eastAsia="en-US" w:bidi="en-US"/>
      </w:rPr>
    </w:lvl>
    <w:lvl w:ilvl="4" w:tplc="44B4110A">
      <w:numFmt w:val="bullet"/>
      <w:lvlText w:val="•"/>
      <w:lvlJc w:val="left"/>
      <w:pPr>
        <w:ind w:left="5688" w:hanging="346"/>
      </w:pPr>
      <w:rPr>
        <w:rFonts w:hint="default"/>
        <w:lang w:val="en-US" w:eastAsia="en-US" w:bidi="en-US"/>
      </w:rPr>
    </w:lvl>
    <w:lvl w:ilvl="5" w:tplc="20C68EA6">
      <w:numFmt w:val="bullet"/>
      <w:lvlText w:val="•"/>
      <w:lvlJc w:val="left"/>
      <w:pPr>
        <w:ind w:left="6750" w:hanging="346"/>
      </w:pPr>
      <w:rPr>
        <w:rFonts w:hint="default"/>
        <w:lang w:val="en-US" w:eastAsia="en-US" w:bidi="en-US"/>
      </w:rPr>
    </w:lvl>
    <w:lvl w:ilvl="6" w:tplc="121279CE">
      <w:numFmt w:val="bullet"/>
      <w:lvlText w:val="•"/>
      <w:lvlJc w:val="left"/>
      <w:pPr>
        <w:ind w:left="7812" w:hanging="346"/>
      </w:pPr>
      <w:rPr>
        <w:rFonts w:hint="default"/>
        <w:lang w:val="en-US" w:eastAsia="en-US" w:bidi="en-US"/>
      </w:rPr>
    </w:lvl>
    <w:lvl w:ilvl="7" w:tplc="52C8579C">
      <w:numFmt w:val="bullet"/>
      <w:lvlText w:val="•"/>
      <w:lvlJc w:val="left"/>
      <w:pPr>
        <w:ind w:left="8874" w:hanging="346"/>
      </w:pPr>
      <w:rPr>
        <w:rFonts w:hint="default"/>
        <w:lang w:val="en-US" w:eastAsia="en-US" w:bidi="en-US"/>
      </w:rPr>
    </w:lvl>
    <w:lvl w:ilvl="8" w:tplc="78A284EE">
      <w:numFmt w:val="bullet"/>
      <w:lvlText w:val="•"/>
      <w:lvlJc w:val="left"/>
      <w:pPr>
        <w:ind w:left="9936" w:hanging="346"/>
      </w:pPr>
      <w:rPr>
        <w:rFonts w:hint="default"/>
        <w:lang w:val="en-US" w:eastAsia="en-US" w:bidi="en-US"/>
      </w:rPr>
    </w:lvl>
  </w:abstractNum>
  <w:abstractNum w:abstractNumId="15" w15:restartNumberingAfterBreak="0">
    <w:nsid w:val="1A73700D"/>
    <w:multiLevelType w:val="hybridMultilevel"/>
    <w:tmpl w:val="C40A5DCE"/>
    <w:lvl w:ilvl="0" w:tplc="463CD65A">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753902"/>
    <w:multiLevelType w:val="hybridMultilevel"/>
    <w:tmpl w:val="A02C47E8"/>
    <w:lvl w:ilvl="0" w:tplc="26B8B604">
      <w:start w:val="1"/>
      <w:numFmt w:val="upperRoman"/>
      <w:lvlText w:val="%1."/>
      <w:lvlJc w:val="left"/>
      <w:pPr>
        <w:ind w:left="1781" w:hanging="721"/>
      </w:pPr>
      <w:rPr>
        <w:rFonts w:ascii="Calibri" w:eastAsia="Calibri" w:hAnsi="Calibri" w:cs="Calibri" w:hint="default"/>
        <w:spacing w:val="-1"/>
        <w:w w:val="100"/>
        <w:sz w:val="22"/>
        <w:szCs w:val="22"/>
        <w:lang w:val="en-US" w:eastAsia="en-US" w:bidi="en-US"/>
      </w:rPr>
    </w:lvl>
    <w:lvl w:ilvl="1" w:tplc="42F4066E">
      <w:start w:val="1"/>
      <w:numFmt w:val="decimal"/>
      <w:lvlText w:val="%2."/>
      <w:lvlJc w:val="left"/>
      <w:pPr>
        <w:ind w:left="1781" w:hanging="721"/>
      </w:pPr>
      <w:rPr>
        <w:rFonts w:ascii="Times New Roman" w:eastAsia="Times New Roman" w:hAnsi="Times New Roman" w:cs="Times New Roman" w:hint="default"/>
        <w:w w:val="100"/>
        <w:sz w:val="22"/>
        <w:szCs w:val="22"/>
        <w:lang w:val="en-US" w:eastAsia="en-US" w:bidi="en-US"/>
      </w:rPr>
    </w:lvl>
    <w:lvl w:ilvl="2" w:tplc="F84053DA">
      <w:start w:val="1"/>
      <w:numFmt w:val="upperRoman"/>
      <w:lvlText w:val="%3."/>
      <w:lvlJc w:val="left"/>
      <w:pPr>
        <w:ind w:left="1430" w:hanging="257"/>
      </w:pPr>
      <w:rPr>
        <w:rFonts w:ascii="Times New Roman" w:eastAsia="Times New Roman" w:hAnsi="Times New Roman" w:cs="Times New Roman" w:hint="default"/>
        <w:b/>
        <w:bCs/>
        <w:w w:val="100"/>
        <w:sz w:val="22"/>
        <w:szCs w:val="22"/>
        <w:lang w:val="en-US" w:eastAsia="en-US" w:bidi="en-US"/>
      </w:rPr>
    </w:lvl>
    <w:lvl w:ilvl="3" w:tplc="6D9A2BA0">
      <w:numFmt w:val="bullet"/>
      <w:lvlText w:val="•"/>
      <w:lvlJc w:val="left"/>
      <w:pPr>
        <w:ind w:left="4064" w:hanging="257"/>
      </w:pPr>
      <w:rPr>
        <w:rFonts w:hint="default"/>
        <w:lang w:val="en-US" w:eastAsia="en-US" w:bidi="en-US"/>
      </w:rPr>
    </w:lvl>
    <w:lvl w:ilvl="4" w:tplc="E250C4FC">
      <w:numFmt w:val="bullet"/>
      <w:lvlText w:val="•"/>
      <w:lvlJc w:val="left"/>
      <w:pPr>
        <w:ind w:left="5206" w:hanging="257"/>
      </w:pPr>
      <w:rPr>
        <w:rFonts w:hint="default"/>
        <w:lang w:val="en-US" w:eastAsia="en-US" w:bidi="en-US"/>
      </w:rPr>
    </w:lvl>
    <w:lvl w:ilvl="5" w:tplc="92347554">
      <w:numFmt w:val="bullet"/>
      <w:lvlText w:val="•"/>
      <w:lvlJc w:val="left"/>
      <w:pPr>
        <w:ind w:left="6348" w:hanging="257"/>
      </w:pPr>
      <w:rPr>
        <w:rFonts w:hint="default"/>
        <w:lang w:val="en-US" w:eastAsia="en-US" w:bidi="en-US"/>
      </w:rPr>
    </w:lvl>
    <w:lvl w:ilvl="6" w:tplc="BBB45732">
      <w:numFmt w:val="bullet"/>
      <w:lvlText w:val="•"/>
      <w:lvlJc w:val="left"/>
      <w:pPr>
        <w:ind w:left="7491" w:hanging="257"/>
      </w:pPr>
      <w:rPr>
        <w:rFonts w:hint="default"/>
        <w:lang w:val="en-US" w:eastAsia="en-US" w:bidi="en-US"/>
      </w:rPr>
    </w:lvl>
    <w:lvl w:ilvl="7" w:tplc="7C509B40">
      <w:numFmt w:val="bullet"/>
      <w:lvlText w:val="•"/>
      <w:lvlJc w:val="left"/>
      <w:pPr>
        <w:ind w:left="8633" w:hanging="257"/>
      </w:pPr>
      <w:rPr>
        <w:rFonts w:hint="default"/>
        <w:lang w:val="en-US" w:eastAsia="en-US" w:bidi="en-US"/>
      </w:rPr>
    </w:lvl>
    <w:lvl w:ilvl="8" w:tplc="8BC234E4">
      <w:numFmt w:val="bullet"/>
      <w:lvlText w:val="•"/>
      <w:lvlJc w:val="left"/>
      <w:pPr>
        <w:ind w:left="9775" w:hanging="257"/>
      </w:pPr>
      <w:rPr>
        <w:rFonts w:hint="default"/>
        <w:lang w:val="en-US" w:eastAsia="en-US" w:bidi="en-US"/>
      </w:rPr>
    </w:lvl>
  </w:abstractNum>
  <w:abstractNum w:abstractNumId="17" w15:restartNumberingAfterBreak="0">
    <w:nsid w:val="1E112784"/>
    <w:multiLevelType w:val="hybridMultilevel"/>
    <w:tmpl w:val="5896E51C"/>
    <w:lvl w:ilvl="0" w:tplc="DDB05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726E0F"/>
    <w:multiLevelType w:val="hybridMultilevel"/>
    <w:tmpl w:val="0B90F7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8B1BAD"/>
    <w:multiLevelType w:val="hybridMultilevel"/>
    <w:tmpl w:val="0DF25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855C8"/>
    <w:multiLevelType w:val="hybridMultilevel"/>
    <w:tmpl w:val="217CD9B8"/>
    <w:lvl w:ilvl="0" w:tplc="1A8AA684">
      <w:numFmt w:val="bullet"/>
      <w:lvlText w:val=""/>
      <w:lvlJc w:val="left"/>
      <w:pPr>
        <w:ind w:left="2095" w:hanging="245"/>
      </w:pPr>
      <w:rPr>
        <w:rFonts w:ascii="Symbol" w:eastAsia="Symbol" w:hAnsi="Symbol" w:cs="Symbol" w:hint="default"/>
        <w:w w:val="100"/>
        <w:sz w:val="22"/>
        <w:szCs w:val="22"/>
        <w:lang w:val="en-US" w:eastAsia="en-US" w:bidi="en-US"/>
      </w:rPr>
    </w:lvl>
    <w:lvl w:ilvl="1" w:tplc="ACA4C15A">
      <w:numFmt w:val="bullet"/>
      <w:lvlText w:val="•"/>
      <w:lvlJc w:val="left"/>
      <w:pPr>
        <w:ind w:left="3096" w:hanging="245"/>
      </w:pPr>
      <w:rPr>
        <w:rFonts w:hint="default"/>
        <w:lang w:val="en-US" w:eastAsia="en-US" w:bidi="en-US"/>
      </w:rPr>
    </w:lvl>
    <w:lvl w:ilvl="2" w:tplc="41001146">
      <w:numFmt w:val="bullet"/>
      <w:lvlText w:val="•"/>
      <w:lvlJc w:val="left"/>
      <w:pPr>
        <w:ind w:left="4092" w:hanging="245"/>
      </w:pPr>
      <w:rPr>
        <w:rFonts w:hint="default"/>
        <w:lang w:val="en-US" w:eastAsia="en-US" w:bidi="en-US"/>
      </w:rPr>
    </w:lvl>
    <w:lvl w:ilvl="3" w:tplc="0088B7E6">
      <w:numFmt w:val="bullet"/>
      <w:lvlText w:val="•"/>
      <w:lvlJc w:val="left"/>
      <w:pPr>
        <w:ind w:left="5088" w:hanging="245"/>
      </w:pPr>
      <w:rPr>
        <w:rFonts w:hint="default"/>
        <w:lang w:val="en-US" w:eastAsia="en-US" w:bidi="en-US"/>
      </w:rPr>
    </w:lvl>
    <w:lvl w:ilvl="4" w:tplc="6882C232">
      <w:numFmt w:val="bullet"/>
      <w:lvlText w:val="•"/>
      <w:lvlJc w:val="left"/>
      <w:pPr>
        <w:ind w:left="6084" w:hanging="245"/>
      </w:pPr>
      <w:rPr>
        <w:rFonts w:hint="default"/>
        <w:lang w:val="en-US" w:eastAsia="en-US" w:bidi="en-US"/>
      </w:rPr>
    </w:lvl>
    <w:lvl w:ilvl="5" w:tplc="6F188540">
      <w:numFmt w:val="bullet"/>
      <w:lvlText w:val="•"/>
      <w:lvlJc w:val="left"/>
      <w:pPr>
        <w:ind w:left="7080" w:hanging="245"/>
      </w:pPr>
      <w:rPr>
        <w:rFonts w:hint="default"/>
        <w:lang w:val="en-US" w:eastAsia="en-US" w:bidi="en-US"/>
      </w:rPr>
    </w:lvl>
    <w:lvl w:ilvl="6" w:tplc="79CAC210">
      <w:numFmt w:val="bullet"/>
      <w:lvlText w:val="•"/>
      <w:lvlJc w:val="left"/>
      <w:pPr>
        <w:ind w:left="8076" w:hanging="245"/>
      </w:pPr>
      <w:rPr>
        <w:rFonts w:hint="default"/>
        <w:lang w:val="en-US" w:eastAsia="en-US" w:bidi="en-US"/>
      </w:rPr>
    </w:lvl>
    <w:lvl w:ilvl="7" w:tplc="90EC30C0">
      <w:numFmt w:val="bullet"/>
      <w:lvlText w:val="•"/>
      <w:lvlJc w:val="left"/>
      <w:pPr>
        <w:ind w:left="9072" w:hanging="245"/>
      </w:pPr>
      <w:rPr>
        <w:rFonts w:hint="default"/>
        <w:lang w:val="en-US" w:eastAsia="en-US" w:bidi="en-US"/>
      </w:rPr>
    </w:lvl>
    <w:lvl w:ilvl="8" w:tplc="A26C75E8">
      <w:numFmt w:val="bullet"/>
      <w:lvlText w:val="•"/>
      <w:lvlJc w:val="left"/>
      <w:pPr>
        <w:ind w:left="10068" w:hanging="245"/>
      </w:pPr>
      <w:rPr>
        <w:rFonts w:hint="default"/>
        <w:lang w:val="en-US" w:eastAsia="en-US" w:bidi="en-US"/>
      </w:rPr>
    </w:lvl>
  </w:abstractNum>
  <w:abstractNum w:abstractNumId="21" w15:restartNumberingAfterBreak="0">
    <w:nsid w:val="248368D8"/>
    <w:multiLevelType w:val="hybridMultilevel"/>
    <w:tmpl w:val="DAB8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621DD1"/>
    <w:multiLevelType w:val="hybridMultilevel"/>
    <w:tmpl w:val="2872FF18"/>
    <w:lvl w:ilvl="0" w:tplc="01B84E22">
      <w:start w:val="1"/>
      <w:numFmt w:val="bullet"/>
      <w:lvlText w:val="*"/>
      <w:lvlJc w:val="left"/>
      <w:pPr>
        <w:ind w:left="120" w:hanging="169"/>
      </w:pPr>
      <w:rPr>
        <w:rFonts w:ascii="Times New Roman" w:eastAsia="Times New Roman" w:hAnsi="Times New Roman" w:cs="Times New Roman" w:hint="default"/>
        <w:b/>
        <w:bCs/>
        <w:w w:val="100"/>
        <w:sz w:val="22"/>
        <w:szCs w:val="22"/>
      </w:rPr>
    </w:lvl>
    <w:lvl w:ilvl="1" w:tplc="EF52E550">
      <w:start w:val="1"/>
      <w:numFmt w:val="bullet"/>
      <w:lvlText w:val=""/>
      <w:lvlJc w:val="left"/>
      <w:pPr>
        <w:ind w:left="921" w:hanging="360"/>
      </w:pPr>
      <w:rPr>
        <w:rFonts w:ascii="Symbol" w:eastAsia="Symbol" w:hAnsi="Symbol" w:cs="Symbol" w:hint="default"/>
        <w:w w:val="100"/>
        <w:sz w:val="24"/>
        <w:szCs w:val="24"/>
      </w:rPr>
    </w:lvl>
    <w:lvl w:ilvl="2" w:tplc="C608C01A">
      <w:start w:val="1"/>
      <w:numFmt w:val="bullet"/>
      <w:lvlText w:val=""/>
      <w:lvlJc w:val="left"/>
      <w:pPr>
        <w:ind w:left="1641" w:hanging="360"/>
      </w:pPr>
      <w:rPr>
        <w:rFonts w:ascii="Wingdings" w:eastAsia="Wingdings" w:hAnsi="Wingdings" w:cs="Wingdings" w:hint="default"/>
        <w:w w:val="100"/>
        <w:sz w:val="24"/>
        <w:szCs w:val="24"/>
      </w:rPr>
    </w:lvl>
    <w:lvl w:ilvl="3" w:tplc="24DC71F0">
      <w:start w:val="1"/>
      <w:numFmt w:val="bullet"/>
      <w:lvlText w:val="•"/>
      <w:lvlJc w:val="left"/>
      <w:pPr>
        <w:ind w:left="2627" w:hanging="360"/>
      </w:pPr>
      <w:rPr>
        <w:rFonts w:hint="default"/>
      </w:rPr>
    </w:lvl>
    <w:lvl w:ilvl="4" w:tplc="9408A50A">
      <w:start w:val="1"/>
      <w:numFmt w:val="bullet"/>
      <w:lvlText w:val="•"/>
      <w:lvlJc w:val="left"/>
      <w:pPr>
        <w:ind w:left="3615" w:hanging="360"/>
      </w:pPr>
      <w:rPr>
        <w:rFonts w:hint="default"/>
      </w:rPr>
    </w:lvl>
    <w:lvl w:ilvl="5" w:tplc="1C10170A">
      <w:start w:val="1"/>
      <w:numFmt w:val="bullet"/>
      <w:lvlText w:val="•"/>
      <w:lvlJc w:val="left"/>
      <w:pPr>
        <w:ind w:left="4602" w:hanging="360"/>
      </w:pPr>
      <w:rPr>
        <w:rFonts w:hint="default"/>
      </w:rPr>
    </w:lvl>
    <w:lvl w:ilvl="6" w:tplc="47388C4E">
      <w:start w:val="1"/>
      <w:numFmt w:val="bullet"/>
      <w:lvlText w:val="•"/>
      <w:lvlJc w:val="left"/>
      <w:pPr>
        <w:ind w:left="5590" w:hanging="360"/>
      </w:pPr>
      <w:rPr>
        <w:rFonts w:hint="default"/>
      </w:rPr>
    </w:lvl>
    <w:lvl w:ilvl="7" w:tplc="240A1B8E">
      <w:start w:val="1"/>
      <w:numFmt w:val="bullet"/>
      <w:lvlText w:val="•"/>
      <w:lvlJc w:val="left"/>
      <w:pPr>
        <w:ind w:left="6577" w:hanging="360"/>
      </w:pPr>
      <w:rPr>
        <w:rFonts w:hint="default"/>
      </w:rPr>
    </w:lvl>
    <w:lvl w:ilvl="8" w:tplc="62C243CE">
      <w:start w:val="1"/>
      <w:numFmt w:val="bullet"/>
      <w:lvlText w:val="•"/>
      <w:lvlJc w:val="left"/>
      <w:pPr>
        <w:ind w:left="7565" w:hanging="360"/>
      </w:pPr>
      <w:rPr>
        <w:rFonts w:hint="default"/>
      </w:rPr>
    </w:lvl>
  </w:abstractNum>
  <w:abstractNum w:abstractNumId="23" w15:restartNumberingAfterBreak="0">
    <w:nsid w:val="2C8E0129"/>
    <w:multiLevelType w:val="hybridMultilevel"/>
    <w:tmpl w:val="4FE80EE2"/>
    <w:lvl w:ilvl="0" w:tplc="5F1C4EB2">
      <w:start w:val="1"/>
      <w:numFmt w:val="decimal"/>
      <w:lvlText w:val="%1."/>
      <w:lvlJc w:val="left"/>
      <w:pPr>
        <w:ind w:left="2035" w:hanging="416"/>
      </w:pPr>
      <w:rPr>
        <w:rFonts w:ascii="Times New Roman" w:eastAsia="Times New Roman" w:hAnsi="Times New Roman" w:cs="Times New Roman" w:hint="default"/>
        <w:w w:val="100"/>
        <w:sz w:val="22"/>
        <w:szCs w:val="22"/>
        <w:lang w:val="en-US" w:eastAsia="en-US" w:bidi="en-US"/>
      </w:rPr>
    </w:lvl>
    <w:lvl w:ilvl="1" w:tplc="8EF493FC">
      <w:numFmt w:val="bullet"/>
      <w:lvlText w:val="•"/>
      <w:lvlJc w:val="left"/>
      <w:pPr>
        <w:ind w:left="3042" w:hanging="416"/>
      </w:pPr>
      <w:rPr>
        <w:rFonts w:hint="default"/>
        <w:lang w:val="en-US" w:eastAsia="en-US" w:bidi="en-US"/>
      </w:rPr>
    </w:lvl>
    <w:lvl w:ilvl="2" w:tplc="90C44B58">
      <w:numFmt w:val="bullet"/>
      <w:lvlText w:val="•"/>
      <w:lvlJc w:val="left"/>
      <w:pPr>
        <w:ind w:left="4044" w:hanging="416"/>
      </w:pPr>
      <w:rPr>
        <w:rFonts w:hint="default"/>
        <w:lang w:val="en-US" w:eastAsia="en-US" w:bidi="en-US"/>
      </w:rPr>
    </w:lvl>
    <w:lvl w:ilvl="3" w:tplc="F4A2AEBC">
      <w:numFmt w:val="bullet"/>
      <w:lvlText w:val="•"/>
      <w:lvlJc w:val="left"/>
      <w:pPr>
        <w:ind w:left="5046" w:hanging="416"/>
      </w:pPr>
      <w:rPr>
        <w:rFonts w:hint="default"/>
        <w:lang w:val="en-US" w:eastAsia="en-US" w:bidi="en-US"/>
      </w:rPr>
    </w:lvl>
    <w:lvl w:ilvl="4" w:tplc="D2DCBFC0">
      <w:numFmt w:val="bullet"/>
      <w:lvlText w:val="•"/>
      <w:lvlJc w:val="left"/>
      <w:pPr>
        <w:ind w:left="6048" w:hanging="416"/>
      </w:pPr>
      <w:rPr>
        <w:rFonts w:hint="default"/>
        <w:lang w:val="en-US" w:eastAsia="en-US" w:bidi="en-US"/>
      </w:rPr>
    </w:lvl>
    <w:lvl w:ilvl="5" w:tplc="A2145188">
      <w:numFmt w:val="bullet"/>
      <w:lvlText w:val="•"/>
      <w:lvlJc w:val="left"/>
      <w:pPr>
        <w:ind w:left="7050" w:hanging="416"/>
      </w:pPr>
      <w:rPr>
        <w:rFonts w:hint="default"/>
        <w:lang w:val="en-US" w:eastAsia="en-US" w:bidi="en-US"/>
      </w:rPr>
    </w:lvl>
    <w:lvl w:ilvl="6" w:tplc="5F64014E">
      <w:numFmt w:val="bullet"/>
      <w:lvlText w:val="•"/>
      <w:lvlJc w:val="left"/>
      <w:pPr>
        <w:ind w:left="8052" w:hanging="416"/>
      </w:pPr>
      <w:rPr>
        <w:rFonts w:hint="default"/>
        <w:lang w:val="en-US" w:eastAsia="en-US" w:bidi="en-US"/>
      </w:rPr>
    </w:lvl>
    <w:lvl w:ilvl="7" w:tplc="62500116">
      <w:numFmt w:val="bullet"/>
      <w:lvlText w:val="•"/>
      <w:lvlJc w:val="left"/>
      <w:pPr>
        <w:ind w:left="9054" w:hanging="416"/>
      </w:pPr>
      <w:rPr>
        <w:rFonts w:hint="default"/>
        <w:lang w:val="en-US" w:eastAsia="en-US" w:bidi="en-US"/>
      </w:rPr>
    </w:lvl>
    <w:lvl w:ilvl="8" w:tplc="E3CC8904">
      <w:numFmt w:val="bullet"/>
      <w:lvlText w:val="•"/>
      <w:lvlJc w:val="left"/>
      <w:pPr>
        <w:ind w:left="10056" w:hanging="416"/>
      </w:pPr>
      <w:rPr>
        <w:rFonts w:hint="default"/>
        <w:lang w:val="en-US" w:eastAsia="en-US" w:bidi="en-US"/>
      </w:rPr>
    </w:lvl>
  </w:abstractNum>
  <w:abstractNum w:abstractNumId="24" w15:restartNumberingAfterBreak="0">
    <w:nsid w:val="2D4F6559"/>
    <w:multiLevelType w:val="hybridMultilevel"/>
    <w:tmpl w:val="1AE4DC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E2D336D"/>
    <w:multiLevelType w:val="hybridMultilevel"/>
    <w:tmpl w:val="0240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5C4B48"/>
    <w:multiLevelType w:val="hybridMultilevel"/>
    <w:tmpl w:val="BB3C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63277E"/>
    <w:multiLevelType w:val="hybridMultilevel"/>
    <w:tmpl w:val="A392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7A2C57"/>
    <w:multiLevelType w:val="hybridMultilevel"/>
    <w:tmpl w:val="7EDC5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8830A3"/>
    <w:multiLevelType w:val="hybridMultilevel"/>
    <w:tmpl w:val="2320D48E"/>
    <w:lvl w:ilvl="0" w:tplc="0D028744">
      <w:start w:val="1"/>
      <w:numFmt w:val="decimal"/>
      <w:lvlText w:val="%1."/>
      <w:lvlJc w:val="left"/>
      <w:pPr>
        <w:ind w:left="1980" w:hanging="360"/>
      </w:pPr>
      <w:rPr>
        <w:rFonts w:ascii="Times New Roman" w:eastAsia="Times New Roman" w:hAnsi="Times New Roman" w:cs="Times New Roman" w:hint="default"/>
        <w:w w:val="100"/>
        <w:sz w:val="22"/>
        <w:szCs w:val="22"/>
        <w:lang w:val="en-US" w:eastAsia="en-US" w:bidi="en-US"/>
      </w:rPr>
    </w:lvl>
    <w:lvl w:ilvl="1" w:tplc="DA9E78C8">
      <w:numFmt w:val="bullet"/>
      <w:lvlText w:val="•"/>
      <w:lvlJc w:val="left"/>
      <w:pPr>
        <w:ind w:left="2988" w:hanging="360"/>
      </w:pPr>
      <w:rPr>
        <w:rFonts w:hint="default"/>
        <w:lang w:val="en-US" w:eastAsia="en-US" w:bidi="en-US"/>
      </w:rPr>
    </w:lvl>
    <w:lvl w:ilvl="2" w:tplc="2A9612BC">
      <w:numFmt w:val="bullet"/>
      <w:lvlText w:val="•"/>
      <w:lvlJc w:val="left"/>
      <w:pPr>
        <w:ind w:left="3996" w:hanging="360"/>
      </w:pPr>
      <w:rPr>
        <w:rFonts w:hint="default"/>
        <w:lang w:val="en-US" w:eastAsia="en-US" w:bidi="en-US"/>
      </w:rPr>
    </w:lvl>
    <w:lvl w:ilvl="3" w:tplc="1C16F4B0">
      <w:numFmt w:val="bullet"/>
      <w:lvlText w:val="•"/>
      <w:lvlJc w:val="left"/>
      <w:pPr>
        <w:ind w:left="5004" w:hanging="360"/>
      </w:pPr>
      <w:rPr>
        <w:rFonts w:hint="default"/>
        <w:lang w:val="en-US" w:eastAsia="en-US" w:bidi="en-US"/>
      </w:rPr>
    </w:lvl>
    <w:lvl w:ilvl="4" w:tplc="C4127F88">
      <w:numFmt w:val="bullet"/>
      <w:lvlText w:val="•"/>
      <w:lvlJc w:val="left"/>
      <w:pPr>
        <w:ind w:left="6012" w:hanging="360"/>
      </w:pPr>
      <w:rPr>
        <w:rFonts w:hint="default"/>
        <w:lang w:val="en-US" w:eastAsia="en-US" w:bidi="en-US"/>
      </w:rPr>
    </w:lvl>
    <w:lvl w:ilvl="5" w:tplc="E11C9FB0">
      <w:numFmt w:val="bullet"/>
      <w:lvlText w:val="•"/>
      <w:lvlJc w:val="left"/>
      <w:pPr>
        <w:ind w:left="7020" w:hanging="360"/>
      </w:pPr>
      <w:rPr>
        <w:rFonts w:hint="default"/>
        <w:lang w:val="en-US" w:eastAsia="en-US" w:bidi="en-US"/>
      </w:rPr>
    </w:lvl>
    <w:lvl w:ilvl="6" w:tplc="9992E8CE">
      <w:numFmt w:val="bullet"/>
      <w:lvlText w:val="•"/>
      <w:lvlJc w:val="left"/>
      <w:pPr>
        <w:ind w:left="8028" w:hanging="360"/>
      </w:pPr>
      <w:rPr>
        <w:rFonts w:hint="default"/>
        <w:lang w:val="en-US" w:eastAsia="en-US" w:bidi="en-US"/>
      </w:rPr>
    </w:lvl>
    <w:lvl w:ilvl="7" w:tplc="BEE287F8">
      <w:numFmt w:val="bullet"/>
      <w:lvlText w:val="•"/>
      <w:lvlJc w:val="left"/>
      <w:pPr>
        <w:ind w:left="9036" w:hanging="360"/>
      </w:pPr>
      <w:rPr>
        <w:rFonts w:hint="default"/>
        <w:lang w:val="en-US" w:eastAsia="en-US" w:bidi="en-US"/>
      </w:rPr>
    </w:lvl>
    <w:lvl w:ilvl="8" w:tplc="ABAEAF80">
      <w:numFmt w:val="bullet"/>
      <w:lvlText w:val="•"/>
      <w:lvlJc w:val="left"/>
      <w:pPr>
        <w:ind w:left="10044" w:hanging="360"/>
      </w:pPr>
      <w:rPr>
        <w:rFonts w:hint="default"/>
        <w:lang w:val="en-US" w:eastAsia="en-US" w:bidi="en-US"/>
      </w:rPr>
    </w:lvl>
  </w:abstractNum>
  <w:abstractNum w:abstractNumId="30" w15:restartNumberingAfterBreak="0">
    <w:nsid w:val="35A4166A"/>
    <w:multiLevelType w:val="hybridMultilevel"/>
    <w:tmpl w:val="23885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CD7A30"/>
    <w:multiLevelType w:val="hybridMultilevel"/>
    <w:tmpl w:val="C946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D658BE"/>
    <w:multiLevelType w:val="hybridMultilevel"/>
    <w:tmpl w:val="67967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9C21013"/>
    <w:multiLevelType w:val="hybridMultilevel"/>
    <w:tmpl w:val="AD506D86"/>
    <w:lvl w:ilvl="0" w:tplc="2848D662">
      <w:start w:val="1"/>
      <w:numFmt w:val="upperRoman"/>
      <w:suff w:val="space"/>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74CC5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C304DD"/>
    <w:multiLevelType w:val="hybridMultilevel"/>
    <w:tmpl w:val="71621DAC"/>
    <w:lvl w:ilvl="0" w:tplc="933A9790">
      <w:start w:val="1"/>
      <w:numFmt w:val="decimal"/>
      <w:lvlText w:val="%1."/>
      <w:lvlJc w:val="left"/>
      <w:pPr>
        <w:ind w:left="1980" w:hanging="360"/>
      </w:pPr>
      <w:rPr>
        <w:rFonts w:ascii="Times New Roman" w:eastAsia="Times New Roman" w:hAnsi="Times New Roman" w:cs="Times New Roman" w:hint="default"/>
        <w:w w:val="100"/>
        <w:sz w:val="22"/>
        <w:szCs w:val="22"/>
        <w:lang w:val="en-US" w:eastAsia="en-US" w:bidi="en-US"/>
      </w:rPr>
    </w:lvl>
    <w:lvl w:ilvl="1" w:tplc="FBA44916">
      <w:numFmt w:val="bullet"/>
      <w:lvlText w:val="•"/>
      <w:lvlJc w:val="left"/>
      <w:pPr>
        <w:ind w:left="2988" w:hanging="360"/>
      </w:pPr>
      <w:rPr>
        <w:rFonts w:hint="default"/>
        <w:lang w:val="en-US" w:eastAsia="en-US" w:bidi="en-US"/>
      </w:rPr>
    </w:lvl>
    <w:lvl w:ilvl="2" w:tplc="2CF8A480">
      <w:numFmt w:val="bullet"/>
      <w:lvlText w:val="•"/>
      <w:lvlJc w:val="left"/>
      <w:pPr>
        <w:ind w:left="3996" w:hanging="360"/>
      </w:pPr>
      <w:rPr>
        <w:rFonts w:hint="default"/>
        <w:lang w:val="en-US" w:eastAsia="en-US" w:bidi="en-US"/>
      </w:rPr>
    </w:lvl>
    <w:lvl w:ilvl="3" w:tplc="6102FD62">
      <w:numFmt w:val="bullet"/>
      <w:lvlText w:val="•"/>
      <w:lvlJc w:val="left"/>
      <w:pPr>
        <w:ind w:left="5004" w:hanging="360"/>
      </w:pPr>
      <w:rPr>
        <w:rFonts w:hint="default"/>
        <w:lang w:val="en-US" w:eastAsia="en-US" w:bidi="en-US"/>
      </w:rPr>
    </w:lvl>
    <w:lvl w:ilvl="4" w:tplc="57000ED4">
      <w:numFmt w:val="bullet"/>
      <w:lvlText w:val="•"/>
      <w:lvlJc w:val="left"/>
      <w:pPr>
        <w:ind w:left="6012" w:hanging="360"/>
      </w:pPr>
      <w:rPr>
        <w:rFonts w:hint="default"/>
        <w:lang w:val="en-US" w:eastAsia="en-US" w:bidi="en-US"/>
      </w:rPr>
    </w:lvl>
    <w:lvl w:ilvl="5" w:tplc="5E9E455E">
      <w:numFmt w:val="bullet"/>
      <w:lvlText w:val="•"/>
      <w:lvlJc w:val="left"/>
      <w:pPr>
        <w:ind w:left="7020" w:hanging="360"/>
      </w:pPr>
      <w:rPr>
        <w:rFonts w:hint="default"/>
        <w:lang w:val="en-US" w:eastAsia="en-US" w:bidi="en-US"/>
      </w:rPr>
    </w:lvl>
    <w:lvl w:ilvl="6" w:tplc="AB4E6988">
      <w:numFmt w:val="bullet"/>
      <w:lvlText w:val="•"/>
      <w:lvlJc w:val="left"/>
      <w:pPr>
        <w:ind w:left="8028" w:hanging="360"/>
      </w:pPr>
      <w:rPr>
        <w:rFonts w:hint="default"/>
        <w:lang w:val="en-US" w:eastAsia="en-US" w:bidi="en-US"/>
      </w:rPr>
    </w:lvl>
    <w:lvl w:ilvl="7" w:tplc="218AFF00">
      <w:numFmt w:val="bullet"/>
      <w:lvlText w:val="•"/>
      <w:lvlJc w:val="left"/>
      <w:pPr>
        <w:ind w:left="9036" w:hanging="360"/>
      </w:pPr>
      <w:rPr>
        <w:rFonts w:hint="default"/>
        <w:lang w:val="en-US" w:eastAsia="en-US" w:bidi="en-US"/>
      </w:rPr>
    </w:lvl>
    <w:lvl w:ilvl="8" w:tplc="4BEC31CA">
      <w:numFmt w:val="bullet"/>
      <w:lvlText w:val="•"/>
      <w:lvlJc w:val="left"/>
      <w:pPr>
        <w:ind w:left="10044" w:hanging="360"/>
      </w:pPr>
      <w:rPr>
        <w:rFonts w:hint="default"/>
        <w:lang w:val="en-US" w:eastAsia="en-US" w:bidi="en-US"/>
      </w:rPr>
    </w:lvl>
  </w:abstractNum>
  <w:abstractNum w:abstractNumId="35" w15:restartNumberingAfterBreak="0">
    <w:nsid w:val="3B462806"/>
    <w:multiLevelType w:val="hybridMultilevel"/>
    <w:tmpl w:val="63C62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BD40567"/>
    <w:multiLevelType w:val="hybridMultilevel"/>
    <w:tmpl w:val="9C5270DA"/>
    <w:lvl w:ilvl="0" w:tplc="DDB05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E87F33"/>
    <w:multiLevelType w:val="hybridMultilevel"/>
    <w:tmpl w:val="1C961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A47772"/>
    <w:multiLevelType w:val="hybridMultilevel"/>
    <w:tmpl w:val="F0B4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446638"/>
    <w:multiLevelType w:val="hybridMultilevel"/>
    <w:tmpl w:val="F6B6418A"/>
    <w:lvl w:ilvl="0" w:tplc="DDB05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36491E"/>
    <w:multiLevelType w:val="hybridMultilevel"/>
    <w:tmpl w:val="29C6DBA4"/>
    <w:lvl w:ilvl="0" w:tplc="2848D662">
      <w:start w:val="1"/>
      <w:numFmt w:val="upperRoman"/>
      <w:lvlText w:val="%1."/>
      <w:lvlJc w:val="left"/>
      <w:pPr>
        <w:ind w:left="1080" w:hanging="720"/>
      </w:pPr>
      <w:rPr>
        <w:rFonts w:hint="default"/>
      </w:rPr>
    </w:lvl>
    <w:lvl w:ilvl="1" w:tplc="685AB24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165D4A"/>
    <w:multiLevelType w:val="hybridMultilevel"/>
    <w:tmpl w:val="74CC3A88"/>
    <w:lvl w:ilvl="0" w:tplc="E182E166">
      <w:start w:val="1"/>
      <w:numFmt w:val="decimal"/>
      <w:lvlText w:val="%1."/>
      <w:lvlJc w:val="left"/>
      <w:pPr>
        <w:ind w:left="1980" w:hanging="720"/>
      </w:pPr>
      <w:rPr>
        <w:rFonts w:ascii="Times New Roman" w:eastAsia="Times New Roman" w:hAnsi="Times New Roman" w:cs="Times New Roman" w:hint="default"/>
        <w:w w:val="100"/>
        <w:sz w:val="22"/>
        <w:szCs w:val="22"/>
        <w:lang w:val="en-US" w:eastAsia="en-US" w:bidi="en-US"/>
      </w:rPr>
    </w:lvl>
    <w:lvl w:ilvl="1" w:tplc="862CB6A0">
      <w:start w:val="1"/>
      <w:numFmt w:val="decimal"/>
      <w:lvlText w:val="%2."/>
      <w:lvlJc w:val="left"/>
      <w:pPr>
        <w:ind w:left="2160" w:hanging="540"/>
      </w:pPr>
      <w:rPr>
        <w:rFonts w:ascii="Times New Roman" w:eastAsia="Times New Roman" w:hAnsi="Times New Roman" w:cs="Times New Roman" w:hint="default"/>
        <w:w w:val="100"/>
        <w:sz w:val="22"/>
        <w:szCs w:val="22"/>
        <w:lang w:val="en-US" w:eastAsia="en-US" w:bidi="en-US"/>
      </w:rPr>
    </w:lvl>
    <w:lvl w:ilvl="2" w:tplc="853277D4">
      <w:numFmt w:val="bullet"/>
      <w:lvlText w:val="•"/>
      <w:lvlJc w:val="left"/>
      <w:pPr>
        <w:ind w:left="3260" w:hanging="540"/>
      </w:pPr>
      <w:rPr>
        <w:rFonts w:hint="default"/>
        <w:lang w:val="en-US" w:eastAsia="en-US" w:bidi="en-US"/>
      </w:rPr>
    </w:lvl>
    <w:lvl w:ilvl="3" w:tplc="60E6ACBC">
      <w:numFmt w:val="bullet"/>
      <w:lvlText w:val="•"/>
      <w:lvlJc w:val="left"/>
      <w:pPr>
        <w:ind w:left="4360" w:hanging="540"/>
      </w:pPr>
      <w:rPr>
        <w:rFonts w:hint="default"/>
        <w:lang w:val="en-US" w:eastAsia="en-US" w:bidi="en-US"/>
      </w:rPr>
    </w:lvl>
    <w:lvl w:ilvl="4" w:tplc="170A505A">
      <w:numFmt w:val="bullet"/>
      <w:lvlText w:val="•"/>
      <w:lvlJc w:val="left"/>
      <w:pPr>
        <w:ind w:left="5460" w:hanging="540"/>
      </w:pPr>
      <w:rPr>
        <w:rFonts w:hint="default"/>
        <w:lang w:val="en-US" w:eastAsia="en-US" w:bidi="en-US"/>
      </w:rPr>
    </w:lvl>
    <w:lvl w:ilvl="5" w:tplc="034A947A">
      <w:numFmt w:val="bullet"/>
      <w:lvlText w:val="•"/>
      <w:lvlJc w:val="left"/>
      <w:pPr>
        <w:ind w:left="6560" w:hanging="540"/>
      </w:pPr>
      <w:rPr>
        <w:rFonts w:hint="default"/>
        <w:lang w:val="en-US" w:eastAsia="en-US" w:bidi="en-US"/>
      </w:rPr>
    </w:lvl>
    <w:lvl w:ilvl="6" w:tplc="A69406C8">
      <w:numFmt w:val="bullet"/>
      <w:lvlText w:val="•"/>
      <w:lvlJc w:val="left"/>
      <w:pPr>
        <w:ind w:left="7660" w:hanging="540"/>
      </w:pPr>
      <w:rPr>
        <w:rFonts w:hint="default"/>
        <w:lang w:val="en-US" w:eastAsia="en-US" w:bidi="en-US"/>
      </w:rPr>
    </w:lvl>
    <w:lvl w:ilvl="7" w:tplc="6562F2CE">
      <w:numFmt w:val="bullet"/>
      <w:lvlText w:val="•"/>
      <w:lvlJc w:val="left"/>
      <w:pPr>
        <w:ind w:left="8760" w:hanging="540"/>
      </w:pPr>
      <w:rPr>
        <w:rFonts w:hint="default"/>
        <w:lang w:val="en-US" w:eastAsia="en-US" w:bidi="en-US"/>
      </w:rPr>
    </w:lvl>
    <w:lvl w:ilvl="8" w:tplc="886AD7C8">
      <w:numFmt w:val="bullet"/>
      <w:lvlText w:val="•"/>
      <w:lvlJc w:val="left"/>
      <w:pPr>
        <w:ind w:left="9860" w:hanging="540"/>
      </w:pPr>
      <w:rPr>
        <w:rFonts w:hint="default"/>
        <w:lang w:val="en-US" w:eastAsia="en-US" w:bidi="en-US"/>
      </w:rPr>
    </w:lvl>
  </w:abstractNum>
  <w:abstractNum w:abstractNumId="42" w15:restartNumberingAfterBreak="0">
    <w:nsid w:val="4400644D"/>
    <w:multiLevelType w:val="hybridMultilevel"/>
    <w:tmpl w:val="5B16EDF2"/>
    <w:lvl w:ilvl="0" w:tplc="EDD6D2A6">
      <w:start w:val="1"/>
      <w:numFmt w:val="decimal"/>
      <w:lvlText w:val="%1."/>
      <w:lvlJc w:val="left"/>
      <w:pPr>
        <w:ind w:left="1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450D3894"/>
    <w:multiLevelType w:val="hybridMultilevel"/>
    <w:tmpl w:val="671AC75C"/>
    <w:lvl w:ilvl="0" w:tplc="900C9AB4">
      <w:numFmt w:val="bullet"/>
      <w:lvlText w:val=""/>
      <w:lvlJc w:val="left"/>
      <w:pPr>
        <w:ind w:left="1781" w:hanging="360"/>
      </w:pPr>
      <w:rPr>
        <w:rFonts w:ascii="Symbol" w:eastAsia="Symbol" w:hAnsi="Symbol" w:cs="Symbol" w:hint="default"/>
        <w:w w:val="100"/>
        <w:sz w:val="22"/>
        <w:szCs w:val="22"/>
        <w:lang w:val="en-US" w:eastAsia="en-US" w:bidi="en-US"/>
      </w:rPr>
    </w:lvl>
    <w:lvl w:ilvl="1" w:tplc="5986CBCA">
      <w:numFmt w:val="bullet"/>
      <w:lvlText w:val=""/>
      <w:lvlJc w:val="left"/>
      <w:pPr>
        <w:ind w:left="2501" w:hanging="360"/>
      </w:pPr>
      <w:rPr>
        <w:rFonts w:ascii="Wingdings" w:eastAsia="Wingdings" w:hAnsi="Wingdings" w:cs="Wingdings" w:hint="default"/>
        <w:w w:val="100"/>
        <w:sz w:val="22"/>
        <w:szCs w:val="22"/>
        <w:lang w:val="en-US" w:eastAsia="en-US" w:bidi="en-US"/>
      </w:rPr>
    </w:lvl>
    <w:lvl w:ilvl="2" w:tplc="804087CA">
      <w:numFmt w:val="bullet"/>
      <w:lvlText w:val="•"/>
      <w:lvlJc w:val="left"/>
      <w:pPr>
        <w:ind w:left="3562" w:hanging="360"/>
      </w:pPr>
      <w:rPr>
        <w:rFonts w:hint="default"/>
        <w:lang w:val="en-US" w:eastAsia="en-US" w:bidi="en-US"/>
      </w:rPr>
    </w:lvl>
    <w:lvl w:ilvl="3" w:tplc="D5E2DF32">
      <w:numFmt w:val="bullet"/>
      <w:lvlText w:val="•"/>
      <w:lvlJc w:val="left"/>
      <w:pPr>
        <w:ind w:left="4624" w:hanging="360"/>
      </w:pPr>
      <w:rPr>
        <w:rFonts w:hint="default"/>
        <w:lang w:val="en-US" w:eastAsia="en-US" w:bidi="en-US"/>
      </w:rPr>
    </w:lvl>
    <w:lvl w:ilvl="4" w:tplc="2F2C3480">
      <w:numFmt w:val="bullet"/>
      <w:lvlText w:val="•"/>
      <w:lvlJc w:val="left"/>
      <w:pPr>
        <w:ind w:left="5686" w:hanging="360"/>
      </w:pPr>
      <w:rPr>
        <w:rFonts w:hint="default"/>
        <w:lang w:val="en-US" w:eastAsia="en-US" w:bidi="en-US"/>
      </w:rPr>
    </w:lvl>
    <w:lvl w:ilvl="5" w:tplc="6818F30E">
      <w:numFmt w:val="bullet"/>
      <w:lvlText w:val="•"/>
      <w:lvlJc w:val="left"/>
      <w:pPr>
        <w:ind w:left="6748" w:hanging="360"/>
      </w:pPr>
      <w:rPr>
        <w:rFonts w:hint="default"/>
        <w:lang w:val="en-US" w:eastAsia="en-US" w:bidi="en-US"/>
      </w:rPr>
    </w:lvl>
    <w:lvl w:ilvl="6" w:tplc="03925872">
      <w:numFmt w:val="bullet"/>
      <w:lvlText w:val="•"/>
      <w:lvlJc w:val="left"/>
      <w:pPr>
        <w:ind w:left="7811" w:hanging="360"/>
      </w:pPr>
      <w:rPr>
        <w:rFonts w:hint="default"/>
        <w:lang w:val="en-US" w:eastAsia="en-US" w:bidi="en-US"/>
      </w:rPr>
    </w:lvl>
    <w:lvl w:ilvl="7" w:tplc="99EA47DC">
      <w:numFmt w:val="bullet"/>
      <w:lvlText w:val="•"/>
      <w:lvlJc w:val="left"/>
      <w:pPr>
        <w:ind w:left="8873" w:hanging="360"/>
      </w:pPr>
      <w:rPr>
        <w:rFonts w:hint="default"/>
        <w:lang w:val="en-US" w:eastAsia="en-US" w:bidi="en-US"/>
      </w:rPr>
    </w:lvl>
    <w:lvl w:ilvl="8" w:tplc="4F10A536">
      <w:numFmt w:val="bullet"/>
      <w:lvlText w:val="•"/>
      <w:lvlJc w:val="left"/>
      <w:pPr>
        <w:ind w:left="9935" w:hanging="360"/>
      </w:pPr>
      <w:rPr>
        <w:rFonts w:hint="default"/>
        <w:lang w:val="en-US" w:eastAsia="en-US" w:bidi="en-US"/>
      </w:rPr>
    </w:lvl>
  </w:abstractNum>
  <w:abstractNum w:abstractNumId="44" w15:restartNumberingAfterBreak="0">
    <w:nsid w:val="46C001CA"/>
    <w:multiLevelType w:val="hybridMultilevel"/>
    <w:tmpl w:val="14DA5C12"/>
    <w:lvl w:ilvl="0" w:tplc="F7D42D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9C6E31"/>
    <w:multiLevelType w:val="hybridMultilevel"/>
    <w:tmpl w:val="3AB22786"/>
    <w:lvl w:ilvl="0" w:tplc="DDB05DA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4E2023"/>
    <w:multiLevelType w:val="hybridMultilevel"/>
    <w:tmpl w:val="DC44CCA0"/>
    <w:lvl w:ilvl="0" w:tplc="A61AA73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BA2D96"/>
    <w:multiLevelType w:val="hybridMultilevel"/>
    <w:tmpl w:val="99D86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654182"/>
    <w:multiLevelType w:val="hybridMultilevel"/>
    <w:tmpl w:val="B656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C654BD"/>
    <w:multiLevelType w:val="hybridMultilevel"/>
    <w:tmpl w:val="5B16EDF2"/>
    <w:lvl w:ilvl="0" w:tplc="EDD6D2A6">
      <w:start w:val="1"/>
      <w:numFmt w:val="decimal"/>
      <w:lvlText w:val="%1."/>
      <w:lvlJc w:val="left"/>
      <w:pPr>
        <w:ind w:left="1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15:restartNumberingAfterBreak="0">
    <w:nsid w:val="50175049"/>
    <w:multiLevelType w:val="hybridMultilevel"/>
    <w:tmpl w:val="A32C7F56"/>
    <w:lvl w:ilvl="0" w:tplc="8344424A">
      <w:start w:val="1"/>
      <w:numFmt w:val="decimal"/>
      <w:lvlText w:val="%1."/>
      <w:lvlJc w:val="left"/>
      <w:pPr>
        <w:ind w:left="840" w:hanging="360"/>
      </w:pPr>
      <w:rPr>
        <w:rFonts w:ascii="Times New Roman" w:eastAsia="Times New Roman" w:hAnsi="Times New Roman" w:cs="Times New Roman" w:hint="default"/>
        <w:spacing w:val="-5"/>
        <w:w w:val="99"/>
        <w:sz w:val="24"/>
        <w:szCs w:val="24"/>
      </w:rPr>
    </w:lvl>
    <w:lvl w:ilvl="1" w:tplc="62BC427C">
      <w:numFmt w:val="bullet"/>
      <w:lvlText w:val="•"/>
      <w:lvlJc w:val="left"/>
      <w:pPr>
        <w:ind w:left="1744" w:hanging="360"/>
      </w:pPr>
      <w:rPr>
        <w:rFonts w:hint="default"/>
      </w:rPr>
    </w:lvl>
    <w:lvl w:ilvl="2" w:tplc="0C2C6C26">
      <w:numFmt w:val="bullet"/>
      <w:lvlText w:val="•"/>
      <w:lvlJc w:val="left"/>
      <w:pPr>
        <w:ind w:left="2648" w:hanging="360"/>
      </w:pPr>
      <w:rPr>
        <w:rFonts w:hint="default"/>
      </w:rPr>
    </w:lvl>
    <w:lvl w:ilvl="3" w:tplc="489886D4">
      <w:numFmt w:val="bullet"/>
      <w:lvlText w:val="•"/>
      <w:lvlJc w:val="left"/>
      <w:pPr>
        <w:ind w:left="3552" w:hanging="360"/>
      </w:pPr>
      <w:rPr>
        <w:rFonts w:hint="default"/>
      </w:rPr>
    </w:lvl>
    <w:lvl w:ilvl="4" w:tplc="0A92E142">
      <w:numFmt w:val="bullet"/>
      <w:lvlText w:val="•"/>
      <w:lvlJc w:val="left"/>
      <w:pPr>
        <w:ind w:left="4456" w:hanging="360"/>
      </w:pPr>
      <w:rPr>
        <w:rFonts w:hint="default"/>
      </w:rPr>
    </w:lvl>
    <w:lvl w:ilvl="5" w:tplc="4BAA3BE6">
      <w:numFmt w:val="bullet"/>
      <w:lvlText w:val="•"/>
      <w:lvlJc w:val="left"/>
      <w:pPr>
        <w:ind w:left="5360" w:hanging="360"/>
      </w:pPr>
      <w:rPr>
        <w:rFonts w:hint="default"/>
      </w:rPr>
    </w:lvl>
    <w:lvl w:ilvl="6" w:tplc="414463A8">
      <w:numFmt w:val="bullet"/>
      <w:lvlText w:val="•"/>
      <w:lvlJc w:val="left"/>
      <w:pPr>
        <w:ind w:left="6264" w:hanging="360"/>
      </w:pPr>
      <w:rPr>
        <w:rFonts w:hint="default"/>
      </w:rPr>
    </w:lvl>
    <w:lvl w:ilvl="7" w:tplc="85AC7F34">
      <w:numFmt w:val="bullet"/>
      <w:lvlText w:val="•"/>
      <w:lvlJc w:val="left"/>
      <w:pPr>
        <w:ind w:left="7168" w:hanging="360"/>
      </w:pPr>
      <w:rPr>
        <w:rFonts w:hint="default"/>
      </w:rPr>
    </w:lvl>
    <w:lvl w:ilvl="8" w:tplc="8F5EAABC">
      <w:numFmt w:val="bullet"/>
      <w:lvlText w:val="•"/>
      <w:lvlJc w:val="left"/>
      <w:pPr>
        <w:ind w:left="8072" w:hanging="360"/>
      </w:pPr>
      <w:rPr>
        <w:rFonts w:hint="default"/>
      </w:rPr>
    </w:lvl>
  </w:abstractNum>
  <w:abstractNum w:abstractNumId="51" w15:restartNumberingAfterBreak="0">
    <w:nsid w:val="504351BD"/>
    <w:multiLevelType w:val="hybridMultilevel"/>
    <w:tmpl w:val="1516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F63AE5"/>
    <w:multiLevelType w:val="hybridMultilevel"/>
    <w:tmpl w:val="BF6AB5D6"/>
    <w:lvl w:ilvl="0" w:tplc="DDB05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BD5649"/>
    <w:multiLevelType w:val="hybridMultilevel"/>
    <w:tmpl w:val="CD166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496985"/>
    <w:multiLevelType w:val="hybridMultilevel"/>
    <w:tmpl w:val="EE305C26"/>
    <w:lvl w:ilvl="0" w:tplc="EDD6D2A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15:restartNumberingAfterBreak="0">
    <w:nsid w:val="547A03A1"/>
    <w:multiLevelType w:val="hybridMultilevel"/>
    <w:tmpl w:val="AB26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137858"/>
    <w:multiLevelType w:val="hybridMultilevel"/>
    <w:tmpl w:val="25B04F6C"/>
    <w:lvl w:ilvl="0" w:tplc="78302E56">
      <w:start w:val="1"/>
      <w:numFmt w:val="decimal"/>
      <w:lvlText w:val="%1."/>
      <w:lvlJc w:val="left"/>
      <w:pPr>
        <w:ind w:left="1620" w:hanging="360"/>
      </w:pPr>
      <w:rPr>
        <w:rFonts w:ascii="Times New Roman" w:eastAsia="Times New Roman" w:hAnsi="Times New Roman" w:cs="Times New Roman" w:hint="default"/>
        <w:w w:val="100"/>
        <w:sz w:val="22"/>
        <w:szCs w:val="22"/>
        <w:lang w:val="en-US" w:eastAsia="en-US" w:bidi="en-US"/>
      </w:rPr>
    </w:lvl>
    <w:lvl w:ilvl="1" w:tplc="F1C0F278">
      <w:numFmt w:val="bullet"/>
      <w:lvlText w:val="•"/>
      <w:lvlJc w:val="left"/>
      <w:pPr>
        <w:ind w:left="2664" w:hanging="360"/>
      </w:pPr>
      <w:rPr>
        <w:rFonts w:hint="default"/>
        <w:lang w:val="en-US" w:eastAsia="en-US" w:bidi="en-US"/>
      </w:rPr>
    </w:lvl>
    <w:lvl w:ilvl="2" w:tplc="A7F842F6">
      <w:numFmt w:val="bullet"/>
      <w:lvlText w:val="•"/>
      <w:lvlJc w:val="left"/>
      <w:pPr>
        <w:ind w:left="3708" w:hanging="360"/>
      </w:pPr>
      <w:rPr>
        <w:rFonts w:hint="default"/>
        <w:lang w:val="en-US" w:eastAsia="en-US" w:bidi="en-US"/>
      </w:rPr>
    </w:lvl>
    <w:lvl w:ilvl="3" w:tplc="3C7A692A">
      <w:numFmt w:val="bullet"/>
      <w:lvlText w:val="•"/>
      <w:lvlJc w:val="left"/>
      <w:pPr>
        <w:ind w:left="4752" w:hanging="360"/>
      </w:pPr>
      <w:rPr>
        <w:rFonts w:hint="default"/>
        <w:lang w:val="en-US" w:eastAsia="en-US" w:bidi="en-US"/>
      </w:rPr>
    </w:lvl>
    <w:lvl w:ilvl="4" w:tplc="04E89078">
      <w:numFmt w:val="bullet"/>
      <w:lvlText w:val="•"/>
      <w:lvlJc w:val="left"/>
      <w:pPr>
        <w:ind w:left="5796" w:hanging="360"/>
      </w:pPr>
      <w:rPr>
        <w:rFonts w:hint="default"/>
        <w:lang w:val="en-US" w:eastAsia="en-US" w:bidi="en-US"/>
      </w:rPr>
    </w:lvl>
    <w:lvl w:ilvl="5" w:tplc="DFB83D7E">
      <w:numFmt w:val="bullet"/>
      <w:lvlText w:val="•"/>
      <w:lvlJc w:val="left"/>
      <w:pPr>
        <w:ind w:left="6840" w:hanging="360"/>
      </w:pPr>
      <w:rPr>
        <w:rFonts w:hint="default"/>
        <w:lang w:val="en-US" w:eastAsia="en-US" w:bidi="en-US"/>
      </w:rPr>
    </w:lvl>
    <w:lvl w:ilvl="6" w:tplc="876E1F9E">
      <w:numFmt w:val="bullet"/>
      <w:lvlText w:val="•"/>
      <w:lvlJc w:val="left"/>
      <w:pPr>
        <w:ind w:left="7884" w:hanging="360"/>
      </w:pPr>
      <w:rPr>
        <w:rFonts w:hint="default"/>
        <w:lang w:val="en-US" w:eastAsia="en-US" w:bidi="en-US"/>
      </w:rPr>
    </w:lvl>
    <w:lvl w:ilvl="7" w:tplc="6E00880A">
      <w:numFmt w:val="bullet"/>
      <w:lvlText w:val="•"/>
      <w:lvlJc w:val="left"/>
      <w:pPr>
        <w:ind w:left="8928" w:hanging="360"/>
      </w:pPr>
      <w:rPr>
        <w:rFonts w:hint="default"/>
        <w:lang w:val="en-US" w:eastAsia="en-US" w:bidi="en-US"/>
      </w:rPr>
    </w:lvl>
    <w:lvl w:ilvl="8" w:tplc="695679BC">
      <w:numFmt w:val="bullet"/>
      <w:lvlText w:val="•"/>
      <w:lvlJc w:val="left"/>
      <w:pPr>
        <w:ind w:left="9972" w:hanging="360"/>
      </w:pPr>
      <w:rPr>
        <w:rFonts w:hint="default"/>
        <w:lang w:val="en-US" w:eastAsia="en-US" w:bidi="en-US"/>
      </w:rPr>
    </w:lvl>
  </w:abstractNum>
  <w:abstractNum w:abstractNumId="57" w15:restartNumberingAfterBreak="0">
    <w:nsid w:val="5607015F"/>
    <w:multiLevelType w:val="hybridMultilevel"/>
    <w:tmpl w:val="9E384C72"/>
    <w:lvl w:ilvl="0" w:tplc="4A66A080">
      <w:start w:val="1"/>
      <w:numFmt w:val="decimal"/>
      <w:lvlText w:val="%1."/>
      <w:lvlJc w:val="left"/>
      <w:pPr>
        <w:ind w:left="1421" w:hanging="361"/>
      </w:pPr>
      <w:rPr>
        <w:rFonts w:ascii="Times New Roman" w:eastAsia="Times New Roman" w:hAnsi="Times New Roman" w:cs="Times New Roman" w:hint="default"/>
        <w:color w:val="333333"/>
        <w:w w:val="100"/>
        <w:sz w:val="22"/>
        <w:szCs w:val="22"/>
        <w:lang w:val="en-US" w:eastAsia="en-US" w:bidi="en-US"/>
      </w:rPr>
    </w:lvl>
    <w:lvl w:ilvl="1" w:tplc="DC10E9BE">
      <w:start w:val="1"/>
      <w:numFmt w:val="upperRoman"/>
      <w:lvlText w:val="%2."/>
      <w:lvlJc w:val="left"/>
      <w:pPr>
        <w:ind w:left="1750" w:hanging="567"/>
      </w:pPr>
      <w:rPr>
        <w:rFonts w:ascii="Times New Roman" w:eastAsia="Times New Roman" w:hAnsi="Times New Roman" w:cs="Times New Roman" w:hint="default"/>
        <w:spacing w:val="-7"/>
        <w:w w:val="100"/>
        <w:sz w:val="22"/>
        <w:szCs w:val="22"/>
        <w:lang w:val="en-US" w:eastAsia="en-US" w:bidi="en-US"/>
      </w:rPr>
    </w:lvl>
    <w:lvl w:ilvl="2" w:tplc="C8B2CA3E">
      <w:start w:val="1"/>
      <w:numFmt w:val="decimal"/>
      <w:lvlText w:val="%3."/>
      <w:lvlJc w:val="left"/>
      <w:pPr>
        <w:ind w:left="2614" w:hanging="708"/>
      </w:pPr>
      <w:rPr>
        <w:rFonts w:ascii="Times New Roman" w:eastAsia="Times New Roman" w:hAnsi="Times New Roman" w:cs="Times New Roman" w:hint="default"/>
        <w:w w:val="100"/>
        <w:sz w:val="22"/>
        <w:szCs w:val="22"/>
        <w:lang w:val="en-US" w:eastAsia="en-US" w:bidi="en-US"/>
      </w:rPr>
    </w:lvl>
    <w:lvl w:ilvl="3" w:tplc="2488B86A">
      <w:numFmt w:val="bullet"/>
      <w:lvlText w:val="•"/>
      <w:lvlJc w:val="left"/>
      <w:pPr>
        <w:ind w:left="3800" w:hanging="708"/>
      </w:pPr>
      <w:rPr>
        <w:rFonts w:hint="default"/>
        <w:lang w:val="en-US" w:eastAsia="en-US" w:bidi="en-US"/>
      </w:rPr>
    </w:lvl>
    <w:lvl w:ilvl="4" w:tplc="4CBE8084">
      <w:numFmt w:val="bullet"/>
      <w:lvlText w:val="•"/>
      <w:lvlJc w:val="left"/>
      <w:pPr>
        <w:ind w:left="4980" w:hanging="708"/>
      </w:pPr>
      <w:rPr>
        <w:rFonts w:hint="default"/>
        <w:lang w:val="en-US" w:eastAsia="en-US" w:bidi="en-US"/>
      </w:rPr>
    </w:lvl>
    <w:lvl w:ilvl="5" w:tplc="C11A7DC8">
      <w:numFmt w:val="bullet"/>
      <w:lvlText w:val="•"/>
      <w:lvlJc w:val="left"/>
      <w:pPr>
        <w:ind w:left="6160" w:hanging="708"/>
      </w:pPr>
      <w:rPr>
        <w:rFonts w:hint="default"/>
        <w:lang w:val="en-US" w:eastAsia="en-US" w:bidi="en-US"/>
      </w:rPr>
    </w:lvl>
    <w:lvl w:ilvl="6" w:tplc="061EFE98">
      <w:numFmt w:val="bullet"/>
      <w:lvlText w:val="•"/>
      <w:lvlJc w:val="left"/>
      <w:pPr>
        <w:ind w:left="7340" w:hanging="708"/>
      </w:pPr>
      <w:rPr>
        <w:rFonts w:hint="default"/>
        <w:lang w:val="en-US" w:eastAsia="en-US" w:bidi="en-US"/>
      </w:rPr>
    </w:lvl>
    <w:lvl w:ilvl="7" w:tplc="9FEEF530">
      <w:numFmt w:val="bullet"/>
      <w:lvlText w:val="•"/>
      <w:lvlJc w:val="left"/>
      <w:pPr>
        <w:ind w:left="8520" w:hanging="708"/>
      </w:pPr>
      <w:rPr>
        <w:rFonts w:hint="default"/>
        <w:lang w:val="en-US" w:eastAsia="en-US" w:bidi="en-US"/>
      </w:rPr>
    </w:lvl>
    <w:lvl w:ilvl="8" w:tplc="CBC01586">
      <w:numFmt w:val="bullet"/>
      <w:lvlText w:val="•"/>
      <w:lvlJc w:val="left"/>
      <w:pPr>
        <w:ind w:left="9700" w:hanging="708"/>
      </w:pPr>
      <w:rPr>
        <w:rFonts w:hint="default"/>
        <w:lang w:val="en-US" w:eastAsia="en-US" w:bidi="en-US"/>
      </w:rPr>
    </w:lvl>
  </w:abstractNum>
  <w:abstractNum w:abstractNumId="58" w15:restartNumberingAfterBreak="0">
    <w:nsid w:val="560D7F5A"/>
    <w:multiLevelType w:val="hybridMultilevel"/>
    <w:tmpl w:val="02F0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903F1B"/>
    <w:multiLevelType w:val="hybridMultilevel"/>
    <w:tmpl w:val="DE72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9A3AF4"/>
    <w:multiLevelType w:val="hybridMultilevel"/>
    <w:tmpl w:val="BD50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C16927"/>
    <w:multiLevelType w:val="hybridMultilevel"/>
    <w:tmpl w:val="9DF6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452578"/>
    <w:multiLevelType w:val="hybridMultilevel"/>
    <w:tmpl w:val="E2E64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4830C2"/>
    <w:multiLevelType w:val="hybridMultilevel"/>
    <w:tmpl w:val="6E0420B2"/>
    <w:lvl w:ilvl="0" w:tplc="A112DFFA">
      <w:start w:val="1"/>
      <w:numFmt w:val="decimal"/>
      <w:lvlText w:val="%1."/>
      <w:lvlJc w:val="left"/>
      <w:pPr>
        <w:ind w:left="2160" w:hanging="540"/>
      </w:pPr>
      <w:rPr>
        <w:rFonts w:ascii="Times New Roman" w:eastAsia="Times New Roman" w:hAnsi="Times New Roman" w:cs="Times New Roman" w:hint="default"/>
        <w:w w:val="100"/>
        <w:sz w:val="22"/>
        <w:szCs w:val="22"/>
        <w:lang w:val="en-US" w:eastAsia="en-US" w:bidi="en-US"/>
      </w:rPr>
    </w:lvl>
    <w:lvl w:ilvl="1" w:tplc="FAB6BD0C">
      <w:numFmt w:val="bullet"/>
      <w:lvlText w:val="•"/>
      <w:lvlJc w:val="left"/>
      <w:pPr>
        <w:ind w:left="3150" w:hanging="540"/>
      </w:pPr>
      <w:rPr>
        <w:rFonts w:hint="default"/>
        <w:lang w:val="en-US" w:eastAsia="en-US" w:bidi="en-US"/>
      </w:rPr>
    </w:lvl>
    <w:lvl w:ilvl="2" w:tplc="04FA2AE2">
      <w:numFmt w:val="bullet"/>
      <w:lvlText w:val="•"/>
      <w:lvlJc w:val="left"/>
      <w:pPr>
        <w:ind w:left="4140" w:hanging="540"/>
      </w:pPr>
      <w:rPr>
        <w:rFonts w:hint="default"/>
        <w:lang w:val="en-US" w:eastAsia="en-US" w:bidi="en-US"/>
      </w:rPr>
    </w:lvl>
    <w:lvl w:ilvl="3" w:tplc="9DE2687C">
      <w:numFmt w:val="bullet"/>
      <w:lvlText w:val="•"/>
      <w:lvlJc w:val="left"/>
      <w:pPr>
        <w:ind w:left="5130" w:hanging="540"/>
      </w:pPr>
      <w:rPr>
        <w:rFonts w:hint="default"/>
        <w:lang w:val="en-US" w:eastAsia="en-US" w:bidi="en-US"/>
      </w:rPr>
    </w:lvl>
    <w:lvl w:ilvl="4" w:tplc="CCD82D28">
      <w:numFmt w:val="bullet"/>
      <w:lvlText w:val="•"/>
      <w:lvlJc w:val="left"/>
      <w:pPr>
        <w:ind w:left="6120" w:hanging="540"/>
      </w:pPr>
      <w:rPr>
        <w:rFonts w:hint="default"/>
        <w:lang w:val="en-US" w:eastAsia="en-US" w:bidi="en-US"/>
      </w:rPr>
    </w:lvl>
    <w:lvl w:ilvl="5" w:tplc="D74295AE">
      <w:numFmt w:val="bullet"/>
      <w:lvlText w:val="•"/>
      <w:lvlJc w:val="left"/>
      <w:pPr>
        <w:ind w:left="7110" w:hanging="540"/>
      </w:pPr>
      <w:rPr>
        <w:rFonts w:hint="default"/>
        <w:lang w:val="en-US" w:eastAsia="en-US" w:bidi="en-US"/>
      </w:rPr>
    </w:lvl>
    <w:lvl w:ilvl="6" w:tplc="B9B282CC">
      <w:numFmt w:val="bullet"/>
      <w:lvlText w:val="•"/>
      <w:lvlJc w:val="left"/>
      <w:pPr>
        <w:ind w:left="8100" w:hanging="540"/>
      </w:pPr>
      <w:rPr>
        <w:rFonts w:hint="default"/>
        <w:lang w:val="en-US" w:eastAsia="en-US" w:bidi="en-US"/>
      </w:rPr>
    </w:lvl>
    <w:lvl w:ilvl="7" w:tplc="6B0E6738">
      <w:numFmt w:val="bullet"/>
      <w:lvlText w:val="•"/>
      <w:lvlJc w:val="left"/>
      <w:pPr>
        <w:ind w:left="9090" w:hanging="540"/>
      </w:pPr>
      <w:rPr>
        <w:rFonts w:hint="default"/>
        <w:lang w:val="en-US" w:eastAsia="en-US" w:bidi="en-US"/>
      </w:rPr>
    </w:lvl>
    <w:lvl w:ilvl="8" w:tplc="633ECCEE">
      <w:numFmt w:val="bullet"/>
      <w:lvlText w:val="•"/>
      <w:lvlJc w:val="left"/>
      <w:pPr>
        <w:ind w:left="10080" w:hanging="540"/>
      </w:pPr>
      <w:rPr>
        <w:rFonts w:hint="default"/>
        <w:lang w:val="en-US" w:eastAsia="en-US" w:bidi="en-US"/>
      </w:rPr>
    </w:lvl>
  </w:abstractNum>
  <w:abstractNum w:abstractNumId="64" w15:restartNumberingAfterBreak="0">
    <w:nsid w:val="5D2C3095"/>
    <w:multiLevelType w:val="hybridMultilevel"/>
    <w:tmpl w:val="1C961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C46EEC"/>
    <w:multiLevelType w:val="hybridMultilevel"/>
    <w:tmpl w:val="29C6DBA4"/>
    <w:lvl w:ilvl="0" w:tplc="2848D662">
      <w:start w:val="1"/>
      <w:numFmt w:val="upperRoman"/>
      <w:lvlText w:val="%1."/>
      <w:lvlJc w:val="left"/>
      <w:pPr>
        <w:ind w:left="1080" w:hanging="720"/>
      </w:pPr>
      <w:rPr>
        <w:rFonts w:hint="default"/>
      </w:rPr>
    </w:lvl>
    <w:lvl w:ilvl="1" w:tplc="685AB24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203A7B"/>
    <w:multiLevelType w:val="hybridMultilevel"/>
    <w:tmpl w:val="A0845F8A"/>
    <w:lvl w:ilvl="0" w:tplc="463CD65A">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2F08E1"/>
    <w:multiLevelType w:val="hybridMultilevel"/>
    <w:tmpl w:val="D31A11F4"/>
    <w:lvl w:ilvl="0" w:tplc="DDB05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520633"/>
    <w:multiLevelType w:val="hybridMultilevel"/>
    <w:tmpl w:val="E8AEF7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9" w15:restartNumberingAfterBreak="0">
    <w:nsid w:val="60D6423F"/>
    <w:multiLevelType w:val="hybridMultilevel"/>
    <w:tmpl w:val="5E0C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329610B"/>
    <w:multiLevelType w:val="hybridMultilevel"/>
    <w:tmpl w:val="781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624FD9"/>
    <w:multiLevelType w:val="hybridMultilevel"/>
    <w:tmpl w:val="A2841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BC23C9"/>
    <w:multiLevelType w:val="hybridMultilevel"/>
    <w:tmpl w:val="2638AC9A"/>
    <w:lvl w:ilvl="0" w:tplc="00145028">
      <w:start w:val="1"/>
      <w:numFmt w:val="decimal"/>
      <w:lvlText w:val="%1."/>
      <w:lvlJc w:val="left"/>
      <w:pPr>
        <w:ind w:left="2160" w:hanging="540"/>
      </w:pPr>
      <w:rPr>
        <w:rFonts w:ascii="Times New Roman" w:eastAsia="Times New Roman" w:hAnsi="Times New Roman" w:cs="Times New Roman" w:hint="default"/>
        <w:w w:val="100"/>
        <w:sz w:val="22"/>
        <w:szCs w:val="22"/>
        <w:lang w:val="en-US" w:eastAsia="en-US" w:bidi="en-US"/>
      </w:rPr>
    </w:lvl>
    <w:lvl w:ilvl="1" w:tplc="967C7F82">
      <w:numFmt w:val="bullet"/>
      <w:lvlText w:val="•"/>
      <w:lvlJc w:val="left"/>
      <w:pPr>
        <w:ind w:left="3150" w:hanging="540"/>
      </w:pPr>
      <w:rPr>
        <w:rFonts w:hint="default"/>
        <w:lang w:val="en-US" w:eastAsia="en-US" w:bidi="en-US"/>
      </w:rPr>
    </w:lvl>
    <w:lvl w:ilvl="2" w:tplc="094AAA9C">
      <w:numFmt w:val="bullet"/>
      <w:lvlText w:val="•"/>
      <w:lvlJc w:val="left"/>
      <w:pPr>
        <w:ind w:left="4140" w:hanging="540"/>
      </w:pPr>
      <w:rPr>
        <w:rFonts w:hint="default"/>
        <w:lang w:val="en-US" w:eastAsia="en-US" w:bidi="en-US"/>
      </w:rPr>
    </w:lvl>
    <w:lvl w:ilvl="3" w:tplc="A84AD0A2">
      <w:numFmt w:val="bullet"/>
      <w:lvlText w:val="•"/>
      <w:lvlJc w:val="left"/>
      <w:pPr>
        <w:ind w:left="5130" w:hanging="540"/>
      </w:pPr>
      <w:rPr>
        <w:rFonts w:hint="default"/>
        <w:lang w:val="en-US" w:eastAsia="en-US" w:bidi="en-US"/>
      </w:rPr>
    </w:lvl>
    <w:lvl w:ilvl="4" w:tplc="5212E10E">
      <w:numFmt w:val="bullet"/>
      <w:lvlText w:val="•"/>
      <w:lvlJc w:val="left"/>
      <w:pPr>
        <w:ind w:left="6120" w:hanging="540"/>
      </w:pPr>
      <w:rPr>
        <w:rFonts w:hint="default"/>
        <w:lang w:val="en-US" w:eastAsia="en-US" w:bidi="en-US"/>
      </w:rPr>
    </w:lvl>
    <w:lvl w:ilvl="5" w:tplc="8DB02A10">
      <w:numFmt w:val="bullet"/>
      <w:lvlText w:val="•"/>
      <w:lvlJc w:val="left"/>
      <w:pPr>
        <w:ind w:left="7110" w:hanging="540"/>
      </w:pPr>
      <w:rPr>
        <w:rFonts w:hint="default"/>
        <w:lang w:val="en-US" w:eastAsia="en-US" w:bidi="en-US"/>
      </w:rPr>
    </w:lvl>
    <w:lvl w:ilvl="6" w:tplc="EE90D376">
      <w:numFmt w:val="bullet"/>
      <w:lvlText w:val="•"/>
      <w:lvlJc w:val="left"/>
      <w:pPr>
        <w:ind w:left="8100" w:hanging="540"/>
      </w:pPr>
      <w:rPr>
        <w:rFonts w:hint="default"/>
        <w:lang w:val="en-US" w:eastAsia="en-US" w:bidi="en-US"/>
      </w:rPr>
    </w:lvl>
    <w:lvl w:ilvl="7" w:tplc="DF1E093A">
      <w:numFmt w:val="bullet"/>
      <w:lvlText w:val="•"/>
      <w:lvlJc w:val="left"/>
      <w:pPr>
        <w:ind w:left="9090" w:hanging="540"/>
      </w:pPr>
      <w:rPr>
        <w:rFonts w:hint="default"/>
        <w:lang w:val="en-US" w:eastAsia="en-US" w:bidi="en-US"/>
      </w:rPr>
    </w:lvl>
    <w:lvl w:ilvl="8" w:tplc="53DED54E">
      <w:numFmt w:val="bullet"/>
      <w:lvlText w:val="•"/>
      <w:lvlJc w:val="left"/>
      <w:pPr>
        <w:ind w:left="10080" w:hanging="540"/>
      </w:pPr>
      <w:rPr>
        <w:rFonts w:hint="default"/>
        <w:lang w:val="en-US" w:eastAsia="en-US" w:bidi="en-US"/>
      </w:rPr>
    </w:lvl>
  </w:abstractNum>
  <w:abstractNum w:abstractNumId="73" w15:restartNumberingAfterBreak="0">
    <w:nsid w:val="665E0387"/>
    <w:multiLevelType w:val="hybridMultilevel"/>
    <w:tmpl w:val="ED02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626054"/>
    <w:multiLevelType w:val="hybridMultilevel"/>
    <w:tmpl w:val="DE3654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69AC3793"/>
    <w:multiLevelType w:val="hybridMultilevel"/>
    <w:tmpl w:val="86E8DEE8"/>
    <w:lvl w:ilvl="0" w:tplc="1C16D324">
      <w:start w:val="1"/>
      <w:numFmt w:val="decimal"/>
      <w:lvlText w:val="%1."/>
      <w:lvlJc w:val="left"/>
      <w:pPr>
        <w:ind w:left="1421" w:hanging="361"/>
      </w:pPr>
      <w:rPr>
        <w:rFonts w:ascii="Times New Roman" w:eastAsia="Times New Roman" w:hAnsi="Times New Roman" w:cs="Times New Roman" w:hint="default"/>
        <w:w w:val="100"/>
        <w:sz w:val="22"/>
        <w:szCs w:val="22"/>
        <w:lang w:val="en-US" w:eastAsia="en-US" w:bidi="en-US"/>
      </w:rPr>
    </w:lvl>
    <w:lvl w:ilvl="1" w:tplc="B074DBA8">
      <w:numFmt w:val="bullet"/>
      <w:lvlText w:val=""/>
      <w:lvlJc w:val="left"/>
      <w:pPr>
        <w:ind w:left="1781" w:hanging="360"/>
      </w:pPr>
      <w:rPr>
        <w:rFonts w:ascii="Wingdings" w:eastAsia="Wingdings" w:hAnsi="Wingdings" w:cs="Wingdings" w:hint="default"/>
        <w:w w:val="100"/>
        <w:sz w:val="22"/>
        <w:szCs w:val="22"/>
        <w:lang w:val="en-US" w:eastAsia="en-US" w:bidi="en-US"/>
      </w:rPr>
    </w:lvl>
    <w:lvl w:ilvl="2" w:tplc="43A4568E">
      <w:numFmt w:val="bullet"/>
      <w:lvlText w:val="•"/>
      <w:lvlJc w:val="left"/>
      <w:pPr>
        <w:ind w:left="2922" w:hanging="360"/>
      </w:pPr>
      <w:rPr>
        <w:rFonts w:hint="default"/>
        <w:lang w:val="en-US" w:eastAsia="en-US" w:bidi="en-US"/>
      </w:rPr>
    </w:lvl>
    <w:lvl w:ilvl="3" w:tplc="E91A170A">
      <w:numFmt w:val="bullet"/>
      <w:lvlText w:val="•"/>
      <w:lvlJc w:val="left"/>
      <w:pPr>
        <w:ind w:left="4064" w:hanging="360"/>
      </w:pPr>
      <w:rPr>
        <w:rFonts w:hint="default"/>
        <w:lang w:val="en-US" w:eastAsia="en-US" w:bidi="en-US"/>
      </w:rPr>
    </w:lvl>
    <w:lvl w:ilvl="4" w:tplc="63B0D9F8">
      <w:numFmt w:val="bullet"/>
      <w:lvlText w:val="•"/>
      <w:lvlJc w:val="left"/>
      <w:pPr>
        <w:ind w:left="5206" w:hanging="360"/>
      </w:pPr>
      <w:rPr>
        <w:rFonts w:hint="default"/>
        <w:lang w:val="en-US" w:eastAsia="en-US" w:bidi="en-US"/>
      </w:rPr>
    </w:lvl>
    <w:lvl w:ilvl="5" w:tplc="A956CB00">
      <w:numFmt w:val="bullet"/>
      <w:lvlText w:val="•"/>
      <w:lvlJc w:val="left"/>
      <w:pPr>
        <w:ind w:left="6348" w:hanging="360"/>
      </w:pPr>
      <w:rPr>
        <w:rFonts w:hint="default"/>
        <w:lang w:val="en-US" w:eastAsia="en-US" w:bidi="en-US"/>
      </w:rPr>
    </w:lvl>
    <w:lvl w:ilvl="6" w:tplc="54687674">
      <w:numFmt w:val="bullet"/>
      <w:lvlText w:val="•"/>
      <w:lvlJc w:val="left"/>
      <w:pPr>
        <w:ind w:left="7491" w:hanging="360"/>
      </w:pPr>
      <w:rPr>
        <w:rFonts w:hint="default"/>
        <w:lang w:val="en-US" w:eastAsia="en-US" w:bidi="en-US"/>
      </w:rPr>
    </w:lvl>
    <w:lvl w:ilvl="7" w:tplc="E5BA9C48">
      <w:numFmt w:val="bullet"/>
      <w:lvlText w:val="•"/>
      <w:lvlJc w:val="left"/>
      <w:pPr>
        <w:ind w:left="8633" w:hanging="360"/>
      </w:pPr>
      <w:rPr>
        <w:rFonts w:hint="default"/>
        <w:lang w:val="en-US" w:eastAsia="en-US" w:bidi="en-US"/>
      </w:rPr>
    </w:lvl>
    <w:lvl w:ilvl="8" w:tplc="27AE9176">
      <w:numFmt w:val="bullet"/>
      <w:lvlText w:val="•"/>
      <w:lvlJc w:val="left"/>
      <w:pPr>
        <w:ind w:left="9775" w:hanging="360"/>
      </w:pPr>
      <w:rPr>
        <w:rFonts w:hint="default"/>
        <w:lang w:val="en-US" w:eastAsia="en-US" w:bidi="en-US"/>
      </w:rPr>
    </w:lvl>
  </w:abstractNum>
  <w:abstractNum w:abstractNumId="76" w15:restartNumberingAfterBreak="0">
    <w:nsid w:val="6A2261D2"/>
    <w:multiLevelType w:val="hybridMultilevel"/>
    <w:tmpl w:val="DE341528"/>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77" w15:restartNumberingAfterBreak="0">
    <w:nsid w:val="6A662C46"/>
    <w:multiLevelType w:val="hybridMultilevel"/>
    <w:tmpl w:val="529A6A22"/>
    <w:lvl w:ilvl="0" w:tplc="300E0996">
      <w:start w:val="1"/>
      <w:numFmt w:val="decimal"/>
      <w:lvlText w:val="%1."/>
      <w:lvlJc w:val="left"/>
      <w:pPr>
        <w:ind w:left="1620" w:hanging="360"/>
      </w:pPr>
      <w:rPr>
        <w:rFonts w:ascii="Times New Roman" w:eastAsia="Times New Roman" w:hAnsi="Times New Roman" w:cs="Times New Roman" w:hint="default"/>
        <w:w w:val="100"/>
        <w:sz w:val="22"/>
        <w:szCs w:val="22"/>
        <w:lang w:val="en-US" w:eastAsia="en-US" w:bidi="en-US"/>
      </w:rPr>
    </w:lvl>
    <w:lvl w:ilvl="1" w:tplc="33B294E8">
      <w:numFmt w:val="bullet"/>
      <w:lvlText w:val="•"/>
      <w:lvlJc w:val="left"/>
      <w:pPr>
        <w:ind w:left="2664" w:hanging="360"/>
      </w:pPr>
      <w:rPr>
        <w:rFonts w:hint="default"/>
        <w:lang w:val="en-US" w:eastAsia="en-US" w:bidi="en-US"/>
      </w:rPr>
    </w:lvl>
    <w:lvl w:ilvl="2" w:tplc="24740234">
      <w:numFmt w:val="bullet"/>
      <w:lvlText w:val="•"/>
      <w:lvlJc w:val="left"/>
      <w:pPr>
        <w:ind w:left="3708" w:hanging="360"/>
      </w:pPr>
      <w:rPr>
        <w:rFonts w:hint="default"/>
        <w:lang w:val="en-US" w:eastAsia="en-US" w:bidi="en-US"/>
      </w:rPr>
    </w:lvl>
    <w:lvl w:ilvl="3" w:tplc="01FA27CE">
      <w:numFmt w:val="bullet"/>
      <w:lvlText w:val="•"/>
      <w:lvlJc w:val="left"/>
      <w:pPr>
        <w:ind w:left="4752" w:hanging="360"/>
      </w:pPr>
      <w:rPr>
        <w:rFonts w:hint="default"/>
        <w:lang w:val="en-US" w:eastAsia="en-US" w:bidi="en-US"/>
      </w:rPr>
    </w:lvl>
    <w:lvl w:ilvl="4" w:tplc="73806A2E">
      <w:numFmt w:val="bullet"/>
      <w:lvlText w:val="•"/>
      <w:lvlJc w:val="left"/>
      <w:pPr>
        <w:ind w:left="5796" w:hanging="360"/>
      </w:pPr>
      <w:rPr>
        <w:rFonts w:hint="default"/>
        <w:lang w:val="en-US" w:eastAsia="en-US" w:bidi="en-US"/>
      </w:rPr>
    </w:lvl>
    <w:lvl w:ilvl="5" w:tplc="D5165AE8">
      <w:numFmt w:val="bullet"/>
      <w:lvlText w:val="•"/>
      <w:lvlJc w:val="left"/>
      <w:pPr>
        <w:ind w:left="6840" w:hanging="360"/>
      </w:pPr>
      <w:rPr>
        <w:rFonts w:hint="default"/>
        <w:lang w:val="en-US" w:eastAsia="en-US" w:bidi="en-US"/>
      </w:rPr>
    </w:lvl>
    <w:lvl w:ilvl="6" w:tplc="CEC602D4">
      <w:numFmt w:val="bullet"/>
      <w:lvlText w:val="•"/>
      <w:lvlJc w:val="left"/>
      <w:pPr>
        <w:ind w:left="7884" w:hanging="360"/>
      </w:pPr>
      <w:rPr>
        <w:rFonts w:hint="default"/>
        <w:lang w:val="en-US" w:eastAsia="en-US" w:bidi="en-US"/>
      </w:rPr>
    </w:lvl>
    <w:lvl w:ilvl="7" w:tplc="ECA4F3BA">
      <w:numFmt w:val="bullet"/>
      <w:lvlText w:val="•"/>
      <w:lvlJc w:val="left"/>
      <w:pPr>
        <w:ind w:left="8928" w:hanging="360"/>
      </w:pPr>
      <w:rPr>
        <w:rFonts w:hint="default"/>
        <w:lang w:val="en-US" w:eastAsia="en-US" w:bidi="en-US"/>
      </w:rPr>
    </w:lvl>
    <w:lvl w:ilvl="8" w:tplc="EBA007DA">
      <w:numFmt w:val="bullet"/>
      <w:lvlText w:val="•"/>
      <w:lvlJc w:val="left"/>
      <w:pPr>
        <w:ind w:left="9972" w:hanging="360"/>
      </w:pPr>
      <w:rPr>
        <w:rFonts w:hint="default"/>
        <w:lang w:val="en-US" w:eastAsia="en-US" w:bidi="en-US"/>
      </w:rPr>
    </w:lvl>
  </w:abstractNum>
  <w:abstractNum w:abstractNumId="78" w15:restartNumberingAfterBreak="0">
    <w:nsid w:val="6DE12FD2"/>
    <w:multiLevelType w:val="hybridMultilevel"/>
    <w:tmpl w:val="97AE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DC216E"/>
    <w:multiLevelType w:val="hybridMultilevel"/>
    <w:tmpl w:val="7034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7E2ED7"/>
    <w:multiLevelType w:val="hybridMultilevel"/>
    <w:tmpl w:val="62FCC450"/>
    <w:lvl w:ilvl="0" w:tplc="1C16D324">
      <w:start w:val="1"/>
      <w:numFmt w:val="decimal"/>
      <w:lvlText w:val="%1."/>
      <w:lvlJc w:val="left"/>
      <w:pPr>
        <w:ind w:left="1421" w:hanging="361"/>
      </w:pPr>
      <w:rPr>
        <w:rFonts w:ascii="Times New Roman" w:eastAsia="Times New Roman" w:hAnsi="Times New Roman" w:cs="Times New Roman" w:hint="default"/>
        <w:w w:val="100"/>
        <w:sz w:val="22"/>
        <w:szCs w:val="22"/>
        <w:lang w:val="en-US" w:eastAsia="en-US" w:bidi="en-US"/>
      </w:rPr>
    </w:lvl>
    <w:lvl w:ilvl="1" w:tplc="04090001">
      <w:start w:val="1"/>
      <w:numFmt w:val="bullet"/>
      <w:lvlText w:val=""/>
      <w:lvlJc w:val="left"/>
      <w:pPr>
        <w:ind w:left="1781" w:hanging="360"/>
      </w:pPr>
      <w:rPr>
        <w:rFonts w:ascii="Symbol" w:hAnsi="Symbol" w:hint="default"/>
        <w:w w:val="100"/>
        <w:sz w:val="22"/>
        <w:szCs w:val="22"/>
        <w:lang w:val="en-US" w:eastAsia="en-US" w:bidi="en-US"/>
      </w:rPr>
    </w:lvl>
    <w:lvl w:ilvl="2" w:tplc="43A4568E">
      <w:numFmt w:val="bullet"/>
      <w:lvlText w:val="•"/>
      <w:lvlJc w:val="left"/>
      <w:pPr>
        <w:ind w:left="2922" w:hanging="360"/>
      </w:pPr>
      <w:rPr>
        <w:rFonts w:hint="default"/>
        <w:lang w:val="en-US" w:eastAsia="en-US" w:bidi="en-US"/>
      </w:rPr>
    </w:lvl>
    <w:lvl w:ilvl="3" w:tplc="E91A170A">
      <w:numFmt w:val="bullet"/>
      <w:lvlText w:val="•"/>
      <w:lvlJc w:val="left"/>
      <w:pPr>
        <w:ind w:left="4064" w:hanging="360"/>
      </w:pPr>
      <w:rPr>
        <w:rFonts w:hint="default"/>
        <w:lang w:val="en-US" w:eastAsia="en-US" w:bidi="en-US"/>
      </w:rPr>
    </w:lvl>
    <w:lvl w:ilvl="4" w:tplc="63B0D9F8">
      <w:numFmt w:val="bullet"/>
      <w:lvlText w:val="•"/>
      <w:lvlJc w:val="left"/>
      <w:pPr>
        <w:ind w:left="5206" w:hanging="360"/>
      </w:pPr>
      <w:rPr>
        <w:rFonts w:hint="default"/>
        <w:lang w:val="en-US" w:eastAsia="en-US" w:bidi="en-US"/>
      </w:rPr>
    </w:lvl>
    <w:lvl w:ilvl="5" w:tplc="A956CB00">
      <w:numFmt w:val="bullet"/>
      <w:lvlText w:val="•"/>
      <w:lvlJc w:val="left"/>
      <w:pPr>
        <w:ind w:left="6348" w:hanging="360"/>
      </w:pPr>
      <w:rPr>
        <w:rFonts w:hint="default"/>
        <w:lang w:val="en-US" w:eastAsia="en-US" w:bidi="en-US"/>
      </w:rPr>
    </w:lvl>
    <w:lvl w:ilvl="6" w:tplc="54687674">
      <w:numFmt w:val="bullet"/>
      <w:lvlText w:val="•"/>
      <w:lvlJc w:val="left"/>
      <w:pPr>
        <w:ind w:left="7491" w:hanging="360"/>
      </w:pPr>
      <w:rPr>
        <w:rFonts w:hint="default"/>
        <w:lang w:val="en-US" w:eastAsia="en-US" w:bidi="en-US"/>
      </w:rPr>
    </w:lvl>
    <w:lvl w:ilvl="7" w:tplc="E5BA9C48">
      <w:numFmt w:val="bullet"/>
      <w:lvlText w:val="•"/>
      <w:lvlJc w:val="left"/>
      <w:pPr>
        <w:ind w:left="8633" w:hanging="360"/>
      </w:pPr>
      <w:rPr>
        <w:rFonts w:hint="default"/>
        <w:lang w:val="en-US" w:eastAsia="en-US" w:bidi="en-US"/>
      </w:rPr>
    </w:lvl>
    <w:lvl w:ilvl="8" w:tplc="27AE9176">
      <w:numFmt w:val="bullet"/>
      <w:lvlText w:val="•"/>
      <w:lvlJc w:val="left"/>
      <w:pPr>
        <w:ind w:left="9775" w:hanging="360"/>
      </w:pPr>
      <w:rPr>
        <w:rFonts w:hint="default"/>
        <w:lang w:val="en-US" w:eastAsia="en-US" w:bidi="en-US"/>
      </w:rPr>
    </w:lvl>
  </w:abstractNum>
  <w:abstractNum w:abstractNumId="81" w15:restartNumberingAfterBreak="0">
    <w:nsid w:val="75B1502B"/>
    <w:multiLevelType w:val="hybridMultilevel"/>
    <w:tmpl w:val="AA5E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63A689F"/>
    <w:multiLevelType w:val="hybridMultilevel"/>
    <w:tmpl w:val="AEB2936C"/>
    <w:lvl w:ilvl="0" w:tplc="425E8F9A">
      <w:start w:val="2"/>
      <w:numFmt w:val="decimal"/>
      <w:lvlText w:val="(%1)"/>
      <w:lvlJc w:val="left"/>
      <w:pPr>
        <w:ind w:left="1372" w:hanging="312"/>
      </w:pPr>
      <w:rPr>
        <w:rFonts w:ascii="Times New Roman" w:eastAsia="Times New Roman" w:hAnsi="Times New Roman" w:cs="Times New Roman" w:hint="default"/>
        <w:w w:val="100"/>
        <w:sz w:val="22"/>
        <w:szCs w:val="22"/>
        <w:lang w:val="en-US" w:eastAsia="en-US" w:bidi="en-US"/>
      </w:rPr>
    </w:lvl>
    <w:lvl w:ilvl="1" w:tplc="8036FC46">
      <w:numFmt w:val="bullet"/>
      <w:lvlText w:val=""/>
      <w:lvlJc w:val="left"/>
      <w:pPr>
        <w:ind w:left="1781" w:hanging="360"/>
      </w:pPr>
      <w:rPr>
        <w:rFonts w:ascii="Wingdings" w:eastAsia="Wingdings" w:hAnsi="Wingdings" w:cs="Wingdings" w:hint="default"/>
        <w:w w:val="100"/>
        <w:sz w:val="22"/>
        <w:szCs w:val="22"/>
        <w:lang w:val="en-US" w:eastAsia="en-US" w:bidi="en-US"/>
      </w:rPr>
    </w:lvl>
    <w:lvl w:ilvl="2" w:tplc="9A58A3EE">
      <w:numFmt w:val="bullet"/>
      <w:lvlText w:val="•"/>
      <w:lvlJc w:val="left"/>
      <w:pPr>
        <w:ind w:left="2922" w:hanging="360"/>
      </w:pPr>
      <w:rPr>
        <w:rFonts w:hint="default"/>
        <w:lang w:val="en-US" w:eastAsia="en-US" w:bidi="en-US"/>
      </w:rPr>
    </w:lvl>
    <w:lvl w:ilvl="3" w:tplc="4C4463AC">
      <w:numFmt w:val="bullet"/>
      <w:lvlText w:val="•"/>
      <w:lvlJc w:val="left"/>
      <w:pPr>
        <w:ind w:left="4064" w:hanging="360"/>
      </w:pPr>
      <w:rPr>
        <w:rFonts w:hint="default"/>
        <w:lang w:val="en-US" w:eastAsia="en-US" w:bidi="en-US"/>
      </w:rPr>
    </w:lvl>
    <w:lvl w:ilvl="4" w:tplc="2CB0C8AE">
      <w:numFmt w:val="bullet"/>
      <w:lvlText w:val="•"/>
      <w:lvlJc w:val="left"/>
      <w:pPr>
        <w:ind w:left="5206" w:hanging="360"/>
      </w:pPr>
      <w:rPr>
        <w:rFonts w:hint="default"/>
        <w:lang w:val="en-US" w:eastAsia="en-US" w:bidi="en-US"/>
      </w:rPr>
    </w:lvl>
    <w:lvl w:ilvl="5" w:tplc="74682D74">
      <w:numFmt w:val="bullet"/>
      <w:lvlText w:val="•"/>
      <w:lvlJc w:val="left"/>
      <w:pPr>
        <w:ind w:left="6348" w:hanging="360"/>
      </w:pPr>
      <w:rPr>
        <w:rFonts w:hint="default"/>
        <w:lang w:val="en-US" w:eastAsia="en-US" w:bidi="en-US"/>
      </w:rPr>
    </w:lvl>
    <w:lvl w:ilvl="6" w:tplc="10087A4C">
      <w:numFmt w:val="bullet"/>
      <w:lvlText w:val="•"/>
      <w:lvlJc w:val="left"/>
      <w:pPr>
        <w:ind w:left="7491" w:hanging="360"/>
      </w:pPr>
      <w:rPr>
        <w:rFonts w:hint="default"/>
        <w:lang w:val="en-US" w:eastAsia="en-US" w:bidi="en-US"/>
      </w:rPr>
    </w:lvl>
    <w:lvl w:ilvl="7" w:tplc="41C0D506">
      <w:numFmt w:val="bullet"/>
      <w:lvlText w:val="•"/>
      <w:lvlJc w:val="left"/>
      <w:pPr>
        <w:ind w:left="8633" w:hanging="360"/>
      </w:pPr>
      <w:rPr>
        <w:rFonts w:hint="default"/>
        <w:lang w:val="en-US" w:eastAsia="en-US" w:bidi="en-US"/>
      </w:rPr>
    </w:lvl>
    <w:lvl w:ilvl="8" w:tplc="035C61C2">
      <w:numFmt w:val="bullet"/>
      <w:lvlText w:val="•"/>
      <w:lvlJc w:val="left"/>
      <w:pPr>
        <w:ind w:left="9775" w:hanging="360"/>
      </w:pPr>
      <w:rPr>
        <w:rFonts w:hint="default"/>
        <w:lang w:val="en-US" w:eastAsia="en-US" w:bidi="en-US"/>
      </w:rPr>
    </w:lvl>
  </w:abstractNum>
  <w:abstractNum w:abstractNumId="83" w15:restartNumberingAfterBreak="0">
    <w:nsid w:val="765D0F7D"/>
    <w:multiLevelType w:val="hybridMultilevel"/>
    <w:tmpl w:val="A50A0ECE"/>
    <w:lvl w:ilvl="0" w:tplc="5FC21D5A">
      <w:start w:val="1"/>
      <w:numFmt w:val="decimal"/>
      <w:lvlText w:val="%1."/>
      <w:lvlJc w:val="left"/>
      <w:pPr>
        <w:ind w:left="1421" w:hanging="361"/>
      </w:pPr>
      <w:rPr>
        <w:rFonts w:ascii="Times New Roman" w:eastAsia="Times New Roman" w:hAnsi="Times New Roman" w:cs="Times New Roman" w:hint="default"/>
        <w:w w:val="100"/>
        <w:sz w:val="22"/>
        <w:szCs w:val="22"/>
        <w:lang w:val="en-US" w:eastAsia="en-US" w:bidi="en-US"/>
      </w:rPr>
    </w:lvl>
    <w:lvl w:ilvl="1" w:tplc="8DCC5972">
      <w:start w:val="1"/>
      <w:numFmt w:val="lowerLetter"/>
      <w:lvlText w:val="%2."/>
      <w:lvlJc w:val="left"/>
      <w:pPr>
        <w:ind w:left="2141" w:hanging="360"/>
      </w:pPr>
      <w:rPr>
        <w:rFonts w:ascii="Times New Roman" w:eastAsia="Times New Roman" w:hAnsi="Times New Roman" w:cs="Times New Roman" w:hint="default"/>
        <w:w w:val="100"/>
        <w:sz w:val="22"/>
        <w:szCs w:val="22"/>
        <w:lang w:val="en-US" w:eastAsia="en-US" w:bidi="en-US"/>
      </w:rPr>
    </w:lvl>
    <w:lvl w:ilvl="2" w:tplc="F3720424">
      <w:numFmt w:val="bullet"/>
      <w:lvlText w:val="•"/>
      <w:lvlJc w:val="left"/>
      <w:pPr>
        <w:ind w:left="3242" w:hanging="360"/>
      </w:pPr>
      <w:rPr>
        <w:rFonts w:hint="default"/>
        <w:lang w:val="en-US" w:eastAsia="en-US" w:bidi="en-US"/>
      </w:rPr>
    </w:lvl>
    <w:lvl w:ilvl="3" w:tplc="51A6D912">
      <w:numFmt w:val="bullet"/>
      <w:lvlText w:val="•"/>
      <w:lvlJc w:val="left"/>
      <w:pPr>
        <w:ind w:left="4344" w:hanging="360"/>
      </w:pPr>
      <w:rPr>
        <w:rFonts w:hint="default"/>
        <w:lang w:val="en-US" w:eastAsia="en-US" w:bidi="en-US"/>
      </w:rPr>
    </w:lvl>
    <w:lvl w:ilvl="4" w:tplc="040A397E">
      <w:numFmt w:val="bullet"/>
      <w:lvlText w:val="•"/>
      <w:lvlJc w:val="left"/>
      <w:pPr>
        <w:ind w:left="5446" w:hanging="360"/>
      </w:pPr>
      <w:rPr>
        <w:rFonts w:hint="default"/>
        <w:lang w:val="en-US" w:eastAsia="en-US" w:bidi="en-US"/>
      </w:rPr>
    </w:lvl>
    <w:lvl w:ilvl="5" w:tplc="01C66C50">
      <w:numFmt w:val="bullet"/>
      <w:lvlText w:val="•"/>
      <w:lvlJc w:val="left"/>
      <w:pPr>
        <w:ind w:left="6548" w:hanging="360"/>
      </w:pPr>
      <w:rPr>
        <w:rFonts w:hint="default"/>
        <w:lang w:val="en-US" w:eastAsia="en-US" w:bidi="en-US"/>
      </w:rPr>
    </w:lvl>
    <w:lvl w:ilvl="6" w:tplc="C324F6E0">
      <w:numFmt w:val="bullet"/>
      <w:lvlText w:val="•"/>
      <w:lvlJc w:val="left"/>
      <w:pPr>
        <w:ind w:left="7651" w:hanging="360"/>
      </w:pPr>
      <w:rPr>
        <w:rFonts w:hint="default"/>
        <w:lang w:val="en-US" w:eastAsia="en-US" w:bidi="en-US"/>
      </w:rPr>
    </w:lvl>
    <w:lvl w:ilvl="7" w:tplc="BAFAC2D0">
      <w:numFmt w:val="bullet"/>
      <w:lvlText w:val="•"/>
      <w:lvlJc w:val="left"/>
      <w:pPr>
        <w:ind w:left="8753" w:hanging="360"/>
      </w:pPr>
      <w:rPr>
        <w:rFonts w:hint="default"/>
        <w:lang w:val="en-US" w:eastAsia="en-US" w:bidi="en-US"/>
      </w:rPr>
    </w:lvl>
    <w:lvl w:ilvl="8" w:tplc="31FA9A02">
      <w:numFmt w:val="bullet"/>
      <w:lvlText w:val="•"/>
      <w:lvlJc w:val="left"/>
      <w:pPr>
        <w:ind w:left="9855" w:hanging="360"/>
      </w:pPr>
      <w:rPr>
        <w:rFonts w:hint="default"/>
        <w:lang w:val="en-US" w:eastAsia="en-US" w:bidi="en-US"/>
      </w:rPr>
    </w:lvl>
  </w:abstractNum>
  <w:abstractNum w:abstractNumId="84" w15:restartNumberingAfterBreak="0">
    <w:nsid w:val="770E2991"/>
    <w:multiLevelType w:val="hybridMultilevel"/>
    <w:tmpl w:val="BF5E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77925AD"/>
    <w:multiLevelType w:val="hybridMultilevel"/>
    <w:tmpl w:val="417EEC30"/>
    <w:lvl w:ilvl="0" w:tplc="68EE08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C91D73"/>
    <w:multiLevelType w:val="hybridMultilevel"/>
    <w:tmpl w:val="1B62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3609D4"/>
    <w:multiLevelType w:val="hybridMultilevel"/>
    <w:tmpl w:val="344E1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772E2B"/>
    <w:multiLevelType w:val="hybridMultilevel"/>
    <w:tmpl w:val="E2707F9C"/>
    <w:lvl w:ilvl="0" w:tplc="463CD65A">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9864A31"/>
    <w:multiLevelType w:val="hybridMultilevel"/>
    <w:tmpl w:val="22521B76"/>
    <w:lvl w:ilvl="0" w:tplc="C6D8E51A">
      <w:numFmt w:val="bullet"/>
      <w:lvlText w:val=""/>
      <w:lvlJc w:val="left"/>
      <w:pPr>
        <w:ind w:left="920" w:hanging="360"/>
      </w:pPr>
      <w:rPr>
        <w:rFonts w:ascii="Wingdings" w:eastAsia="Wingdings" w:hAnsi="Wingdings" w:cs="Wingdings" w:hint="default"/>
        <w:w w:val="100"/>
        <w:sz w:val="22"/>
        <w:szCs w:val="22"/>
        <w:lang w:val="en-US" w:eastAsia="en-US" w:bidi="en-US"/>
      </w:rPr>
    </w:lvl>
    <w:lvl w:ilvl="1" w:tplc="DDA809C6">
      <w:numFmt w:val="bullet"/>
      <w:lvlText w:val="•"/>
      <w:lvlJc w:val="left"/>
      <w:pPr>
        <w:ind w:left="1838" w:hanging="360"/>
      </w:pPr>
      <w:rPr>
        <w:rFonts w:hint="default"/>
        <w:lang w:val="en-US" w:eastAsia="en-US" w:bidi="en-US"/>
      </w:rPr>
    </w:lvl>
    <w:lvl w:ilvl="2" w:tplc="3036DA9E">
      <w:numFmt w:val="bullet"/>
      <w:lvlText w:val="•"/>
      <w:lvlJc w:val="left"/>
      <w:pPr>
        <w:ind w:left="2756" w:hanging="360"/>
      </w:pPr>
      <w:rPr>
        <w:rFonts w:hint="default"/>
        <w:lang w:val="en-US" w:eastAsia="en-US" w:bidi="en-US"/>
      </w:rPr>
    </w:lvl>
    <w:lvl w:ilvl="3" w:tplc="6F1E55E0">
      <w:numFmt w:val="bullet"/>
      <w:lvlText w:val="•"/>
      <w:lvlJc w:val="left"/>
      <w:pPr>
        <w:ind w:left="3674" w:hanging="360"/>
      </w:pPr>
      <w:rPr>
        <w:rFonts w:hint="default"/>
        <w:lang w:val="en-US" w:eastAsia="en-US" w:bidi="en-US"/>
      </w:rPr>
    </w:lvl>
    <w:lvl w:ilvl="4" w:tplc="F2CE82D8">
      <w:numFmt w:val="bullet"/>
      <w:lvlText w:val="•"/>
      <w:lvlJc w:val="left"/>
      <w:pPr>
        <w:ind w:left="4592" w:hanging="360"/>
      </w:pPr>
      <w:rPr>
        <w:rFonts w:hint="default"/>
        <w:lang w:val="en-US" w:eastAsia="en-US" w:bidi="en-US"/>
      </w:rPr>
    </w:lvl>
    <w:lvl w:ilvl="5" w:tplc="00864D6C">
      <w:numFmt w:val="bullet"/>
      <w:lvlText w:val="•"/>
      <w:lvlJc w:val="left"/>
      <w:pPr>
        <w:ind w:left="5510" w:hanging="360"/>
      </w:pPr>
      <w:rPr>
        <w:rFonts w:hint="default"/>
        <w:lang w:val="en-US" w:eastAsia="en-US" w:bidi="en-US"/>
      </w:rPr>
    </w:lvl>
    <w:lvl w:ilvl="6" w:tplc="C13E0738">
      <w:numFmt w:val="bullet"/>
      <w:lvlText w:val="•"/>
      <w:lvlJc w:val="left"/>
      <w:pPr>
        <w:ind w:left="6428" w:hanging="360"/>
      </w:pPr>
      <w:rPr>
        <w:rFonts w:hint="default"/>
        <w:lang w:val="en-US" w:eastAsia="en-US" w:bidi="en-US"/>
      </w:rPr>
    </w:lvl>
    <w:lvl w:ilvl="7" w:tplc="5A9A47F2">
      <w:numFmt w:val="bullet"/>
      <w:lvlText w:val="•"/>
      <w:lvlJc w:val="left"/>
      <w:pPr>
        <w:ind w:left="7346" w:hanging="360"/>
      </w:pPr>
      <w:rPr>
        <w:rFonts w:hint="default"/>
        <w:lang w:val="en-US" w:eastAsia="en-US" w:bidi="en-US"/>
      </w:rPr>
    </w:lvl>
    <w:lvl w:ilvl="8" w:tplc="6A187F8E">
      <w:numFmt w:val="bullet"/>
      <w:lvlText w:val="•"/>
      <w:lvlJc w:val="left"/>
      <w:pPr>
        <w:ind w:left="8264" w:hanging="360"/>
      </w:pPr>
      <w:rPr>
        <w:rFonts w:hint="default"/>
        <w:lang w:val="en-US" w:eastAsia="en-US" w:bidi="en-US"/>
      </w:rPr>
    </w:lvl>
  </w:abstractNum>
  <w:abstractNum w:abstractNumId="90" w15:restartNumberingAfterBreak="0">
    <w:nsid w:val="799113E6"/>
    <w:multiLevelType w:val="hybridMultilevel"/>
    <w:tmpl w:val="3F04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3A4634"/>
    <w:multiLevelType w:val="hybridMultilevel"/>
    <w:tmpl w:val="A700578C"/>
    <w:lvl w:ilvl="0" w:tplc="F788DDF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765815"/>
    <w:multiLevelType w:val="hybridMultilevel"/>
    <w:tmpl w:val="EE305C26"/>
    <w:lvl w:ilvl="0" w:tplc="EDD6D2A6">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3" w15:restartNumberingAfterBreak="0">
    <w:nsid w:val="7B2B6F20"/>
    <w:multiLevelType w:val="hybridMultilevel"/>
    <w:tmpl w:val="AD506D86"/>
    <w:lvl w:ilvl="0" w:tplc="2848D662">
      <w:start w:val="1"/>
      <w:numFmt w:val="upperRoman"/>
      <w:suff w:val="space"/>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74CC5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D06AFE"/>
    <w:multiLevelType w:val="hybridMultilevel"/>
    <w:tmpl w:val="34EA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DE34362"/>
    <w:multiLevelType w:val="hybridMultilevel"/>
    <w:tmpl w:val="9BEC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1B35C2"/>
    <w:multiLevelType w:val="hybridMultilevel"/>
    <w:tmpl w:val="4984B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9D2DDD"/>
    <w:multiLevelType w:val="hybridMultilevel"/>
    <w:tmpl w:val="99D86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8571C9"/>
    <w:multiLevelType w:val="hybridMultilevel"/>
    <w:tmpl w:val="EF50510E"/>
    <w:lvl w:ilvl="0" w:tplc="68EE08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1"/>
  </w:num>
  <w:num w:numId="3">
    <w:abstractNumId w:val="85"/>
  </w:num>
  <w:num w:numId="4">
    <w:abstractNumId w:val="98"/>
  </w:num>
  <w:num w:numId="5">
    <w:abstractNumId w:val="53"/>
  </w:num>
  <w:num w:numId="6">
    <w:abstractNumId w:val="24"/>
  </w:num>
  <w:num w:numId="7">
    <w:abstractNumId w:val="87"/>
  </w:num>
  <w:num w:numId="8">
    <w:abstractNumId w:val="92"/>
  </w:num>
  <w:num w:numId="9">
    <w:abstractNumId w:val="42"/>
  </w:num>
  <w:num w:numId="10">
    <w:abstractNumId w:val="37"/>
  </w:num>
  <w:num w:numId="11">
    <w:abstractNumId w:val="64"/>
  </w:num>
  <w:num w:numId="12">
    <w:abstractNumId w:val="28"/>
  </w:num>
  <w:num w:numId="13">
    <w:abstractNumId w:val="30"/>
  </w:num>
  <w:num w:numId="14">
    <w:abstractNumId w:val="54"/>
  </w:num>
  <w:num w:numId="15">
    <w:abstractNumId w:val="49"/>
  </w:num>
  <w:num w:numId="16">
    <w:abstractNumId w:val="19"/>
  </w:num>
  <w:num w:numId="17">
    <w:abstractNumId w:val="74"/>
  </w:num>
  <w:num w:numId="18">
    <w:abstractNumId w:val="67"/>
  </w:num>
  <w:num w:numId="19">
    <w:abstractNumId w:val="3"/>
  </w:num>
  <w:num w:numId="20">
    <w:abstractNumId w:val="17"/>
  </w:num>
  <w:num w:numId="21">
    <w:abstractNumId w:val="36"/>
  </w:num>
  <w:num w:numId="22">
    <w:abstractNumId w:val="63"/>
  </w:num>
  <w:num w:numId="23">
    <w:abstractNumId w:val="72"/>
  </w:num>
  <w:num w:numId="24">
    <w:abstractNumId w:val="23"/>
  </w:num>
  <w:num w:numId="25">
    <w:abstractNumId w:val="29"/>
  </w:num>
  <w:num w:numId="26">
    <w:abstractNumId w:val="34"/>
  </w:num>
  <w:num w:numId="27">
    <w:abstractNumId w:val="56"/>
  </w:num>
  <w:num w:numId="28">
    <w:abstractNumId w:val="39"/>
  </w:num>
  <w:num w:numId="29">
    <w:abstractNumId w:val="13"/>
  </w:num>
  <w:num w:numId="30">
    <w:abstractNumId w:val="45"/>
  </w:num>
  <w:num w:numId="31">
    <w:abstractNumId w:val="22"/>
  </w:num>
  <w:num w:numId="32">
    <w:abstractNumId w:val="31"/>
  </w:num>
  <w:num w:numId="33">
    <w:abstractNumId w:val="73"/>
  </w:num>
  <w:num w:numId="34">
    <w:abstractNumId w:val="51"/>
  </w:num>
  <w:num w:numId="35">
    <w:abstractNumId w:val="59"/>
  </w:num>
  <w:num w:numId="36">
    <w:abstractNumId w:val="83"/>
  </w:num>
  <w:num w:numId="37">
    <w:abstractNumId w:val="75"/>
  </w:num>
  <w:num w:numId="38">
    <w:abstractNumId w:val="81"/>
  </w:num>
  <w:num w:numId="39">
    <w:abstractNumId w:val="80"/>
  </w:num>
  <w:num w:numId="40">
    <w:abstractNumId w:val="48"/>
  </w:num>
  <w:num w:numId="41">
    <w:abstractNumId w:val="58"/>
  </w:num>
  <w:num w:numId="42">
    <w:abstractNumId w:val="82"/>
  </w:num>
  <w:num w:numId="43">
    <w:abstractNumId w:val="27"/>
  </w:num>
  <w:num w:numId="44">
    <w:abstractNumId w:val="25"/>
  </w:num>
  <w:num w:numId="45">
    <w:abstractNumId w:val="89"/>
  </w:num>
  <w:num w:numId="46">
    <w:abstractNumId w:val="95"/>
  </w:num>
  <w:num w:numId="47">
    <w:abstractNumId w:val="55"/>
  </w:num>
  <w:num w:numId="48">
    <w:abstractNumId w:val="35"/>
  </w:num>
  <w:num w:numId="49">
    <w:abstractNumId w:val="76"/>
  </w:num>
  <w:num w:numId="50">
    <w:abstractNumId w:val="43"/>
  </w:num>
  <w:num w:numId="51">
    <w:abstractNumId w:val="69"/>
  </w:num>
  <w:num w:numId="52">
    <w:abstractNumId w:val="6"/>
  </w:num>
  <w:num w:numId="53">
    <w:abstractNumId w:val="11"/>
  </w:num>
  <w:num w:numId="54">
    <w:abstractNumId w:val="4"/>
  </w:num>
  <w:num w:numId="55">
    <w:abstractNumId w:val="14"/>
  </w:num>
  <w:num w:numId="56">
    <w:abstractNumId w:val="52"/>
  </w:num>
  <w:num w:numId="57">
    <w:abstractNumId w:val="57"/>
  </w:num>
  <w:num w:numId="58">
    <w:abstractNumId w:val="26"/>
  </w:num>
  <w:num w:numId="59">
    <w:abstractNumId w:val="7"/>
  </w:num>
  <w:num w:numId="60">
    <w:abstractNumId w:val="60"/>
  </w:num>
  <w:num w:numId="61">
    <w:abstractNumId w:val="65"/>
  </w:num>
  <w:num w:numId="62">
    <w:abstractNumId w:val="65"/>
    <w:lvlOverride w:ilvl="0">
      <w:lvl w:ilvl="0" w:tplc="2848D662">
        <w:start w:val="1"/>
        <w:numFmt w:val="upperRoman"/>
        <w:suff w:val="space"/>
        <w:lvlText w:val="%1."/>
        <w:lvlJc w:val="left"/>
        <w:pPr>
          <w:ind w:left="1080" w:hanging="720"/>
        </w:pPr>
        <w:rPr>
          <w:rFonts w:hint="default"/>
        </w:rPr>
      </w:lvl>
    </w:lvlOverride>
    <w:lvlOverride w:ilvl="1">
      <w:lvl w:ilvl="1" w:tplc="685AB240"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3">
    <w:abstractNumId w:val="40"/>
  </w:num>
  <w:num w:numId="64">
    <w:abstractNumId w:val="33"/>
  </w:num>
  <w:num w:numId="65">
    <w:abstractNumId w:val="10"/>
  </w:num>
  <w:num w:numId="66">
    <w:abstractNumId w:val="16"/>
  </w:num>
  <w:num w:numId="67">
    <w:abstractNumId w:val="77"/>
  </w:num>
  <w:num w:numId="68">
    <w:abstractNumId w:val="41"/>
  </w:num>
  <w:num w:numId="69">
    <w:abstractNumId w:val="96"/>
  </w:num>
  <w:num w:numId="70">
    <w:abstractNumId w:val="20"/>
  </w:num>
  <w:num w:numId="71">
    <w:abstractNumId w:val="94"/>
  </w:num>
  <w:num w:numId="72">
    <w:abstractNumId w:val="91"/>
  </w:num>
  <w:num w:numId="73">
    <w:abstractNumId w:val="50"/>
  </w:num>
  <w:num w:numId="74">
    <w:abstractNumId w:val="32"/>
  </w:num>
  <w:num w:numId="75">
    <w:abstractNumId w:val="8"/>
  </w:num>
  <w:num w:numId="76">
    <w:abstractNumId w:val="71"/>
  </w:num>
  <w:num w:numId="77">
    <w:abstractNumId w:val="62"/>
  </w:num>
  <w:num w:numId="78">
    <w:abstractNumId w:val="79"/>
  </w:num>
  <w:num w:numId="79">
    <w:abstractNumId w:val="84"/>
  </w:num>
  <w:num w:numId="80">
    <w:abstractNumId w:val="70"/>
  </w:num>
  <w:num w:numId="81">
    <w:abstractNumId w:val="38"/>
  </w:num>
  <w:num w:numId="82">
    <w:abstractNumId w:val="2"/>
  </w:num>
  <w:num w:numId="83">
    <w:abstractNumId w:val="44"/>
  </w:num>
  <w:num w:numId="84">
    <w:abstractNumId w:val="86"/>
  </w:num>
  <w:num w:numId="85">
    <w:abstractNumId w:val="90"/>
  </w:num>
  <w:num w:numId="86">
    <w:abstractNumId w:val="18"/>
  </w:num>
  <w:num w:numId="87">
    <w:abstractNumId w:val="97"/>
  </w:num>
  <w:num w:numId="88">
    <w:abstractNumId w:val="46"/>
  </w:num>
  <w:num w:numId="89">
    <w:abstractNumId w:val="12"/>
  </w:num>
  <w:num w:numId="90">
    <w:abstractNumId w:val="47"/>
  </w:num>
  <w:num w:numId="91">
    <w:abstractNumId w:val="78"/>
  </w:num>
  <w:num w:numId="92">
    <w:abstractNumId w:val="1"/>
  </w:num>
  <w:num w:numId="93">
    <w:abstractNumId w:val="9"/>
  </w:num>
  <w:num w:numId="94">
    <w:abstractNumId w:val="0"/>
  </w:num>
  <w:num w:numId="95">
    <w:abstractNumId w:val="93"/>
  </w:num>
  <w:num w:numId="96">
    <w:abstractNumId w:val="15"/>
  </w:num>
  <w:num w:numId="97">
    <w:abstractNumId w:val="88"/>
  </w:num>
  <w:num w:numId="98">
    <w:abstractNumId w:val="5"/>
  </w:num>
  <w:num w:numId="99">
    <w:abstractNumId w:val="66"/>
  </w:num>
  <w:num w:numId="100">
    <w:abstractNumId w:val="6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FA"/>
    <w:rsid w:val="00023FC3"/>
    <w:rsid w:val="00047048"/>
    <w:rsid w:val="00096BB5"/>
    <w:rsid w:val="000A735D"/>
    <w:rsid w:val="000D08FA"/>
    <w:rsid w:val="000F57F0"/>
    <w:rsid w:val="00116A43"/>
    <w:rsid w:val="001227EE"/>
    <w:rsid w:val="0016250C"/>
    <w:rsid w:val="001650EC"/>
    <w:rsid w:val="00170C87"/>
    <w:rsid w:val="00171E5C"/>
    <w:rsid w:val="00180449"/>
    <w:rsid w:val="00180906"/>
    <w:rsid w:val="00187FD1"/>
    <w:rsid w:val="0019708E"/>
    <w:rsid w:val="001B58A9"/>
    <w:rsid w:val="001C5A66"/>
    <w:rsid w:val="001F0C1B"/>
    <w:rsid w:val="001F55DB"/>
    <w:rsid w:val="001F6E36"/>
    <w:rsid w:val="002041C7"/>
    <w:rsid w:val="00214005"/>
    <w:rsid w:val="0021652F"/>
    <w:rsid w:val="00222282"/>
    <w:rsid w:val="00232F5B"/>
    <w:rsid w:val="002504F3"/>
    <w:rsid w:val="0027111D"/>
    <w:rsid w:val="002B2FF8"/>
    <w:rsid w:val="002C22AB"/>
    <w:rsid w:val="002C4A42"/>
    <w:rsid w:val="002D22F2"/>
    <w:rsid w:val="0033362A"/>
    <w:rsid w:val="003459B8"/>
    <w:rsid w:val="00376051"/>
    <w:rsid w:val="0039489D"/>
    <w:rsid w:val="003959B7"/>
    <w:rsid w:val="00395E97"/>
    <w:rsid w:val="003D36EE"/>
    <w:rsid w:val="003E15E3"/>
    <w:rsid w:val="003E4C20"/>
    <w:rsid w:val="003E7A32"/>
    <w:rsid w:val="00404C5D"/>
    <w:rsid w:val="00407EAA"/>
    <w:rsid w:val="004347FA"/>
    <w:rsid w:val="0043573A"/>
    <w:rsid w:val="00440283"/>
    <w:rsid w:val="00474F91"/>
    <w:rsid w:val="00476291"/>
    <w:rsid w:val="0048543C"/>
    <w:rsid w:val="0049191A"/>
    <w:rsid w:val="00495136"/>
    <w:rsid w:val="004A0374"/>
    <w:rsid w:val="004A303E"/>
    <w:rsid w:val="004D7CF7"/>
    <w:rsid w:val="004F4CD3"/>
    <w:rsid w:val="004F5265"/>
    <w:rsid w:val="005419B3"/>
    <w:rsid w:val="00576F41"/>
    <w:rsid w:val="00585F3C"/>
    <w:rsid w:val="005925B3"/>
    <w:rsid w:val="005941D9"/>
    <w:rsid w:val="005950E3"/>
    <w:rsid w:val="005A3685"/>
    <w:rsid w:val="005B729A"/>
    <w:rsid w:val="005D00D5"/>
    <w:rsid w:val="005F1DFB"/>
    <w:rsid w:val="005F6A47"/>
    <w:rsid w:val="00615C9E"/>
    <w:rsid w:val="00623A55"/>
    <w:rsid w:val="0062674E"/>
    <w:rsid w:val="00640B2D"/>
    <w:rsid w:val="00641572"/>
    <w:rsid w:val="0064632D"/>
    <w:rsid w:val="00654856"/>
    <w:rsid w:val="0066027F"/>
    <w:rsid w:val="00670BE3"/>
    <w:rsid w:val="00681925"/>
    <w:rsid w:val="00685330"/>
    <w:rsid w:val="006C178E"/>
    <w:rsid w:val="006E07FB"/>
    <w:rsid w:val="006E1251"/>
    <w:rsid w:val="006F2110"/>
    <w:rsid w:val="00704AC5"/>
    <w:rsid w:val="007171E6"/>
    <w:rsid w:val="00736CA4"/>
    <w:rsid w:val="00793BE0"/>
    <w:rsid w:val="007B1828"/>
    <w:rsid w:val="007C5432"/>
    <w:rsid w:val="007E3C3B"/>
    <w:rsid w:val="00800AF9"/>
    <w:rsid w:val="008069D5"/>
    <w:rsid w:val="00812725"/>
    <w:rsid w:val="008164DD"/>
    <w:rsid w:val="0082583A"/>
    <w:rsid w:val="00843819"/>
    <w:rsid w:val="00844A96"/>
    <w:rsid w:val="008503F8"/>
    <w:rsid w:val="0085334D"/>
    <w:rsid w:val="008540EA"/>
    <w:rsid w:val="0089084A"/>
    <w:rsid w:val="008A0A82"/>
    <w:rsid w:val="008A5BE9"/>
    <w:rsid w:val="008B33D8"/>
    <w:rsid w:val="008E75D2"/>
    <w:rsid w:val="008F248F"/>
    <w:rsid w:val="00903708"/>
    <w:rsid w:val="009115F3"/>
    <w:rsid w:val="00955DAF"/>
    <w:rsid w:val="0097168A"/>
    <w:rsid w:val="009826FC"/>
    <w:rsid w:val="00991F3C"/>
    <w:rsid w:val="009B3A5B"/>
    <w:rsid w:val="009B7D4C"/>
    <w:rsid w:val="009C1829"/>
    <w:rsid w:val="009F3BCF"/>
    <w:rsid w:val="00A3496C"/>
    <w:rsid w:val="00A411A2"/>
    <w:rsid w:val="00A833AB"/>
    <w:rsid w:val="00A972B8"/>
    <w:rsid w:val="00B208EF"/>
    <w:rsid w:val="00B30696"/>
    <w:rsid w:val="00B3357A"/>
    <w:rsid w:val="00B345F0"/>
    <w:rsid w:val="00B35F08"/>
    <w:rsid w:val="00B36E16"/>
    <w:rsid w:val="00B45485"/>
    <w:rsid w:val="00BE529F"/>
    <w:rsid w:val="00BE703D"/>
    <w:rsid w:val="00C14234"/>
    <w:rsid w:val="00C1757C"/>
    <w:rsid w:val="00C30B03"/>
    <w:rsid w:val="00C6641F"/>
    <w:rsid w:val="00C868B1"/>
    <w:rsid w:val="00CA613B"/>
    <w:rsid w:val="00CC001B"/>
    <w:rsid w:val="00CD2E99"/>
    <w:rsid w:val="00CE707F"/>
    <w:rsid w:val="00D05DDA"/>
    <w:rsid w:val="00D1566B"/>
    <w:rsid w:val="00D30073"/>
    <w:rsid w:val="00D45F6E"/>
    <w:rsid w:val="00D56AD7"/>
    <w:rsid w:val="00D901A7"/>
    <w:rsid w:val="00D92EDE"/>
    <w:rsid w:val="00D97347"/>
    <w:rsid w:val="00DB622B"/>
    <w:rsid w:val="00DE0483"/>
    <w:rsid w:val="00E004AA"/>
    <w:rsid w:val="00E0454A"/>
    <w:rsid w:val="00E15CAB"/>
    <w:rsid w:val="00E27ADB"/>
    <w:rsid w:val="00E70A7B"/>
    <w:rsid w:val="00E85372"/>
    <w:rsid w:val="00EA13D8"/>
    <w:rsid w:val="00EA251E"/>
    <w:rsid w:val="00EA6692"/>
    <w:rsid w:val="00EC3910"/>
    <w:rsid w:val="00ED62D6"/>
    <w:rsid w:val="00F20C3E"/>
    <w:rsid w:val="00F24127"/>
    <w:rsid w:val="00F66523"/>
    <w:rsid w:val="00F9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D1D8C2-2EA8-42D1-8FEE-67BB3FB2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5C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664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4A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3D36EE"/>
    <w:pPr>
      <w:widowControl w:val="0"/>
      <w:autoSpaceDE w:val="0"/>
      <w:autoSpaceDN w:val="0"/>
      <w:spacing w:after="0" w:line="240" w:lineRule="auto"/>
      <w:ind w:left="1060"/>
      <w:outlineLvl w:val="3"/>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7FA"/>
    <w:pPr>
      <w:ind w:left="720"/>
      <w:contextualSpacing/>
    </w:pPr>
  </w:style>
  <w:style w:type="paragraph" w:customStyle="1" w:styleId="Style1">
    <w:name w:val="Style1"/>
    <w:basedOn w:val="Normal"/>
    <w:link w:val="Style1Char"/>
    <w:qFormat/>
    <w:rsid w:val="004347FA"/>
    <w:pPr>
      <w:jc w:val="center"/>
    </w:pPr>
    <w:rPr>
      <w:rFonts w:ascii="Times New Roman" w:hAnsi="Times New Roman" w:cs="Times New Roman"/>
      <w:b/>
      <w:sz w:val="24"/>
    </w:rPr>
  </w:style>
  <w:style w:type="paragraph" w:customStyle="1" w:styleId="Handbook">
    <w:name w:val="Handbook"/>
    <w:basedOn w:val="Heading4"/>
    <w:link w:val="HandbookChar"/>
    <w:qFormat/>
    <w:rsid w:val="00844A96"/>
    <w:pPr>
      <w:spacing w:line="360" w:lineRule="auto"/>
      <w:ind w:left="0"/>
      <w:jc w:val="center"/>
    </w:pPr>
    <w:rPr>
      <w:caps/>
      <w:sz w:val="24"/>
    </w:rPr>
  </w:style>
  <w:style w:type="character" w:customStyle="1" w:styleId="Style1Char">
    <w:name w:val="Style1 Char"/>
    <w:basedOn w:val="DefaultParagraphFont"/>
    <w:link w:val="Style1"/>
    <w:rsid w:val="004347FA"/>
    <w:rPr>
      <w:rFonts w:ascii="Times New Roman" w:hAnsi="Times New Roman" w:cs="Times New Roman"/>
      <w:b/>
      <w:sz w:val="24"/>
    </w:rPr>
  </w:style>
  <w:style w:type="character" w:customStyle="1" w:styleId="HandbookChar">
    <w:name w:val="Handbook Char"/>
    <w:basedOn w:val="Style1Char"/>
    <w:link w:val="Handbook"/>
    <w:rsid w:val="00844A96"/>
    <w:rPr>
      <w:rFonts w:ascii="Times New Roman" w:eastAsia="Times New Roman" w:hAnsi="Times New Roman" w:cs="Times New Roman"/>
      <w:b/>
      <w:bCs/>
      <w:caps/>
      <w:sz w:val="24"/>
      <w:lang w:bidi="en-US"/>
    </w:rPr>
  </w:style>
  <w:style w:type="paragraph" w:styleId="BodyText">
    <w:name w:val="Body Text"/>
    <w:basedOn w:val="Normal"/>
    <w:link w:val="BodyTextChar"/>
    <w:uiPriority w:val="1"/>
    <w:qFormat/>
    <w:rsid w:val="00576F41"/>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576F41"/>
    <w:rPr>
      <w:rFonts w:ascii="Times New Roman" w:eastAsia="Times New Roman" w:hAnsi="Times New Roman" w:cs="Times New Roman"/>
      <w:lang w:bidi="en-US"/>
    </w:rPr>
  </w:style>
  <w:style w:type="paragraph" w:styleId="Header">
    <w:name w:val="header"/>
    <w:basedOn w:val="Normal"/>
    <w:link w:val="HeaderChar"/>
    <w:uiPriority w:val="99"/>
    <w:unhideWhenUsed/>
    <w:rsid w:val="00576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41"/>
  </w:style>
  <w:style w:type="paragraph" w:styleId="Footer">
    <w:name w:val="footer"/>
    <w:basedOn w:val="Normal"/>
    <w:link w:val="FooterChar"/>
    <w:uiPriority w:val="99"/>
    <w:unhideWhenUsed/>
    <w:rsid w:val="00576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41"/>
  </w:style>
  <w:style w:type="table" w:styleId="TableGrid">
    <w:name w:val="Table Grid"/>
    <w:basedOn w:val="TableNormal"/>
    <w:uiPriority w:val="39"/>
    <w:rsid w:val="00670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5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950E3"/>
  </w:style>
  <w:style w:type="paragraph" w:styleId="NoSpacing">
    <w:name w:val="No Spacing"/>
    <w:uiPriority w:val="1"/>
    <w:qFormat/>
    <w:rsid w:val="00E85372"/>
    <w:pPr>
      <w:spacing w:after="0" w:line="240" w:lineRule="auto"/>
    </w:pPr>
  </w:style>
  <w:style w:type="character" w:customStyle="1" w:styleId="Heading4Char">
    <w:name w:val="Heading 4 Char"/>
    <w:basedOn w:val="DefaultParagraphFont"/>
    <w:link w:val="Heading4"/>
    <w:uiPriority w:val="1"/>
    <w:rsid w:val="003D36EE"/>
    <w:rPr>
      <w:rFonts w:ascii="Times New Roman" w:eastAsia="Times New Roman" w:hAnsi="Times New Roman" w:cs="Times New Roman"/>
      <w:b/>
      <w:bCs/>
      <w:lang w:bidi="en-US"/>
    </w:rPr>
  </w:style>
  <w:style w:type="paragraph" w:customStyle="1" w:styleId="TableParagraph">
    <w:name w:val="Table Paragraph"/>
    <w:basedOn w:val="Normal"/>
    <w:uiPriority w:val="1"/>
    <w:qFormat/>
    <w:rsid w:val="003D36EE"/>
    <w:pPr>
      <w:widowControl w:val="0"/>
      <w:autoSpaceDE w:val="0"/>
      <w:autoSpaceDN w:val="0"/>
      <w:spacing w:after="0" w:line="240" w:lineRule="auto"/>
    </w:pPr>
    <w:rPr>
      <w:rFonts w:ascii="Times New Roman" w:eastAsia="Times New Roman" w:hAnsi="Times New Roman" w:cs="Times New Roman"/>
      <w:lang w:bidi="en-US"/>
    </w:rPr>
  </w:style>
  <w:style w:type="character" w:styleId="Hyperlink">
    <w:name w:val="Hyperlink"/>
    <w:basedOn w:val="DefaultParagraphFont"/>
    <w:uiPriority w:val="99"/>
    <w:unhideWhenUsed/>
    <w:rsid w:val="003D36EE"/>
    <w:rPr>
      <w:color w:val="0000FF"/>
      <w:u w:val="single"/>
    </w:rPr>
  </w:style>
  <w:style w:type="character" w:customStyle="1" w:styleId="Heading3Char">
    <w:name w:val="Heading 3 Char"/>
    <w:basedOn w:val="DefaultParagraphFont"/>
    <w:link w:val="Heading3"/>
    <w:uiPriority w:val="9"/>
    <w:semiHidden/>
    <w:rsid w:val="00844A96"/>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15CA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9708E"/>
    <w:rPr>
      <w:color w:val="954F72" w:themeColor="followedHyperlink"/>
      <w:u w:val="single"/>
    </w:rPr>
  </w:style>
  <w:style w:type="character" w:customStyle="1" w:styleId="Heading2Char">
    <w:name w:val="Heading 2 Char"/>
    <w:basedOn w:val="DefaultParagraphFont"/>
    <w:link w:val="Heading2"/>
    <w:uiPriority w:val="9"/>
    <w:semiHidden/>
    <w:rsid w:val="00C6641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F2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48F"/>
    <w:rPr>
      <w:rFonts w:ascii="Segoe UI" w:hAnsi="Segoe UI" w:cs="Segoe UI"/>
      <w:sz w:val="18"/>
      <w:szCs w:val="18"/>
    </w:rPr>
  </w:style>
  <w:style w:type="paragraph" w:customStyle="1" w:styleId="Heading">
    <w:name w:val="Heading"/>
    <w:basedOn w:val="Heading1"/>
    <w:link w:val="HeadingChar"/>
    <w:autoRedefine/>
    <w:qFormat/>
    <w:rsid w:val="001C5A66"/>
    <w:pPr>
      <w:spacing w:before="120" w:after="120" w:line="240" w:lineRule="auto"/>
      <w:jc w:val="center"/>
    </w:pPr>
    <w:rPr>
      <w:rFonts w:ascii="Times New Roman" w:hAnsi="Times New Roman"/>
      <w:b/>
      <w:caps/>
      <w:color w:val="auto"/>
      <w:sz w:val="24"/>
    </w:rPr>
  </w:style>
  <w:style w:type="character" w:customStyle="1" w:styleId="HeadingChar">
    <w:name w:val="Heading Char"/>
    <w:basedOn w:val="DefaultParagraphFont"/>
    <w:link w:val="Heading"/>
    <w:rsid w:val="001C5A66"/>
    <w:rPr>
      <w:rFonts w:ascii="Times New Roman" w:eastAsiaTheme="majorEastAsia" w:hAnsi="Times New Roman" w:cstheme="majorBidi"/>
      <w:b/>
      <w:caps/>
      <w:sz w:val="24"/>
      <w:szCs w:val="32"/>
    </w:rPr>
  </w:style>
  <w:style w:type="paragraph" w:styleId="Title">
    <w:name w:val="Title"/>
    <w:basedOn w:val="Normal"/>
    <w:next w:val="Normal"/>
    <w:link w:val="TitleChar"/>
    <w:qFormat/>
    <w:rsid w:val="00180906"/>
    <w:pPr>
      <w:spacing w:before="240" w:after="60" w:line="240" w:lineRule="auto"/>
      <w:jc w:val="center"/>
      <w:outlineLvl w:val="0"/>
    </w:pPr>
    <w:rPr>
      <w:rFonts w:ascii="Cambria" w:eastAsia="Times New Roman" w:hAnsi="Cambria" w:cs="Times New Roman"/>
      <w:b/>
      <w:bCs/>
      <w:kern w:val="28"/>
      <w:sz w:val="32"/>
      <w:szCs w:val="32"/>
      <w:lang w:bidi="en-US"/>
    </w:rPr>
  </w:style>
  <w:style w:type="character" w:customStyle="1" w:styleId="TitleChar">
    <w:name w:val="Title Char"/>
    <w:basedOn w:val="DefaultParagraphFont"/>
    <w:link w:val="Title"/>
    <w:rsid w:val="00180906"/>
    <w:rPr>
      <w:rFonts w:ascii="Cambria" w:eastAsia="Times New Roman" w:hAnsi="Cambria" w:cs="Times New Roman"/>
      <w:b/>
      <w:bCs/>
      <w:kern w:val="28"/>
      <w:sz w:val="32"/>
      <w:szCs w:val="32"/>
      <w:lang w:bidi="en-US"/>
    </w:rPr>
  </w:style>
  <w:style w:type="character" w:customStyle="1" w:styleId="UnresolvedMention">
    <w:name w:val="Unresolved Mention"/>
    <w:basedOn w:val="DefaultParagraphFont"/>
    <w:uiPriority w:val="99"/>
    <w:semiHidden/>
    <w:unhideWhenUsed/>
    <w:rsid w:val="00CE707F"/>
    <w:rPr>
      <w:color w:val="605E5C"/>
      <w:shd w:val="clear" w:color="auto" w:fill="E1DFDD"/>
    </w:rPr>
  </w:style>
  <w:style w:type="character" w:customStyle="1" w:styleId="il">
    <w:name w:val="il"/>
    <w:rsid w:val="00CE707F"/>
  </w:style>
  <w:style w:type="paragraph" w:customStyle="1" w:styleId="Default">
    <w:name w:val="Default"/>
    <w:rsid w:val="000D08FA"/>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Grid1">
    <w:name w:val="Table Grid1"/>
    <w:basedOn w:val="TableNormal"/>
    <w:next w:val="TableGrid"/>
    <w:uiPriority w:val="39"/>
    <w:rsid w:val="002B2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6816">
      <w:bodyDiv w:val="1"/>
      <w:marLeft w:val="0"/>
      <w:marRight w:val="0"/>
      <w:marTop w:val="0"/>
      <w:marBottom w:val="0"/>
      <w:divBdr>
        <w:top w:val="none" w:sz="0" w:space="0" w:color="auto"/>
        <w:left w:val="none" w:sz="0" w:space="0" w:color="auto"/>
        <w:bottom w:val="none" w:sz="0" w:space="0" w:color="auto"/>
        <w:right w:val="none" w:sz="0" w:space="0" w:color="auto"/>
      </w:divBdr>
    </w:div>
    <w:div w:id="575745967">
      <w:bodyDiv w:val="1"/>
      <w:marLeft w:val="0"/>
      <w:marRight w:val="0"/>
      <w:marTop w:val="0"/>
      <w:marBottom w:val="0"/>
      <w:divBdr>
        <w:top w:val="none" w:sz="0" w:space="0" w:color="auto"/>
        <w:left w:val="none" w:sz="0" w:space="0" w:color="auto"/>
        <w:bottom w:val="none" w:sz="0" w:space="0" w:color="auto"/>
        <w:right w:val="none" w:sz="0" w:space="0" w:color="auto"/>
      </w:divBdr>
    </w:div>
    <w:div w:id="1117019122">
      <w:bodyDiv w:val="1"/>
      <w:marLeft w:val="0"/>
      <w:marRight w:val="0"/>
      <w:marTop w:val="0"/>
      <w:marBottom w:val="0"/>
      <w:divBdr>
        <w:top w:val="none" w:sz="0" w:space="0" w:color="auto"/>
        <w:left w:val="none" w:sz="0" w:space="0" w:color="auto"/>
        <w:bottom w:val="none" w:sz="0" w:space="0" w:color="auto"/>
        <w:right w:val="none" w:sz="0" w:space="0" w:color="auto"/>
      </w:divBdr>
    </w:div>
    <w:div w:id="18270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gistrar.uncc.edu/final-grading-instructions" TargetMode="External"/><Relationship Id="rId21" Type="http://schemas.openxmlformats.org/officeDocument/2006/relationships/hyperlink" Target="http://legal.uncc.edu/policies" TargetMode="External"/><Relationship Id="rId34" Type="http://schemas.openxmlformats.org/officeDocument/2006/relationships/hyperlink" Target="http://www.legal.uncc.edu/policies/ps-61.html" TargetMode="External"/><Relationship Id="rId42" Type="http://schemas.openxmlformats.org/officeDocument/2006/relationships/hyperlink" Target="http://legal.uncc.edu/policies/up-102.13" TargetMode="External"/><Relationship Id="rId47" Type="http://schemas.openxmlformats.org/officeDocument/2006/relationships/hyperlink" Target="http://legal.uncc.edu/policies/up-102.4" TargetMode="External"/><Relationship Id="rId50" Type="http://schemas.openxmlformats.org/officeDocument/2006/relationships/hyperlink" Target="http://legal.uncc.edu/legal-topics/employment-guidelines/procedures-resolving-faculty-grievances" TargetMode="External"/><Relationship Id="rId55" Type="http://schemas.openxmlformats.org/officeDocument/2006/relationships/hyperlink" Target="http://provost.uncc.edu/policies/student-complaint-resolution-log" TargetMode="External"/><Relationship Id="rId63" Type="http://schemas.openxmlformats.org/officeDocument/2006/relationships/hyperlink" Target="https://nursing.uncc.edu/student-resources/learning-resource-cent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rovost.uncc.edu/withdrawals" TargetMode="External"/><Relationship Id="rId29" Type="http://schemas.openxmlformats.org/officeDocument/2006/relationships/hyperlink" Target="http://studentaffairs.uncc.edu/niner-code" TargetMode="External"/><Relationship Id="rId11" Type="http://schemas.openxmlformats.org/officeDocument/2006/relationships/hyperlink" Target="http://www.rulesonline.com/" TargetMode="External"/><Relationship Id="rId24" Type="http://schemas.openxmlformats.org/officeDocument/2006/relationships/hyperlink" Target="http://legal.uncc.edu/policies/up-102.13" TargetMode="External"/><Relationship Id="rId32" Type="http://schemas.openxmlformats.org/officeDocument/2006/relationships/hyperlink" Target="http://legal.uncc.edu/policies/ps-104.html" TargetMode="External"/><Relationship Id="rId37" Type="http://schemas.openxmlformats.org/officeDocument/2006/relationships/hyperlink" Target="http://legal.uncc.edu/policies/ps-134.html" TargetMode="External"/><Relationship Id="rId40" Type="http://schemas.openxmlformats.org/officeDocument/2006/relationships/hyperlink" Target="https://facultyhandbooks.uncc.edu/full-time-faculty-handbook" TargetMode="External"/><Relationship Id="rId45" Type="http://schemas.openxmlformats.org/officeDocument/2006/relationships/hyperlink" Target="http://legal.uncc.edu/policies/up-102.15" TargetMode="External"/><Relationship Id="rId53" Type="http://schemas.openxmlformats.org/officeDocument/2006/relationships/hyperlink" Target="http://legal.uncc.edu/policies/up-407" TargetMode="External"/><Relationship Id="rId58" Type="http://schemas.openxmlformats.org/officeDocument/2006/relationships/hyperlink" Target="https://legal.uncc.edu/legal-topics/ferpa/consent-forms-release-student" TargetMode="External"/><Relationship Id="rId5" Type="http://schemas.openxmlformats.org/officeDocument/2006/relationships/webSettings" Target="webSettings.xml"/><Relationship Id="rId61" Type="http://schemas.openxmlformats.org/officeDocument/2006/relationships/hyperlink" Target="https://safety.uncc.edu/sites/safety.uncc.edu/files/media/BloodbornePathogenProgramJanuary2018_0.pdf" TargetMode="External"/><Relationship Id="rId19" Type="http://schemas.openxmlformats.org/officeDocument/2006/relationships/hyperlink" Target="http://www.vcuhealth.org/?id=1220&amp;amp;sid=13" TargetMode="External"/><Relationship Id="rId14" Type="http://schemas.openxmlformats.org/officeDocument/2006/relationships/oleObject" Target="embeddings/oleObject1.bin"/><Relationship Id="rId22" Type="http://schemas.openxmlformats.org/officeDocument/2006/relationships/hyperlink" Target="http://legal.uncc.edu/policies/" TargetMode="External"/><Relationship Id="rId27" Type="http://schemas.openxmlformats.org/officeDocument/2006/relationships/hyperlink" Target="http://registrar.uncc.edu/sites/registrar.uncc.edu/files/media/SSB-SRM201%280813%29.pdf" TargetMode="External"/><Relationship Id="rId30" Type="http://schemas.openxmlformats.org/officeDocument/2006/relationships/hyperlink" Target="http://nursingworld.org/DocumentVault/Ethics-1/Code-of-Ethics-for-Nurses.html" TargetMode="External"/><Relationship Id="rId35" Type="http://schemas.openxmlformats.org/officeDocument/2006/relationships/hyperlink" Target="http://www.legal.uncc.edu/policies/ps-66.html" TargetMode="External"/><Relationship Id="rId43" Type="http://schemas.openxmlformats.org/officeDocument/2006/relationships/hyperlink" Target="http://hr.uncc.edu/pims/family-and-medical-leave" TargetMode="External"/><Relationship Id="rId48" Type="http://schemas.openxmlformats.org/officeDocument/2006/relationships/hyperlink" Target="http://legal.uncc.edu/policies/up-102.4" TargetMode="External"/><Relationship Id="rId56" Type="http://schemas.openxmlformats.org/officeDocument/2006/relationships/hyperlink" Target="http://provost.uncc.edu/policies/withdrawal"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legal.uncc.edu/legal-topics/employment-guidelines/faculty-policy-guidance/guidelines-preparing-faculty-grievance" TargetMode="External"/><Relationship Id="rId3"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hyperlink" Target="http://provost.uncc.edu/withdrawals" TargetMode="External"/><Relationship Id="rId25" Type="http://schemas.openxmlformats.org/officeDocument/2006/relationships/hyperlink" Target="http://legal.uncc.edu/legal-topics/ferpa/ferpa-consent" TargetMode="External"/><Relationship Id="rId33" Type="http://schemas.openxmlformats.org/officeDocument/2006/relationships/hyperlink" Target="http://legal.uncc.edu/policies/ps-51.html" TargetMode="External"/><Relationship Id="rId38" Type="http://schemas.openxmlformats.org/officeDocument/2006/relationships/hyperlink" Target="http://registrar.uncc.edu/calendars/calendar.htm" TargetMode="External"/><Relationship Id="rId46" Type="http://schemas.openxmlformats.org/officeDocument/2006/relationships/hyperlink" Target="http://legal.uncc.edu/policies/up-102.7" TargetMode="External"/><Relationship Id="rId59" Type="http://schemas.openxmlformats.org/officeDocument/2006/relationships/hyperlink" Target="https://provost.uncc.edu/policies-procedures/academic-policies-and-procedures/grading" TargetMode="External"/><Relationship Id="rId20" Type="http://schemas.openxmlformats.org/officeDocument/2006/relationships/hyperlink" Target="http://provost.uncc.edu/policies/academic-appeal-grievance" TargetMode="External"/><Relationship Id="rId41" Type="http://schemas.openxmlformats.org/officeDocument/2006/relationships/hyperlink" Target="http://hr.uncc.edu" TargetMode="External"/><Relationship Id="rId54" Type="http://schemas.openxmlformats.org/officeDocument/2006/relationships/hyperlink" Target="http://legal.uncc.edu/policies/up-406" TargetMode="External"/><Relationship Id="rId62" Type="http://schemas.openxmlformats.org/officeDocument/2006/relationships/hyperlink" Target="https://health.uncc.edu/bp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egal.uncc.edu/policies/up-407" TargetMode="External"/><Relationship Id="rId23" Type="http://schemas.openxmlformats.org/officeDocument/2006/relationships/hyperlink" Target="http://legal.uncc.edu/policies/up-502" TargetMode="External"/><Relationship Id="rId28" Type="http://schemas.openxmlformats.org/officeDocument/2006/relationships/hyperlink" Target="http://registrar.uncc.edu/sites/registrar.uncc.edu/files/media/SSB-SRM201%280813%29.pdf" TargetMode="External"/><Relationship Id="rId36" Type="http://schemas.openxmlformats.org/officeDocument/2006/relationships/hyperlink" Target="http://legal.uncc.edu/sites/legal.uncc.edu/files/media/policies/ps-134-AccommodationForm.pdf" TargetMode="External"/><Relationship Id="rId49" Type="http://schemas.openxmlformats.org/officeDocument/2006/relationships/hyperlink" Target="http://legal.uncc.edu/legal-topics/employment-guidelines/procedures-resolving-faculty-grievances" TargetMode="External"/><Relationship Id="rId57" Type="http://schemas.openxmlformats.org/officeDocument/2006/relationships/hyperlink" Target="https://legal.uncc.edu/policies/up-204" TargetMode="External"/><Relationship Id="rId10" Type="http://schemas.openxmlformats.org/officeDocument/2006/relationships/footer" Target="footer1.xml"/><Relationship Id="rId31" Type="http://schemas.openxmlformats.org/officeDocument/2006/relationships/hyperlink" Target="http://www.nursingworld.org/MainMenuCategories/Policy-Advocacy/Positions-and-Resolutions/ANAPositionStatements/Position-Statements-Alphabetically/Copy-of-prtetdisrac14448.html" TargetMode="External"/><Relationship Id="rId44" Type="http://schemas.openxmlformats.org/officeDocument/2006/relationships/hyperlink" Target="http://legal.uncc.edu/policies/up-102.6" TargetMode="External"/><Relationship Id="rId52" Type="http://schemas.openxmlformats.org/officeDocument/2006/relationships/hyperlink" Target="http://legal.uncc.edu/policies/up-502" TargetMode="External"/><Relationship Id="rId60" Type="http://schemas.openxmlformats.org/officeDocument/2006/relationships/footer" Target="footer2.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acnnursing.org/News-Information/Position-Statements-White-Papers/Defining-Scholarship" TargetMode="External"/><Relationship Id="rId13" Type="http://schemas.openxmlformats.org/officeDocument/2006/relationships/image" Target="media/image3.emf"/><Relationship Id="rId18" Type="http://schemas.openxmlformats.org/officeDocument/2006/relationships/hyperlink" Target="https://legal.uncc.edu/policies/up-407" TargetMode="External"/><Relationship Id="rId39" Type="http://schemas.openxmlformats.org/officeDocument/2006/relationships/hyperlink" Target="https://library.unc.edu/wp-content/uploads/2016/06/unc_ret_sch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B0280-822A-4B8C-A66E-1B08416B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127</Pages>
  <Words>36368</Words>
  <Characters>207299</Characters>
  <Application>Microsoft Office Word</Application>
  <DocSecurity>0</DocSecurity>
  <Lines>1727</Lines>
  <Paragraphs>486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243181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Taylor</dc:creator>
  <cp:keywords/>
  <dc:description/>
  <cp:lastModifiedBy>Ackerman, Taylor</cp:lastModifiedBy>
  <cp:revision>6</cp:revision>
  <cp:lastPrinted>2018-09-12T18:52:00Z</cp:lastPrinted>
  <dcterms:created xsi:type="dcterms:W3CDTF">2018-09-12T18:50:00Z</dcterms:created>
  <dcterms:modified xsi:type="dcterms:W3CDTF">2018-10-04T18:55:00Z</dcterms:modified>
</cp:coreProperties>
</file>